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FBEC85" w14:textId="77777777" w:rsidR="00F77139" w:rsidRPr="008E2751" w:rsidRDefault="00F77139" w:rsidP="00E873D2">
      <w:r w:rsidRPr="008E2751">
        <w:t>M O N T S E R R A T</w:t>
      </w:r>
    </w:p>
    <w:p w14:paraId="3FAD6788" w14:textId="77777777" w:rsidR="00F77139" w:rsidRPr="008E2751" w:rsidRDefault="00F77139" w:rsidP="00F77139"/>
    <w:p w14:paraId="7A69B59A" w14:textId="77777777" w:rsidR="00F77139" w:rsidRPr="008E2751" w:rsidRDefault="00F77139" w:rsidP="00F77139">
      <w:pPr>
        <w:rPr>
          <w:rFonts w:eastAsia="MS Mincho"/>
          <w:b/>
        </w:rPr>
      </w:pPr>
    </w:p>
    <w:p w14:paraId="4468D60C" w14:textId="31DBCC13" w:rsidR="00F77139" w:rsidRDefault="00C32DDA" w:rsidP="00F77139">
      <w:pPr>
        <w:spacing w:before="0" w:after="0"/>
        <w:rPr>
          <w:b/>
        </w:rPr>
      </w:pPr>
      <w:r>
        <w:rPr>
          <w:b/>
        </w:rPr>
        <w:t xml:space="preserve">VIRTUAL ASSET BUSINESS </w:t>
      </w:r>
      <w:r w:rsidR="00E05C09">
        <w:rPr>
          <w:b/>
        </w:rPr>
        <w:t>ACT</w:t>
      </w:r>
      <w:r w:rsidR="00C03771">
        <w:rPr>
          <w:b/>
        </w:rPr>
        <w:t xml:space="preserve"> </w:t>
      </w:r>
      <w:r w:rsidR="00EE0D68">
        <w:rPr>
          <w:b/>
        </w:rPr>
        <w:t>202</w:t>
      </w:r>
      <w:r w:rsidR="009B13C0">
        <w:rPr>
          <w:b/>
        </w:rPr>
        <w:t>3</w:t>
      </w:r>
    </w:p>
    <w:p w14:paraId="04E86301" w14:textId="77777777" w:rsidR="00F77139" w:rsidRPr="008E2751" w:rsidRDefault="00F77139" w:rsidP="00F77139">
      <w:pPr>
        <w:rPr>
          <w:b/>
        </w:rPr>
      </w:pPr>
    </w:p>
    <w:p w14:paraId="622ACC44" w14:textId="0AD00590" w:rsidR="00F77139" w:rsidRPr="008E2751" w:rsidRDefault="00EE0D68" w:rsidP="00F77139">
      <w:pPr>
        <w:rPr>
          <w:rFonts w:eastAsia="MS Mincho"/>
        </w:rPr>
      </w:pPr>
      <w:r>
        <w:rPr>
          <w:rFonts w:eastAsia="MS Mincho"/>
        </w:rPr>
        <w:t xml:space="preserve">No. </w:t>
      </w:r>
      <w:r w:rsidR="00094CC5">
        <w:rPr>
          <w:rFonts w:eastAsia="MS Mincho"/>
        </w:rPr>
        <w:t>10</w:t>
      </w:r>
      <w:r w:rsidR="00C03771">
        <w:rPr>
          <w:rFonts w:eastAsia="MS Mincho"/>
        </w:rPr>
        <w:t xml:space="preserve"> </w:t>
      </w:r>
      <w:r>
        <w:rPr>
          <w:rFonts w:eastAsia="MS Mincho"/>
        </w:rPr>
        <w:t>of 202</w:t>
      </w:r>
      <w:r w:rsidR="009B13C0">
        <w:rPr>
          <w:rFonts w:eastAsia="MS Mincho"/>
        </w:rPr>
        <w:t>3</w:t>
      </w:r>
    </w:p>
    <w:p w14:paraId="1EEB41AB" w14:textId="77777777" w:rsidR="00F77139" w:rsidRPr="008E2751" w:rsidRDefault="00F77139" w:rsidP="00F77139">
      <w:pPr>
        <w:rPr>
          <w:rFonts w:eastAsia="MS Mincho"/>
          <w:b/>
        </w:rPr>
      </w:pPr>
    </w:p>
    <w:p w14:paraId="4243055A" w14:textId="77777777" w:rsidR="00F77139" w:rsidRPr="008E2751" w:rsidRDefault="00F77139" w:rsidP="00F77139">
      <w:pPr>
        <w:rPr>
          <w:rFonts w:eastAsia="MS Mincho"/>
          <w:b/>
        </w:rPr>
      </w:pPr>
    </w:p>
    <w:p w14:paraId="20312B6F" w14:textId="77777777" w:rsidR="00F77139" w:rsidRPr="008E2751" w:rsidRDefault="00F77139" w:rsidP="00F77139">
      <w:pPr>
        <w:rPr>
          <w:rFonts w:eastAsia="MS Mincho"/>
          <w:b/>
        </w:rPr>
      </w:pPr>
      <w:r w:rsidRPr="008E2751">
        <w:rPr>
          <w:rFonts w:eastAsia="MS Mincho"/>
          <w:b/>
        </w:rPr>
        <w:t>ARRANGEMENT OF SECTIONS</w:t>
      </w:r>
    </w:p>
    <w:p w14:paraId="195BFDB8" w14:textId="77777777" w:rsidR="00F77139" w:rsidRPr="008E2751" w:rsidRDefault="00F77139" w:rsidP="00F77139">
      <w:pPr>
        <w:pStyle w:val="BoldCentreHead"/>
        <w:rPr>
          <w:rFonts w:ascii="Times New Roman" w:eastAsia="MS Mincho" w:hAnsi="Times New Roman"/>
          <w:b w:val="0"/>
          <w:bCs/>
        </w:rPr>
      </w:pPr>
    </w:p>
    <w:p w14:paraId="032ECEA2" w14:textId="6A1DB07B" w:rsidR="00365E55" w:rsidRDefault="00F77139">
      <w:pPr>
        <w:pStyle w:val="TOC3"/>
        <w:rPr>
          <w:rFonts w:asciiTheme="minorHAnsi" w:eastAsiaTheme="minorEastAsia" w:hAnsiTheme="minorHAnsi" w:cstheme="minorBidi"/>
          <w:sz w:val="22"/>
        </w:rPr>
      </w:pPr>
      <w:r w:rsidRPr="008E2751">
        <w:rPr>
          <w:rFonts w:ascii="Calibri" w:eastAsia="MS Mincho" w:hAnsi="Calibri"/>
        </w:rPr>
        <w:fldChar w:fldCharType="begin"/>
      </w:r>
      <w:r w:rsidRPr="008E2751">
        <w:rPr>
          <w:rFonts w:ascii="Calibri" w:eastAsia="MS Mincho" w:hAnsi="Calibri"/>
        </w:rPr>
        <w:instrText xml:space="preserve"> TOC \h \z \t "BoldCentreHead,1,Centre Italic,2,Marginal Note Rev,3,PartHead,1" </w:instrText>
      </w:r>
      <w:r w:rsidRPr="008E2751">
        <w:rPr>
          <w:rFonts w:ascii="Calibri" w:eastAsia="MS Mincho" w:hAnsi="Calibri"/>
        </w:rPr>
        <w:fldChar w:fldCharType="separate"/>
      </w:r>
      <w:hyperlink w:anchor="_Toc138841024" w:history="1">
        <w:r w:rsidR="00365E55" w:rsidRPr="005A0F77">
          <w:rPr>
            <w:rStyle w:val="Hyperlink"/>
          </w:rPr>
          <w:t>1</w:t>
        </w:r>
        <w:r w:rsidR="00365E55">
          <w:rPr>
            <w:rFonts w:asciiTheme="minorHAnsi" w:eastAsiaTheme="minorEastAsia" w:hAnsiTheme="minorHAnsi" w:cstheme="minorBidi"/>
            <w:sz w:val="22"/>
          </w:rPr>
          <w:tab/>
        </w:r>
        <w:r w:rsidR="00365E55" w:rsidRPr="005A0F77">
          <w:rPr>
            <w:rStyle w:val="Hyperlink"/>
          </w:rPr>
          <w:t>Short title</w:t>
        </w:r>
        <w:r w:rsidR="00365E55">
          <w:rPr>
            <w:webHidden/>
          </w:rPr>
          <w:tab/>
        </w:r>
        <w:r w:rsidR="00365E55">
          <w:rPr>
            <w:webHidden/>
          </w:rPr>
          <w:fldChar w:fldCharType="begin"/>
        </w:r>
        <w:r w:rsidR="00365E55">
          <w:rPr>
            <w:webHidden/>
          </w:rPr>
          <w:instrText xml:space="preserve"> PAGEREF _Toc138841024 \h </w:instrText>
        </w:r>
        <w:r w:rsidR="00365E55">
          <w:rPr>
            <w:webHidden/>
          </w:rPr>
        </w:r>
        <w:r w:rsidR="00365E55">
          <w:rPr>
            <w:webHidden/>
          </w:rPr>
          <w:fldChar w:fldCharType="separate"/>
        </w:r>
        <w:r w:rsidR="000E31B8">
          <w:rPr>
            <w:webHidden/>
          </w:rPr>
          <w:t>2</w:t>
        </w:r>
        <w:r w:rsidR="00365E55">
          <w:rPr>
            <w:webHidden/>
          </w:rPr>
          <w:fldChar w:fldCharType="end"/>
        </w:r>
      </w:hyperlink>
    </w:p>
    <w:p w14:paraId="35B9C564" w14:textId="2B5E2A64" w:rsidR="00365E55" w:rsidRDefault="00A726CC">
      <w:pPr>
        <w:pStyle w:val="TOC3"/>
        <w:rPr>
          <w:rFonts w:asciiTheme="minorHAnsi" w:eastAsiaTheme="minorEastAsia" w:hAnsiTheme="minorHAnsi" w:cstheme="minorBidi"/>
          <w:sz w:val="22"/>
        </w:rPr>
      </w:pPr>
      <w:hyperlink w:anchor="_Toc138841025" w:history="1">
        <w:r w:rsidR="00365E55" w:rsidRPr="005A0F77">
          <w:rPr>
            <w:rStyle w:val="Hyperlink"/>
          </w:rPr>
          <w:t>2</w:t>
        </w:r>
        <w:r w:rsidR="00365E55">
          <w:rPr>
            <w:rFonts w:asciiTheme="minorHAnsi" w:eastAsiaTheme="minorEastAsia" w:hAnsiTheme="minorHAnsi" w:cstheme="minorBidi"/>
            <w:sz w:val="22"/>
          </w:rPr>
          <w:tab/>
        </w:r>
        <w:r w:rsidR="00365E55" w:rsidRPr="005A0F77">
          <w:rPr>
            <w:rStyle w:val="Hyperlink"/>
          </w:rPr>
          <w:t>Interpretation</w:t>
        </w:r>
        <w:r w:rsidR="00365E55">
          <w:rPr>
            <w:webHidden/>
          </w:rPr>
          <w:tab/>
        </w:r>
        <w:r w:rsidR="00365E55">
          <w:rPr>
            <w:webHidden/>
          </w:rPr>
          <w:fldChar w:fldCharType="begin"/>
        </w:r>
        <w:r w:rsidR="00365E55">
          <w:rPr>
            <w:webHidden/>
          </w:rPr>
          <w:instrText xml:space="preserve"> PAGEREF _Toc138841025 \h </w:instrText>
        </w:r>
        <w:r w:rsidR="00365E55">
          <w:rPr>
            <w:webHidden/>
          </w:rPr>
        </w:r>
        <w:r w:rsidR="00365E55">
          <w:rPr>
            <w:webHidden/>
          </w:rPr>
          <w:fldChar w:fldCharType="separate"/>
        </w:r>
        <w:r w:rsidR="000E31B8">
          <w:rPr>
            <w:webHidden/>
          </w:rPr>
          <w:t>2</w:t>
        </w:r>
        <w:r w:rsidR="00365E55">
          <w:rPr>
            <w:webHidden/>
          </w:rPr>
          <w:fldChar w:fldCharType="end"/>
        </w:r>
      </w:hyperlink>
    </w:p>
    <w:p w14:paraId="32D64B13" w14:textId="7AC5DF3E" w:rsidR="00365E55" w:rsidRDefault="00A726CC">
      <w:pPr>
        <w:pStyle w:val="TOC3"/>
        <w:rPr>
          <w:rFonts w:asciiTheme="minorHAnsi" w:eastAsiaTheme="minorEastAsia" w:hAnsiTheme="minorHAnsi" w:cstheme="minorBidi"/>
          <w:sz w:val="22"/>
        </w:rPr>
      </w:pPr>
      <w:hyperlink w:anchor="_Toc138841026" w:history="1">
        <w:r w:rsidR="00365E55" w:rsidRPr="005A0F77">
          <w:rPr>
            <w:rStyle w:val="Hyperlink"/>
            <w:bCs/>
          </w:rPr>
          <w:t>3.</w:t>
        </w:r>
        <w:r w:rsidR="00365E55">
          <w:rPr>
            <w:rFonts w:asciiTheme="minorHAnsi" w:eastAsiaTheme="minorEastAsia" w:hAnsiTheme="minorHAnsi" w:cstheme="minorBidi"/>
            <w:sz w:val="22"/>
          </w:rPr>
          <w:tab/>
        </w:r>
        <w:r w:rsidR="00365E55" w:rsidRPr="005A0F77">
          <w:rPr>
            <w:rStyle w:val="Hyperlink"/>
            <w:bCs/>
          </w:rPr>
          <w:t>Application</w:t>
        </w:r>
        <w:r w:rsidR="00365E55">
          <w:rPr>
            <w:webHidden/>
          </w:rPr>
          <w:tab/>
        </w:r>
        <w:r w:rsidR="00365E55">
          <w:rPr>
            <w:webHidden/>
          </w:rPr>
          <w:fldChar w:fldCharType="begin"/>
        </w:r>
        <w:r w:rsidR="00365E55">
          <w:rPr>
            <w:webHidden/>
          </w:rPr>
          <w:instrText xml:space="preserve"> PAGEREF _Toc138841026 \h </w:instrText>
        </w:r>
        <w:r w:rsidR="00365E55">
          <w:rPr>
            <w:webHidden/>
          </w:rPr>
        </w:r>
        <w:r w:rsidR="00365E55">
          <w:rPr>
            <w:webHidden/>
          </w:rPr>
          <w:fldChar w:fldCharType="separate"/>
        </w:r>
        <w:r w:rsidR="000E31B8">
          <w:rPr>
            <w:webHidden/>
          </w:rPr>
          <w:t>6</w:t>
        </w:r>
        <w:r w:rsidR="00365E55">
          <w:rPr>
            <w:webHidden/>
          </w:rPr>
          <w:fldChar w:fldCharType="end"/>
        </w:r>
      </w:hyperlink>
    </w:p>
    <w:p w14:paraId="620AD5CB" w14:textId="1C623426" w:rsidR="00365E55" w:rsidRDefault="00A726CC">
      <w:pPr>
        <w:pStyle w:val="TOC3"/>
        <w:rPr>
          <w:rFonts w:asciiTheme="minorHAnsi" w:eastAsiaTheme="minorEastAsia" w:hAnsiTheme="minorHAnsi" w:cstheme="minorBidi"/>
          <w:sz w:val="22"/>
        </w:rPr>
      </w:pPr>
      <w:hyperlink w:anchor="_Toc138841027" w:history="1">
        <w:r w:rsidR="00365E55" w:rsidRPr="005A0F77">
          <w:rPr>
            <w:rStyle w:val="Hyperlink"/>
            <w:bCs/>
          </w:rPr>
          <w:t>4.</w:t>
        </w:r>
        <w:r w:rsidR="00365E55">
          <w:rPr>
            <w:rFonts w:asciiTheme="minorHAnsi" w:eastAsiaTheme="minorEastAsia" w:hAnsiTheme="minorHAnsi" w:cstheme="minorBidi"/>
            <w:sz w:val="22"/>
          </w:rPr>
          <w:tab/>
        </w:r>
        <w:r w:rsidR="00365E55" w:rsidRPr="005A0F77">
          <w:rPr>
            <w:rStyle w:val="Hyperlink"/>
            <w:bCs/>
          </w:rPr>
          <w:t>Requirement for licence</w:t>
        </w:r>
        <w:r w:rsidR="00365E55">
          <w:rPr>
            <w:webHidden/>
          </w:rPr>
          <w:tab/>
        </w:r>
        <w:r w:rsidR="00365E55">
          <w:rPr>
            <w:webHidden/>
          </w:rPr>
          <w:fldChar w:fldCharType="begin"/>
        </w:r>
        <w:r w:rsidR="00365E55">
          <w:rPr>
            <w:webHidden/>
          </w:rPr>
          <w:instrText xml:space="preserve"> PAGEREF _Toc138841027 \h </w:instrText>
        </w:r>
        <w:r w:rsidR="00365E55">
          <w:rPr>
            <w:webHidden/>
          </w:rPr>
        </w:r>
        <w:r w:rsidR="00365E55">
          <w:rPr>
            <w:webHidden/>
          </w:rPr>
          <w:fldChar w:fldCharType="separate"/>
        </w:r>
        <w:r w:rsidR="000E31B8">
          <w:rPr>
            <w:webHidden/>
          </w:rPr>
          <w:t>6</w:t>
        </w:r>
        <w:r w:rsidR="00365E55">
          <w:rPr>
            <w:webHidden/>
          </w:rPr>
          <w:fldChar w:fldCharType="end"/>
        </w:r>
      </w:hyperlink>
    </w:p>
    <w:p w14:paraId="54B8A7EF" w14:textId="432EAAB7" w:rsidR="00365E55" w:rsidRDefault="00A726CC">
      <w:pPr>
        <w:pStyle w:val="TOC3"/>
        <w:rPr>
          <w:rFonts w:asciiTheme="minorHAnsi" w:eastAsiaTheme="minorEastAsia" w:hAnsiTheme="minorHAnsi" w:cstheme="minorBidi"/>
          <w:sz w:val="22"/>
        </w:rPr>
      </w:pPr>
      <w:hyperlink w:anchor="_Toc138841028" w:history="1">
        <w:r w:rsidR="00365E55" w:rsidRPr="005A0F77">
          <w:rPr>
            <w:rStyle w:val="Hyperlink"/>
            <w:bCs/>
          </w:rPr>
          <w:t>5.</w:t>
        </w:r>
        <w:r w:rsidR="00365E55">
          <w:rPr>
            <w:rFonts w:asciiTheme="minorHAnsi" w:eastAsiaTheme="minorEastAsia" w:hAnsiTheme="minorHAnsi" w:cstheme="minorBidi"/>
            <w:sz w:val="22"/>
          </w:rPr>
          <w:tab/>
        </w:r>
        <w:r w:rsidR="00365E55" w:rsidRPr="005A0F77">
          <w:rPr>
            <w:rStyle w:val="Hyperlink"/>
            <w:bCs/>
          </w:rPr>
          <w:t>Registers</w:t>
        </w:r>
        <w:r w:rsidR="00365E55">
          <w:rPr>
            <w:webHidden/>
          </w:rPr>
          <w:tab/>
        </w:r>
        <w:r w:rsidR="00365E55">
          <w:rPr>
            <w:webHidden/>
          </w:rPr>
          <w:fldChar w:fldCharType="begin"/>
        </w:r>
        <w:r w:rsidR="00365E55">
          <w:rPr>
            <w:webHidden/>
          </w:rPr>
          <w:instrText xml:space="preserve"> PAGEREF _Toc138841028 \h </w:instrText>
        </w:r>
        <w:r w:rsidR="00365E55">
          <w:rPr>
            <w:webHidden/>
          </w:rPr>
        </w:r>
        <w:r w:rsidR="00365E55">
          <w:rPr>
            <w:webHidden/>
          </w:rPr>
          <w:fldChar w:fldCharType="separate"/>
        </w:r>
        <w:r w:rsidR="000E31B8">
          <w:rPr>
            <w:webHidden/>
          </w:rPr>
          <w:t>7</w:t>
        </w:r>
        <w:r w:rsidR="00365E55">
          <w:rPr>
            <w:webHidden/>
          </w:rPr>
          <w:fldChar w:fldCharType="end"/>
        </w:r>
      </w:hyperlink>
    </w:p>
    <w:p w14:paraId="4B0F57D6" w14:textId="7A165C8C" w:rsidR="00365E55" w:rsidRDefault="00A726CC">
      <w:pPr>
        <w:pStyle w:val="TOC3"/>
        <w:rPr>
          <w:rFonts w:asciiTheme="minorHAnsi" w:eastAsiaTheme="minorEastAsia" w:hAnsiTheme="minorHAnsi" w:cstheme="minorBidi"/>
          <w:sz w:val="22"/>
        </w:rPr>
      </w:pPr>
      <w:hyperlink w:anchor="_Toc138841029" w:history="1">
        <w:r w:rsidR="00365E55" w:rsidRPr="005A0F77">
          <w:rPr>
            <w:rStyle w:val="Hyperlink"/>
            <w:bCs/>
          </w:rPr>
          <w:t>6.</w:t>
        </w:r>
        <w:r w:rsidR="00365E55">
          <w:rPr>
            <w:rFonts w:asciiTheme="minorHAnsi" w:eastAsiaTheme="minorEastAsia" w:hAnsiTheme="minorHAnsi" w:cstheme="minorBidi"/>
            <w:sz w:val="22"/>
          </w:rPr>
          <w:tab/>
        </w:r>
        <w:r w:rsidR="00365E55" w:rsidRPr="005A0F77">
          <w:rPr>
            <w:rStyle w:val="Hyperlink"/>
            <w:bCs/>
          </w:rPr>
          <w:t>Application for licence</w:t>
        </w:r>
        <w:r w:rsidR="00365E55">
          <w:rPr>
            <w:webHidden/>
          </w:rPr>
          <w:tab/>
        </w:r>
        <w:r w:rsidR="00365E55">
          <w:rPr>
            <w:webHidden/>
          </w:rPr>
          <w:fldChar w:fldCharType="begin"/>
        </w:r>
        <w:r w:rsidR="00365E55">
          <w:rPr>
            <w:webHidden/>
          </w:rPr>
          <w:instrText xml:space="preserve"> PAGEREF _Toc138841029 \h </w:instrText>
        </w:r>
        <w:r w:rsidR="00365E55">
          <w:rPr>
            <w:webHidden/>
          </w:rPr>
        </w:r>
        <w:r w:rsidR="00365E55">
          <w:rPr>
            <w:webHidden/>
          </w:rPr>
          <w:fldChar w:fldCharType="separate"/>
        </w:r>
        <w:r w:rsidR="000E31B8">
          <w:rPr>
            <w:webHidden/>
          </w:rPr>
          <w:t>8</w:t>
        </w:r>
        <w:r w:rsidR="00365E55">
          <w:rPr>
            <w:webHidden/>
          </w:rPr>
          <w:fldChar w:fldCharType="end"/>
        </w:r>
      </w:hyperlink>
    </w:p>
    <w:p w14:paraId="26A988AE" w14:textId="0226ADF2" w:rsidR="00365E55" w:rsidRDefault="00A726CC">
      <w:pPr>
        <w:pStyle w:val="TOC3"/>
        <w:rPr>
          <w:rFonts w:asciiTheme="minorHAnsi" w:eastAsiaTheme="minorEastAsia" w:hAnsiTheme="minorHAnsi" w:cstheme="minorBidi"/>
          <w:sz w:val="22"/>
        </w:rPr>
      </w:pPr>
      <w:hyperlink w:anchor="_Toc138841030" w:history="1">
        <w:r w:rsidR="00365E55" w:rsidRPr="005A0F77">
          <w:rPr>
            <w:rStyle w:val="Hyperlink"/>
            <w:bCs/>
          </w:rPr>
          <w:t>7.</w:t>
        </w:r>
        <w:r w:rsidR="00365E55">
          <w:rPr>
            <w:rFonts w:asciiTheme="minorHAnsi" w:eastAsiaTheme="minorEastAsia" w:hAnsiTheme="minorHAnsi" w:cstheme="minorBidi"/>
            <w:sz w:val="22"/>
          </w:rPr>
          <w:tab/>
        </w:r>
        <w:r w:rsidR="00365E55" w:rsidRPr="005A0F77">
          <w:rPr>
            <w:rStyle w:val="Hyperlink"/>
            <w:bCs/>
          </w:rPr>
          <w:t>Grant and refusal of application for licence</w:t>
        </w:r>
        <w:r w:rsidR="00365E55">
          <w:rPr>
            <w:webHidden/>
          </w:rPr>
          <w:tab/>
        </w:r>
        <w:r w:rsidR="00365E55">
          <w:rPr>
            <w:webHidden/>
          </w:rPr>
          <w:fldChar w:fldCharType="begin"/>
        </w:r>
        <w:r w:rsidR="00365E55">
          <w:rPr>
            <w:webHidden/>
          </w:rPr>
          <w:instrText xml:space="preserve"> PAGEREF _Toc138841030 \h </w:instrText>
        </w:r>
        <w:r w:rsidR="00365E55">
          <w:rPr>
            <w:webHidden/>
          </w:rPr>
        </w:r>
        <w:r w:rsidR="00365E55">
          <w:rPr>
            <w:webHidden/>
          </w:rPr>
          <w:fldChar w:fldCharType="separate"/>
        </w:r>
        <w:r w:rsidR="000E31B8">
          <w:rPr>
            <w:webHidden/>
          </w:rPr>
          <w:t>10</w:t>
        </w:r>
        <w:r w:rsidR="00365E55">
          <w:rPr>
            <w:webHidden/>
          </w:rPr>
          <w:fldChar w:fldCharType="end"/>
        </w:r>
      </w:hyperlink>
    </w:p>
    <w:p w14:paraId="50ED502E" w14:textId="0F7B96F7" w:rsidR="00365E55" w:rsidRDefault="00A726CC">
      <w:pPr>
        <w:pStyle w:val="TOC3"/>
        <w:rPr>
          <w:rFonts w:asciiTheme="minorHAnsi" w:eastAsiaTheme="minorEastAsia" w:hAnsiTheme="minorHAnsi" w:cstheme="minorBidi"/>
          <w:sz w:val="22"/>
        </w:rPr>
      </w:pPr>
      <w:hyperlink w:anchor="_Toc138841031" w:history="1">
        <w:r w:rsidR="00365E55" w:rsidRPr="005A0F77">
          <w:rPr>
            <w:rStyle w:val="Hyperlink"/>
          </w:rPr>
          <w:t>8.</w:t>
        </w:r>
        <w:r w:rsidR="00365E55">
          <w:rPr>
            <w:rFonts w:asciiTheme="minorHAnsi" w:eastAsiaTheme="minorEastAsia" w:hAnsiTheme="minorHAnsi" w:cstheme="minorBidi"/>
            <w:sz w:val="22"/>
          </w:rPr>
          <w:tab/>
        </w:r>
        <w:r w:rsidR="00365E55" w:rsidRPr="005A0F77">
          <w:rPr>
            <w:rStyle w:val="Hyperlink"/>
          </w:rPr>
          <w:t>Certificate of licence and renewal</w:t>
        </w:r>
        <w:r w:rsidR="00365E55">
          <w:rPr>
            <w:webHidden/>
          </w:rPr>
          <w:tab/>
        </w:r>
        <w:r w:rsidR="00365E55">
          <w:rPr>
            <w:webHidden/>
          </w:rPr>
          <w:fldChar w:fldCharType="begin"/>
        </w:r>
        <w:r w:rsidR="00365E55">
          <w:rPr>
            <w:webHidden/>
          </w:rPr>
          <w:instrText xml:space="preserve"> PAGEREF _Toc138841031 \h </w:instrText>
        </w:r>
        <w:r w:rsidR="00365E55">
          <w:rPr>
            <w:webHidden/>
          </w:rPr>
        </w:r>
        <w:r w:rsidR="00365E55">
          <w:rPr>
            <w:webHidden/>
          </w:rPr>
          <w:fldChar w:fldCharType="separate"/>
        </w:r>
        <w:r w:rsidR="000E31B8">
          <w:rPr>
            <w:webHidden/>
          </w:rPr>
          <w:t>12</w:t>
        </w:r>
        <w:r w:rsidR="00365E55">
          <w:rPr>
            <w:webHidden/>
          </w:rPr>
          <w:fldChar w:fldCharType="end"/>
        </w:r>
      </w:hyperlink>
    </w:p>
    <w:p w14:paraId="3B29CDCD" w14:textId="2EEC6EB8" w:rsidR="00365E55" w:rsidRDefault="00A726CC">
      <w:pPr>
        <w:pStyle w:val="TOC3"/>
        <w:rPr>
          <w:rFonts w:asciiTheme="minorHAnsi" w:eastAsiaTheme="minorEastAsia" w:hAnsiTheme="minorHAnsi" w:cstheme="minorBidi"/>
          <w:sz w:val="22"/>
        </w:rPr>
      </w:pPr>
      <w:hyperlink w:anchor="_Toc138841032" w:history="1">
        <w:r w:rsidR="00365E55" w:rsidRPr="005A0F77">
          <w:rPr>
            <w:rStyle w:val="Hyperlink"/>
          </w:rPr>
          <w:t>9.</w:t>
        </w:r>
        <w:r w:rsidR="00365E55">
          <w:rPr>
            <w:rFonts w:asciiTheme="minorHAnsi" w:eastAsiaTheme="minorEastAsia" w:hAnsiTheme="minorHAnsi" w:cstheme="minorBidi"/>
            <w:sz w:val="22"/>
          </w:rPr>
          <w:tab/>
        </w:r>
        <w:r w:rsidR="00365E55" w:rsidRPr="005A0F77">
          <w:rPr>
            <w:rStyle w:val="Hyperlink"/>
          </w:rPr>
          <w:t>Requirements of a licensee</w:t>
        </w:r>
        <w:r w:rsidR="00365E55">
          <w:rPr>
            <w:webHidden/>
          </w:rPr>
          <w:tab/>
        </w:r>
        <w:r w:rsidR="00365E55">
          <w:rPr>
            <w:webHidden/>
          </w:rPr>
          <w:fldChar w:fldCharType="begin"/>
        </w:r>
        <w:r w:rsidR="00365E55">
          <w:rPr>
            <w:webHidden/>
          </w:rPr>
          <w:instrText xml:space="preserve"> PAGEREF _Toc138841032 \h </w:instrText>
        </w:r>
        <w:r w:rsidR="00365E55">
          <w:rPr>
            <w:webHidden/>
          </w:rPr>
        </w:r>
        <w:r w:rsidR="00365E55">
          <w:rPr>
            <w:webHidden/>
          </w:rPr>
          <w:fldChar w:fldCharType="separate"/>
        </w:r>
        <w:r w:rsidR="000E31B8">
          <w:rPr>
            <w:webHidden/>
          </w:rPr>
          <w:t>12</w:t>
        </w:r>
        <w:r w:rsidR="00365E55">
          <w:rPr>
            <w:webHidden/>
          </w:rPr>
          <w:fldChar w:fldCharType="end"/>
        </w:r>
      </w:hyperlink>
    </w:p>
    <w:p w14:paraId="4DC90A30" w14:textId="6C190EE3" w:rsidR="00365E55" w:rsidRDefault="00A726CC">
      <w:pPr>
        <w:pStyle w:val="TOC3"/>
        <w:rPr>
          <w:rFonts w:asciiTheme="minorHAnsi" w:eastAsiaTheme="minorEastAsia" w:hAnsiTheme="minorHAnsi" w:cstheme="minorBidi"/>
          <w:sz w:val="22"/>
        </w:rPr>
      </w:pPr>
      <w:hyperlink w:anchor="_Toc138841033" w:history="1">
        <w:r w:rsidR="00365E55" w:rsidRPr="005A0F77">
          <w:rPr>
            <w:rStyle w:val="Hyperlink"/>
          </w:rPr>
          <w:t>10.</w:t>
        </w:r>
        <w:r w:rsidR="00365E55">
          <w:rPr>
            <w:rFonts w:asciiTheme="minorHAnsi" w:eastAsiaTheme="minorEastAsia" w:hAnsiTheme="minorHAnsi" w:cstheme="minorBidi"/>
            <w:sz w:val="22"/>
          </w:rPr>
          <w:tab/>
        </w:r>
        <w:r w:rsidR="00365E55" w:rsidRPr="005A0F77">
          <w:rPr>
            <w:rStyle w:val="Hyperlink"/>
          </w:rPr>
          <w:t>Transfer of virtual assets</w:t>
        </w:r>
        <w:r w:rsidR="00365E55">
          <w:rPr>
            <w:webHidden/>
          </w:rPr>
          <w:tab/>
        </w:r>
        <w:r w:rsidR="00365E55">
          <w:rPr>
            <w:webHidden/>
          </w:rPr>
          <w:fldChar w:fldCharType="begin"/>
        </w:r>
        <w:r w:rsidR="00365E55">
          <w:rPr>
            <w:webHidden/>
          </w:rPr>
          <w:instrText xml:space="preserve"> PAGEREF _Toc138841033 \h </w:instrText>
        </w:r>
        <w:r w:rsidR="00365E55">
          <w:rPr>
            <w:webHidden/>
          </w:rPr>
        </w:r>
        <w:r w:rsidR="00365E55">
          <w:rPr>
            <w:webHidden/>
          </w:rPr>
          <w:fldChar w:fldCharType="separate"/>
        </w:r>
        <w:r w:rsidR="000E31B8">
          <w:rPr>
            <w:webHidden/>
          </w:rPr>
          <w:t>14</w:t>
        </w:r>
        <w:r w:rsidR="00365E55">
          <w:rPr>
            <w:webHidden/>
          </w:rPr>
          <w:fldChar w:fldCharType="end"/>
        </w:r>
      </w:hyperlink>
    </w:p>
    <w:p w14:paraId="3498AFAD" w14:textId="4467FFCD" w:rsidR="00365E55" w:rsidRDefault="00A726CC">
      <w:pPr>
        <w:pStyle w:val="TOC3"/>
        <w:rPr>
          <w:rFonts w:asciiTheme="minorHAnsi" w:eastAsiaTheme="minorEastAsia" w:hAnsiTheme="minorHAnsi" w:cstheme="minorBidi"/>
          <w:sz w:val="22"/>
        </w:rPr>
      </w:pPr>
      <w:hyperlink w:anchor="_Toc138841034" w:history="1">
        <w:r w:rsidR="00365E55" w:rsidRPr="005A0F77">
          <w:rPr>
            <w:rStyle w:val="Hyperlink"/>
          </w:rPr>
          <w:t>11.</w:t>
        </w:r>
        <w:r w:rsidR="00365E55">
          <w:rPr>
            <w:rFonts w:asciiTheme="minorHAnsi" w:eastAsiaTheme="minorEastAsia" w:hAnsiTheme="minorHAnsi" w:cstheme="minorBidi"/>
            <w:sz w:val="22"/>
          </w:rPr>
          <w:tab/>
        </w:r>
        <w:r w:rsidR="00365E55" w:rsidRPr="005A0F77">
          <w:rPr>
            <w:rStyle w:val="Hyperlink"/>
          </w:rPr>
          <w:t>Prospectus for issue or</w:t>
        </w:r>
        <w:r w:rsidR="00365E55" w:rsidRPr="005A0F77">
          <w:rPr>
            <w:rStyle w:val="Hyperlink"/>
            <w:spacing w:val="1"/>
          </w:rPr>
          <w:t xml:space="preserve"> </w:t>
        </w:r>
        <w:r w:rsidR="00365E55" w:rsidRPr="005A0F77">
          <w:rPr>
            <w:rStyle w:val="Hyperlink"/>
          </w:rPr>
          <w:t>sale of a virtual asset</w:t>
        </w:r>
        <w:r w:rsidR="00365E55">
          <w:rPr>
            <w:webHidden/>
          </w:rPr>
          <w:tab/>
        </w:r>
        <w:r w:rsidR="00365E55">
          <w:rPr>
            <w:webHidden/>
          </w:rPr>
          <w:fldChar w:fldCharType="begin"/>
        </w:r>
        <w:r w:rsidR="00365E55">
          <w:rPr>
            <w:webHidden/>
          </w:rPr>
          <w:instrText xml:space="preserve"> PAGEREF _Toc138841034 \h </w:instrText>
        </w:r>
        <w:r w:rsidR="00365E55">
          <w:rPr>
            <w:webHidden/>
          </w:rPr>
        </w:r>
        <w:r w:rsidR="00365E55">
          <w:rPr>
            <w:webHidden/>
          </w:rPr>
          <w:fldChar w:fldCharType="separate"/>
        </w:r>
        <w:r w:rsidR="000E31B8">
          <w:rPr>
            <w:webHidden/>
          </w:rPr>
          <w:t>15</w:t>
        </w:r>
        <w:r w:rsidR="00365E55">
          <w:rPr>
            <w:webHidden/>
          </w:rPr>
          <w:fldChar w:fldCharType="end"/>
        </w:r>
      </w:hyperlink>
    </w:p>
    <w:p w14:paraId="60984A53" w14:textId="31A81709" w:rsidR="00365E55" w:rsidRDefault="00A726CC">
      <w:pPr>
        <w:pStyle w:val="TOC3"/>
        <w:rPr>
          <w:rFonts w:asciiTheme="minorHAnsi" w:eastAsiaTheme="minorEastAsia" w:hAnsiTheme="minorHAnsi" w:cstheme="minorBidi"/>
          <w:sz w:val="22"/>
        </w:rPr>
      </w:pPr>
      <w:hyperlink w:anchor="_Toc138841035" w:history="1">
        <w:r w:rsidR="00365E55" w:rsidRPr="005A0F77">
          <w:rPr>
            <w:rStyle w:val="Hyperlink"/>
          </w:rPr>
          <w:t>12.</w:t>
        </w:r>
        <w:r w:rsidR="00365E55">
          <w:rPr>
            <w:rFonts w:asciiTheme="minorHAnsi" w:eastAsiaTheme="minorEastAsia" w:hAnsiTheme="minorHAnsi" w:cstheme="minorBidi"/>
            <w:sz w:val="22"/>
          </w:rPr>
          <w:tab/>
        </w:r>
        <w:r w:rsidR="00365E55" w:rsidRPr="005A0F77">
          <w:rPr>
            <w:rStyle w:val="Hyperlink"/>
          </w:rPr>
          <w:t>Po</w:t>
        </w:r>
        <w:r w:rsidR="00365E55" w:rsidRPr="005A0F77">
          <w:rPr>
            <w:rStyle w:val="Hyperlink"/>
            <w:spacing w:val="-2"/>
          </w:rPr>
          <w:t>w</w:t>
        </w:r>
        <w:r w:rsidR="00365E55" w:rsidRPr="005A0F77">
          <w:rPr>
            <w:rStyle w:val="Hyperlink"/>
          </w:rPr>
          <w:t xml:space="preserve">ers of the </w:t>
        </w:r>
        <w:r w:rsidR="00365E55" w:rsidRPr="005A0F77">
          <w:rPr>
            <w:rStyle w:val="Hyperlink"/>
            <w:bCs/>
          </w:rPr>
          <w:t>Commission</w:t>
        </w:r>
        <w:r w:rsidR="00365E55" w:rsidRPr="005A0F77">
          <w:rPr>
            <w:rStyle w:val="Hyperlink"/>
          </w:rPr>
          <w:t xml:space="preserve"> regarding a prospectus</w:t>
        </w:r>
        <w:r w:rsidR="00365E55">
          <w:rPr>
            <w:webHidden/>
          </w:rPr>
          <w:tab/>
        </w:r>
        <w:r w:rsidR="00365E55">
          <w:rPr>
            <w:webHidden/>
          </w:rPr>
          <w:fldChar w:fldCharType="begin"/>
        </w:r>
        <w:r w:rsidR="00365E55">
          <w:rPr>
            <w:webHidden/>
          </w:rPr>
          <w:instrText xml:space="preserve"> PAGEREF _Toc138841035 \h </w:instrText>
        </w:r>
        <w:r w:rsidR="00365E55">
          <w:rPr>
            <w:webHidden/>
          </w:rPr>
        </w:r>
        <w:r w:rsidR="00365E55">
          <w:rPr>
            <w:webHidden/>
          </w:rPr>
          <w:fldChar w:fldCharType="separate"/>
        </w:r>
        <w:r w:rsidR="000E31B8">
          <w:rPr>
            <w:webHidden/>
          </w:rPr>
          <w:t>16</w:t>
        </w:r>
        <w:r w:rsidR="00365E55">
          <w:rPr>
            <w:webHidden/>
          </w:rPr>
          <w:fldChar w:fldCharType="end"/>
        </w:r>
      </w:hyperlink>
    </w:p>
    <w:p w14:paraId="4D68411F" w14:textId="46B59CE4" w:rsidR="00365E55" w:rsidRDefault="00A726CC">
      <w:pPr>
        <w:pStyle w:val="TOC3"/>
        <w:rPr>
          <w:rFonts w:asciiTheme="minorHAnsi" w:eastAsiaTheme="minorEastAsia" w:hAnsiTheme="minorHAnsi" w:cstheme="minorBidi"/>
          <w:sz w:val="22"/>
        </w:rPr>
      </w:pPr>
      <w:hyperlink w:anchor="_Toc138841036" w:history="1">
        <w:r w:rsidR="00365E55" w:rsidRPr="005A0F77">
          <w:rPr>
            <w:rStyle w:val="Hyperlink"/>
          </w:rPr>
          <w:t>13.</w:t>
        </w:r>
        <w:r w:rsidR="00365E55">
          <w:rPr>
            <w:rFonts w:asciiTheme="minorHAnsi" w:eastAsiaTheme="minorEastAsia" w:hAnsiTheme="minorHAnsi" w:cstheme="minorBidi"/>
            <w:sz w:val="22"/>
          </w:rPr>
          <w:tab/>
        </w:r>
        <w:r w:rsidR="00365E55" w:rsidRPr="005A0F77">
          <w:rPr>
            <w:rStyle w:val="Hyperlink"/>
          </w:rPr>
          <w:t>Amendment to a pros</w:t>
        </w:r>
        <w:r w:rsidR="00365E55" w:rsidRPr="005A0F77">
          <w:rPr>
            <w:rStyle w:val="Hyperlink"/>
            <w:spacing w:val="-1"/>
          </w:rPr>
          <w:t>p</w:t>
        </w:r>
        <w:r w:rsidR="00365E55" w:rsidRPr="005A0F77">
          <w:rPr>
            <w:rStyle w:val="Hyperlink"/>
          </w:rPr>
          <w:t>ectus</w:t>
        </w:r>
        <w:r w:rsidR="00365E55">
          <w:rPr>
            <w:webHidden/>
          </w:rPr>
          <w:tab/>
        </w:r>
        <w:r w:rsidR="00365E55">
          <w:rPr>
            <w:webHidden/>
          </w:rPr>
          <w:fldChar w:fldCharType="begin"/>
        </w:r>
        <w:r w:rsidR="00365E55">
          <w:rPr>
            <w:webHidden/>
          </w:rPr>
          <w:instrText xml:space="preserve"> PAGEREF _Toc138841036 \h </w:instrText>
        </w:r>
        <w:r w:rsidR="00365E55">
          <w:rPr>
            <w:webHidden/>
          </w:rPr>
        </w:r>
        <w:r w:rsidR="00365E55">
          <w:rPr>
            <w:webHidden/>
          </w:rPr>
          <w:fldChar w:fldCharType="separate"/>
        </w:r>
        <w:r w:rsidR="000E31B8">
          <w:rPr>
            <w:webHidden/>
          </w:rPr>
          <w:t>17</w:t>
        </w:r>
        <w:r w:rsidR="00365E55">
          <w:rPr>
            <w:webHidden/>
          </w:rPr>
          <w:fldChar w:fldCharType="end"/>
        </w:r>
      </w:hyperlink>
    </w:p>
    <w:p w14:paraId="33971C7A" w14:textId="7328FB32" w:rsidR="00365E55" w:rsidRDefault="00A726CC">
      <w:pPr>
        <w:pStyle w:val="TOC3"/>
        <w:rPr>
          <w:rFonts w:asciiTheme="minorHAnsi" w:eastAsiaTheme="minorEastAsia" w:hAnsiTheme="minorHAnsi" w:cstheme="minorBidi"/>
          <w:sz w:val="22"/>
        </w:rPr>
      </w:pPr>
      <w:hyperlink w:anchor="_Toc138841037" w:history="1">
        <w:r w:rsidR="00365E55" w:rsidRPr="005A0F77">
          <w:rPr>
            <w:rStyle w:val="Hyperlink"/>
          </w:rPr>
          <w:t>14.</w:t>
        </w:r>
        <w:r w:rsidR="00365E55">
          <w:rPr>
            <w:rFonts w:asciiTheme="minorHAnsi" w:eastAsiaTheme="minorEastAsia" w:hAnsiTheme="minorHAnsi" w:cstheme="minorBidi"/>
            <w:sz w:val="22"/>
          </w:rPr>
          <w:tab/>
        </w:r>
        <w:r w:rsidR="00365E55" w:rsidRPr="005A0F77">
          <w:rPr>
            <w:rStyle w:val="Hyperlink"/>
          </w:rPr>
          <w:t xml:space="preserve">General powers of the </w:t>
        </w:r>
        <w:r w:rsidR="00365E55" w:rsidRPr="005A0F77">
          <w:rPr>
            <w:rStyle w:val="Hyperlink"/>
            <w:bCs/>
          </w:rPr>
          <w:t>Commission</w:t>
        </w:r>
        <w:r w:rsidR="00365E55">
          <w:rPr>
            <w:webHidden/>
          </w:rPr>
          <w:tab/>
        </w:r>
        <w:r w:rsidR="00365E55">
          <w:rPr>
            <w:webHidden/>
          </w:rPr>
          <w:fldChar w:fldCharType="begin"/>
        </w:r>
        <w:r w:rsidR="00365E55">
          <w:rPr>
            <w:webHidden/>
          </w:rPr>
          <w:instrText xml:space="preserve"> PAGEREF _Toc138841037 \h </w:instrText>
        </w:r>
        <w:r w:rsidR="00365E55">
          <w:rPr>
            <w:webHidden/>
          </w:rPr>
        </w:r>
        <w:r w:rsidR="00365E55">
          <w:rPr>
            <w:webHidden/>
          </w:rPr>
          <w:fldChar w:fldCharType="separate"/>
        </w:r>
        <w:r w:rsidR="000E31B8">
          <w:rPr>
            <w:webHidden/>
          </w:rPr>
          <w:t>17</w:t>
        </w:r>
        <w:r w:rsidR="00365E55">
          <w:rPr>
            <w:webHidden/>
          </w:rPr>
          <w:fldChar w:fldCharType="end"/>
        </w:r>
      </w:hyperlink>
    </w:p>
    <w:p w14:paraId="472C4278" w14:textId="6AEB4147" w:rsidR="00365E55" w:rsidRDefault="00A726CC">
      <w:pPr>
        <w:pStyle w:val="TOC3"/>
        <w:rPr>
          <w:rFonts w:asciiTheme="minorHAnsi" w:eastAsiaTheme="minorEastAsia" w:hAnsiTheme="minorHAnsi" w:cstheme="minorBidi"/>
          <w:sz w:val="22"/>
        </w:rPr>
      </w:pPr>
      <w:hyperlink w:anchor="_Toc138841038" w:history="1">
        <w:r w:rsidR="00365E55" w:rsidRPr="005A0F77">
          <w:rPr>
            <w:rStyle w:val="Hyperlink"/>
          </w:rPr>
          <w:t>15.</w:t>
        </w:r>
        <w:r w:rsidR="00365E55">
          <w:rPr>
            <w:rFonts w:asciiTheme="minorHAnsi" w:eastAsiaTheme="minorEastAsia" w:hAnsiTheme="minorHAnsi" w:cstheme="minorBidi"/>
            <w:sz w:val="22"/>
          </w:rPr>
          <w:tab/>
        </w:r>
        <w:r w:rsidR="00365E55" w:rsidRPr="005A0F77">
          <w:rPr>
            <w:rStyle w:val="Hyperlink"/>
          </w:rPr>
          <w:t>Fees</w:t>
        </w:r>
        <w:r w:rsidR="00365E55">
          <w:rPr>
            <w:webHidden/>
          </w:rPr>
          <w:tab/>
        </w:r>
        <w:r w:rsidR="00365E55">
          <w:rPr>
            <w:webHidden/>
          </w:rPr>
          <w:fldChar w:fldCharType="begin"/>
        </w:r>
        <w:r w:rsidR="00365E55">
          <w:rPr>
            <w:webHidden/>
          </w:rPr>
          <w:instrText xml:space="preserve"> PAGEREF _Toc138841038 \h </w:instrText>
        </w:r>
        <w:r w:rsidR="00365E55">
          <w:rPr>
            <w:webHidden/>
          </w:rPr>
        </w:r>
        <w:r w:rsidR="00365E55">
          <w:rPr>
            <w:webHidden/>
          </w:rPr>
          <w:fldChar w:fldCharType="separate"/>
        </w:r>
        <w:r w:rsidR="000E31B8">
          <w:rPr>
            <w:webHidden/>
          </w:rPr>
          <w:t>18</w:t>
        </w:r>
        <w:r w:rsidR="00365E55">
          <w:rPr>
            <w:webHidden/>
          </w:rPr>
          <w:fldChar w:fldCharType="end"/>
        </w:r>
      </w:hyperlink>
    </w:p>
    <w:p w14:paraId="07FEE0BF" w14:textId="15666BB2" w:rsidR="00365E55" w:rsidRDefault="00A726CC">
      <w:pPr>
        <w:pStyle w:val="TOC3"/>
        <w:rPr>
          <w:rFonts w:asciiTheme="minorHAnsi" w:eastAsiaTheme="minorEastAsia" w:hAnsiTheme="minorHAnsi" w:cstheme="minorBidi"/>
          <w:sz w:val="22"/>
        </w:rPr>
      </w:pPr>
      <w:hyperlink w:anchor="_Toc138841039" w:history="1">
        <w:r w:rsidR="00365E55" w:rsidRPr="005A0F77">
          <w:rPr>
            <w:rStyle w:val="Hyperlink"/>
          </w:rPr>
          <w:t>16.</w:t>
        </w:r>
        <w:r w:rsidR="00365E55">
          <w:rPr>
            <w:rFonts w:asciiTheme="minorHAnsi" w:eastAsiaTheme="minorEastAsia" w:hAnsiTheme="minorHAnsi" w:cstheme="minorBidi"/>
            <w:sz w:val="22"/>
          </w:rPr>
          <w:tab/>
        </w:r>
        <w:r w:rsidR="00365E55" w:rsidRPr="005A0F77">
          <w:rPr>
            <w:rStyle w:val="Hyperlink"/>
          </w:rPr>
          <w:t>Revocation and suspension of licence</w:t>
        </w:r>
        <w:r w:rsidR="00365E55">
          <w:rPr>
            <w:webHidden/>
          </w:rPr>
          <w:tab/>
        </w:r>
        <w:r w:rsidR="00365E55">
          <w:rPr>
            <w:webHidden/>
          </w:rPr>
          <w:fldChar w:fldCharType="begin"/>
        </w:r>
        <w:r w:rsidR="00365E55">
          <w:rPr>
            <w:webHidden/>
          </w:rPr>
          <w:instrText xml:space="preserve"> PAGEREF _Toc138841039 \h </w:instrText>
        </w:r>
        <w:r w:rsidR="00365E55">
          <w:rPr>
            <w:webHidden/>
          </w:rPr>
        </w:r>
        <w:r w:rsidR="00365E55">
          <w:rPr>
            <w:webHidden/>
          </w:rPr>
          <w:fldChar w:fldCharType="separate"/>
        </w:r>
        <w:r w:rsidR="000E31B8">
          <w:rPr>
            <w:webHidden/>
          </w:rPr>
          <w:t>19</w:t>
        </w:r>
        <w:r w:rsidR="00365E55">
          <w:rPr>
            <w:webHidden/>
          </w:rPr>
          <w:fldChar w:fldCharType="end"/>
        </w:r>
      </w:hyperlink>
    </w:p>
    <w:p w14:paraId="5800A91F" w14:textId="103FB74C" w:rsidR="00365E55" w:rsidRDefault="00A726CC">
      <w:pPr>
        <w:pStyle w:val="TOC3"/>
        <w:rPr>
          <w:rFonts w:asciiTheme="minorHAnsi" w:eastAsiaTheme="minorEastAsia" w:hAnsiTheme="minorHAnsi" w:cstheme="minorBidi"/>
          <w:sz w:val="22"/>
        </w:rPr>
      </w:pPr>
      <w:hyperlink w:anchor="_Toc138841040" w:history="1">
        <w:r w:rsidR="00365E55" w:rsidRPr="005A0F77">
          <w:rPr>
            <w:rStyle w:val="Hyperlink"/>
          </w:rPr>
          <w:t>17.</w:t>
        </w:r>
        <w:r w:rsidR="00365E55">
          <w:rPr>
            <w:rFonts w:asciiTheme="minorHAnsi" w:eastAsiaTheme="minorEastAsia" w:hAnsiTheme="minorHAnsi" w:cstheme="minorBidi"/>
            <w:sz w:val="22"/>
          </w:rPr>
          <w:tab/>
        </w:r>
        <w:r w:rsidR="00365E55" w:rsidRPr="005A0F77">
          <w:rPr>
            <w:rStyle w:val="Hyperlink"/>
          </w:rPr>
          <w:t>Offences and penalties</w:t>
        </w:r>
        <w:r w:rsidR="00365E55">
          <w:rPr>
            <w:webHidden/>
          </w:rPr>
          <w:tab/>
        </w:r>
        <w:r w:rsidR="00365E55">
          <w:rPr>
            <w:webHidden/>
          </w:rPr>
          <w:fldChar w:fldCharType="begin"/>
        </w:r>
        <w:r w:rsidR="00365E55">
          <w:rPr>
            <w:webHidden/>
          </w:rPr>
          <w:instrText xml:space="preserve"> PAGEREF _Toc138841040 \h </w:instrText>
        </w:r>
        <w:r w:rsidR="00365E55">
          <w:rPr>
            <w:webHidden/>
          </w:rPr>
        </w:r>
        <w:r w:rsidR="00365E55">
          <w:rPr>
            <w:webHidden/>
          </w:rPr>
          <w:fldChar w:fldCharType="separate"/>
        </w:r>
        <w:r w:rsidR="000E31B8">
          <w:rPr>
            <w:webHidden/>
          </w:rPr>
          <w:t>20</w:t>
        </w:r>
        <w:r w:rsidR="00365E55">
          <w:rPr>
            <w:webHidden/>
          </w:rPr>
          <w:fldChar w:fldCharType="end"/>
        </w:r>
      </w:hyperlink>
    </w:p>
    <w:p w14:paraId="2C64EAC5" w14:textId="5B0E8B28" w:rsidR="00365E55" w:rsidRDefault="00A726CC">
      <w:pPr>
        <w:pStyle w:val="TOC3"/>
        <w:rPr>
          <w:rFonts w:asciiTheme="minorHAnsi" w:eastAsiaTheme="minorEastAsia" w:hAnsiTheme="minorHAnsi" w:cstheme="minorBidi"/>
          <w:sz w:val="22"/>
        </w:rPr>
      </w:pPr>
      <w:hyperlink w:anchor="_Toc138841041" w:history="1">
        <w:r w:rsidR="00365E55" w:rsidRPr="005A0F77">
          <w:rPr>
            <w:rStyle w:val="Hyperlink"/>
          </w:rPr>
          <w:t>18.</w:t>
        </w:r>
        <w:r w:rsidR="00365E55">
          <w:rPr>
            <w:rFonts w:asciiTheme="minorHAnsi" w:eastAsiaTheme="minorEastAsia" w:hAnsiTheme="minorHAnsi" w:cstheme="minorBidi"/>
            <w:sz w:val="22"/>
          </w:rPr>
          <w:tab/>
        </w:r>
        <w:r w:rsidR="00365E55" w:rsidRPr="005A0F77">
          <w:rPr>
            <w:rStyle w:val="Hyperlink"/>
          </w:rPr>
          <w:t>Power to amend Schedules</w:t>
        </w:r>
        <w:r w:rsidR="00365E55">
          <w:rPr>
            <w:webHidden/>
          </w:rPr>
          <w:tab/>
        </w:r>
        <w:r w:rsidR="00365E55">
          <w:rPr>
            <w:webHidden/>
          </w:rPr>
          <w:fldChar w:fldCharType="begin"/>
        </w:r>
        <w:r w:rsidR="00365E55">
          <w:rPr>
            <w:webHidden/>
          </w:rPr>
          <w:instrText xml:space="preserve"> PAGEREF _Toc138841041 \h </w:instrText>
        </w:r>
        <w:r w:rsidR="00365E55">
          <w:rPr>
            <w:webHidden/>
          </w:rPr>
        </w:r>
        <w:r w:rsidR="00365E55">
          <w:rPr>
            <w:webHidden/>
          </w:rPr>
          <w:fldChar w:fldCharType="separate"/>
        </w:r>
        <w:r w:rsidR="000E31B8">
          <w:rPr>
            <w:webHidden/>
          </w:rPr>
          <w:t>20</w:t>
        </w:r>
        <w:r w:rsidR="00365E55">
          <w:rPr>
            <w:webHidden/>
          </w:rPr>
          <w:fldChar w:fldCharType="end"/>
        </w:r>
      </w:hyperlink>
    </w:p>
    <w:p w14:paraId="368F5F9C" w14:textId="2C6CB06D" w:rsidR="00365E55" w:rsidRDefault="00A726CC">
      <w:pPr>
        <w:pStyle w:val="TOC3"/>
        <w:rPr>
          <w:rFonts w:asciiTheme="minorHAnsi" w:eastAsiaTheme="minorEastAsia" w:hAnsiTheme="minorHAnsi" w:cstheme="minorBidi"/>
          <w:sz w:val="22"/>
        </w:rPr>
      </w:pPr>
      <w:hyperlink w:anchor="_Toc138841042" w:history="1">
        <w:r w:rsidR="00365E55" w:rsidRPr="005A0F77">
          <w:rPr>
            <w:rStyle w:val="Hyperlink"/>
          </w:rPr>
          <w:t>19.</w:t>
        </w:r>
        <w:r w:rsidR="00365E55">
          <w:rPr>
            <w:rFonts w:asciiTheme="minorHAnsi" w:eastAsiaTheme="minorEastAsia" w:hAnsiTheme="minorHAnsi" w:cstheme="minorBidi"/>
            <w:sz w:val="22"/>
          </w:rPr>
          <w:tab/>
        </w:r>
        <w:r w:rsidR="00365E55" w:rsidRPr="005A0F77">
          <w:rPr>
            <w:rStyle w:val="Hyperlink"/>
          </w:rPr>
          <w:t>Regulations</w:t>
        </w:r>
        <w:r w:rsidR="00365E55">
          <w:rPr>
            <w:webHidden/>
          </w:rPr>
          <w:tab/>
        </w:r>
        <w:r w:rsidR="00365E55">
          <w:rPr>
            <w:webHidden/>
          </w:rPr>
          <w:fldChar w:fldCharType="begin"/>
        </w:r>
        <w:r w:rsidR="00365E55">
          <w:rPr>
            <w:webHidden/>
          </w:rPr>
          <w:instrText xml:space="preserve"> PAGEREF _Toc138841042 \h </w:instrText>
        </w:r>
        <w:r w:rsidR="00365E55">
          <w:rPr>
            <w:webHidden/>
          </w:rPr>
        </w:r>
        <w:r w:rsidR="00365E55">
          <w:rPr>
            <w:webHidden/>
          </w:rPr>
          <w:fldChar w:fldCharType="separate"/>
        </w:r>
        <w:r w:rsidR="000E31B8">
          <w:rPr>
            <w:webHidden/>
          </w:rPr>
          <w:t>20</w:t>
        </w:r>
        <w:r w:rsidR="00365E55">
          <w:rPr>
            <w:webHidden/>
          </w:rPr>
          <w:fldChar w:fldCharType="end"/>
        </w:r>
      </w:hyperlink>
    </w:p>
    <w:p w14:paraId="3553A78F" w14:textId="38FD9D1A" w:rsidR="00365E55" w:rsidRDefault="00A726CC">
      <w:pPr>
        <w:pStyle w:val="TOC3"/>
        <w:rPr>
          <w:rFonts w:asciiTheme="minorHAnsi" w:eastAsiaTheme="minorEastAsia" w:hAnsiTheme="minorHAnsi" w:cstheme="minorBidi"/>
          <w:sz w:val="22"/>
        </w:rPr>
      </w:pPr>
      <w:hyperlink w:anchor="_Toc138841043" w:history="1">
        <w:r w:rsidR="00365E55" w:rsidRPr="005A0F77">
          <w:rPr>
            <w:rStyle w:val="Hyperlink"/>
          </w:rPr>
          <w:t>20.</w:t>
        </w:r>
        <w:r w:rsidR="00365E55">
          <w:rPr>
            <w:rFonts w:asciiTheme="minorHAnsi" w:eastAsiaTheme="minorEastAsia" w:hAnsiTheme="minorHAnsi" w:cstheme="minorBidi"/>
            <w:sz w:val="22"/>
          </w:rPr>
          <w:tab/>
        </w:r>
        <w:r w:rsidR="00365E55" w:rsidRPr="005A0F77">
          <w:rPr>
            <w:rStyle w:val="Hyperlink"/>
          </w:rPr>
          <w:t>Guidelines</w:t>
        </w:r>
        <w:r w:rsidR="00365E55">
          <w:rPr>
            <w:webHidden/>
          </w:rPr>
          <w:tab/>
        </w:r>
        <w:r w:rsidR="00365E55">
          <w:rPr>
            <w:webHidden/>
          </w:rPr>
          <w:fldChar w:fldCharType="begin"/>
        </w:r>
        <w:r w:rsidR="00365E55">
          <w:rPr>
            <w:webHidden/>
          </w:rPr>
          <w:instrText xml:space="preserve"> PAGEREF _Toc138841043 \h </w:instrText>
        </w:r>
        <w:r w:rsidR="00365E55">
          <w:rPr>
            <w:webHidden/>
          </w:rPr>
        </w:r>
        <w:r w:rsidR="00365E55">
          <w:rPr>
            <w:webHidden/>
          </w:rPr>
          <w:fldChar w:fldCharType="separate"/>
        </w:r>
        <w:r w:rsidR="000E31B8">
          <w:rPr>
            <w:webHidden/>
          </w:rPr>
          <w:t>21</w:t>
        </w:r>
        <w:r w:rsidR="00365E55">
          <w:rPr>
            <w:webHidden/>
          </w:rPr>
          <w:fldChar w:fldCharType="end"/>
        </w:r>
      </w:hyperlink>
    </w:p>
    <w:p w14:paraId="654FE227" w14:textId="0A42F932" w:rsidR="00365E55" w:rsidRDefault="00A726CC">
      <w:pPr>
        <w:pStyle w:val="TOC1"/>
        <w:rPr>
          <w:rFonts w:asciiTheme="minorHAnsi" w:eastAsiaTheme="minorEastAsia" w:hAnsiTheme="minorHAnsi" w:cstheme="minorBidi"/>
          <w:b w:val="0"/>
          <w:caps w:val="0"/>
          <w:noProof/>
        </w:rPr>
      </w:pPr>
      <w:hyperlink w:anchor="_Toc138841044" w:history="1">
        <w:r w:rsidR="00365E55" w:rsidRPr="005A0F77">
          <w:rPr>
            <w:rStyle w:val="Hyperlink"/>
            <w:noProof/>
          </w:rPr>
          <w:t>SCHEDULE 1</w:t>
        </w:r>
        <w:r w:rsidR="00365E55">
          <w:rPr>
            <w:noProof/>
            <w:webHidden/>
          </w:rPr>
          <w:tab/>
        </w:r>
        <w:r w:rsidR="00365E55">
          <w:rPr>
            <w:noProof/>
            <w:webHidden/>
          </w:rPr>
          <w:fldChar w:fldCharType="begin"/>
        </w:r>
        <w:r w:rsidR="00365E55">
          <w:rPr>
            <w:noProof/>
            <w:webHidden/>
          </w:rPr>
          <w:instrText xml:space="preserve"> PAGEREF _Toc138841044 \h </w:instrText>
        </w:r>
        <w:r w:rsidR="00365E55">
          <w:rPr>
            <w:noProof/>
            <w:webHidden/>
          </w:rPr>
        </w:r>
        <w:r w:rsidR="00365E55">
          <w:rPr>
            <w:noProof/>
            <w:webHidden/>
          </w:rPr>
          <w:fldChar w:fldCharType="separate"/>
        </w:r>
        <w:r w:rsidR="000E31B8">
          <w:rPr>
            <w:noProof/>
            <w:webHidden/>
          </w:rPr>
          <w:t>22</w:t>
        </w:r>
        <w:r w:rsidR="00365E55">
          <w:rPr>
            <w:noProof/>
            <w:webHidden/>
          </w:rPr>
          <w:fldChar w:fldCharType="end"/>
        </w:r>
      </w:hyperlink>
    </w:p>
    <w:p w14:paraId="44A3DDC4" w14:textId="3AC6953F" w:rsidR="00365E55" w:rsidRDefault="00A726CC">
      <w:pPr>
        <w:pStyle w:val="TOC1"/>
        <w:rPr>
          <w:rFonts w:asciiTheme="minorHAnsi" w:eastAsiaTheme="minorEastAsia" w:hAnsiTheme="minorHAnsi" w:cstheme="minorBidi"/>
          <w:b w:val="0"/>
          <w:caps w:val="0"/>
          <w:noProof/>
        </w:rPr>
      </w:pPr>
      <w:hyperlink w:anchor="_Toc138841045" w:history="1">
        <w:r w:rsidR="00365E55" w:rsidRPr="005A0F77">
          <w:rPr>
            <w:rStyle w:val="Hyperlink"/>
            <w:noProof/>
          </w:rPr>
          <w:t>SCHEDULE 2</w:t>
        </w:r>
        <w:r w:rsidR="00365E55">
          <w:rPr>
            <w:noProof/>
            <w:webHidden/>
          </w:rPr>
          <w:tab/>
        </w:r>
        <w:r w:rsidR="00365E55">
          <w:rPr>
            <w:noProof/>
            <w:webHidden/>
          </w:rPr>
          <w:fldChar w:fldCharType="begin"/>
        </w:r>
        <w:r w:rsidR="00365E55">
          <w:rPr>
            <w:noProof/>
            <w:webHidden/>
          </w:rPr>
          <w:instrText xml:space="preserve"> PAGEREF _Toc138841045 \h </w:instrText>
        </w:r>
        <w:r w:rsidR="00365E55">
          <w:rPr>
            <w:noProof/>
            <w:webHidden/>
          </w:rPr>
        </w:r>
        <w:r w:rsidR="00365E55">
          <w:rPr>
            <w:noProof/>
            <w:webHidden/>
          </w:rPr>
          <w:fldChar w:fldCharType="separate"/>
        </w:r>
        <w:r w:rsidR="000E31B8">
          <w:rPr>
            <w:noProof/>
            <w:webHidden/>
          </w:rPr>
          <w:t>23</w:t>
        </w:r>
        <w:r w:rsidR="00365E55">
          <w:rPr>
            <w:noProof/>
            <w:webHidden/>
          </w:rPr>
          <w:fldChar w:fldCharType="end"/>
        </w:r>
      </w:hyperlink>
    </w:p>
    <w:p w14:paraId="5D7F7BBF" w14:textId="2E8B4BD9" w:rsidR="00365E55" w:rsidRDefault="00A726CC">
      <w:pPr>
        <w:pStyle w:val="TOC1"/>
        <w:rPr>
          <w:rFonts w:asciiTheme="minorHAnsi" w:eastAsiaTheme="minorEastAsia" w:hAnsiTheme="minorHAnsi" w:cstheme="minorBidi"/>
          <w:b w:val="0"/>
          <w:caps w:val="0"/>
          <w:noProof/>
        </w:rPr>
      </w:pPr>
      <w:hyperlink w:anchor="_Toc138841046" w:history="1">
        <w:r w:rsidR="00365E55" w:rsidRPr="005A0F77">
          <w:rPr>
            <w:rStyle w:val="Hyperlink"/>
            <w:noProof/>
          </w:rPr>
          <w:t>SCHEDULE 3</w:t>
        </w:r>
        <w:r w:rsidR="00365E55">
          <w:rPr>
            <w:noProof/>
            <w:webHidden/>
          </w:rPr>
          <w:tab/>
        </w:r>
        <w:r w:rsidR="00365E55">
          <w:rPr>
            <w:noProof/>
            <w:webHidden/>
          </w:rPr>
          <w:fldChar w:fldCharType="begin"/>
        </w:r>
        <w:r w:rsidR="00365E55">
          <w:rPr>
            <w:noProof/>
            <w:webHidden/>
          </w:rPr>
          <w:instrText xml:space="preserve"> PAGEREF _Toc138841046 \h </w:instrText>
        </w:r>
        <w:r w:rsidR="00365E55">
          <w:rPr>
            <w:noProof/>
            <w:webHidden/>
          </w:rPr>
        </w:r>
        <w:r w:rsidR="00365E55">
          <w:rPr>
            <w:noProof/>
            <w:webHidden/>
          </w:rPr>
          <w:fldChar w:fldCharType="separate"/>
        </w:r>
        <w:r w:rsidR="000E31B8">
          <w:rPr>
            <w:noProof/>
            <w:webHidden/>
          </w:rPr>
          <w:t>24</w:t>
        </w:r>
        <w:r w:rsidR="00365E55">
          <w:rPr>
            <w:noProof/>
            <w:webHidden/>
          </w:rPr>
          <w:fldChar w:fldCharType="end"/>
        </w:r>
      </w:hyperlink>
    </w:p>
    <w:p w14:paraId="7931F5A5" w14:textId="074BD4C9" w:rsidR="00F77139" w:rsidRDefault="00F77139" w:rsidP="00013387">
      <w:pPr>
        <w:pStyle w:val="Arrangement"/>
        <w:rPr>
          <w:rFonts w:eastAsia="MS Mincho"/>
        </w:rPr>
      </w:pPr>
      <w:r w:rsidRPr="008E2751">
        <w:rPr>
          <w:rFonts w:ascii="Calibri" w:eastAsia="MS Mincho" w:hAnsi="Calibri"/>
        </w:rPr>
        <w:fldChar w:fldCharType="end"/>
      </w:r>
    </w:p>
    <w:p w14:paraId="0CA9A438" w14:textId="77777777" w:rsidR="00F77139" w:rsidRDefault="00F77139" w:rsidP="00F77139">
      <w:pPr>
        <w:pStyle w:val="Arrangement"/>
        <w:ind w:left="0" w:firstLine="0"/>
        <w:rPr>
          <w:rFonts w:eastAsia="MS Mincho"/>
        </w:rPr>
      </w:pPr>
    </w:p>
    <w:p w14:paraId="630DB3C3" w14:textId="77777777" w:rsidR="00F77139" w:rsidRDefault="00F77139" w:rsidP="00F77139">
      <w:pPr>
        <w:pStyle w:val="Arrangement"/>
        <w:ind w:left="0" w:firstLine="0"/>
        <w:rPr>
          <w:rFonts w:eastAsia="MS Mincho"/>
        </w:rPr>
      </w:pPr>
    </w:p>
    <w:p w14:paraId="1FB61B41" w14:textId="77777777" w:rsidR="00F77139" w:rsidRPr="008E2751" w:rsidRDefault="00F77139" w:rsidP="00F77139">
      <w:pPr>
        <w:pStyle w:val="Arrangement"/>
        <w:ind w:left="0" w:firstLine="0"/>
        <w:jc w:val="both"/>
        <w:rPr>
          <w:rFonts w:eastAsia="MS Mincho"/>
        </w:rPr>
        <w:sectPr w:rsidR="00F77139" w:rsidRPr="008E2751">
          <w:headerReference w:type="even" r:id="rId12"/>
          <w:headerReference w:type="default" r:id="rId13"/>
          <w:footerReference w:type="default" r:id="rId14"/>
          <w:footerReference w:type="first" r:id="rId15"/>
          <w:type w:val="continuous"/>
          <w:pgSz w:w="12240" w:h="15840" w:code="1"/>
          <w:pgMar w:top="1440" w:right="2880" w:bottom="1440" w:left="2880" w:header="1008" w:footer="1440" w:gutter="0"/>
          <w:cols w:space="720"/>
          <w:titlePg/>
          <w:docGrid w:linePitch="360"/>
        </w:sectPr>
      </w:pPr>
    </w:p>
    <w:p w14:paraId="2840572B" w14:textId="77777777" w:rsidR="00F77139" w:rsidRPr="000D5D4E" w:rsidRDefault="00F77139" w:rsidP="000D5D4E">
      <w:pPr>
        <w:pStyle w:val="OneLineSpaceAct"/>
        <w:ind w:left="4770"/>
        <w:jc w:val="both"/>
        <w:rPr>
          <w:b/>
        </w:rPr>
      </w:pPr>
      <w:r w:rsidRPr="000D5D4E">
        <w:rPr>
          <w:b/>
        </w:rPr>
        <w:lastRenderedPageBreak/>
        <w:t>I ASSENT</w:t>
      </w:r>
    </w:p>
    <w:p w14:paraId="475CDC32" w14:textId="77777777" w:rsidR="00F77139" w:rsidRPr="008E2751" w:rsidRDefault="00F77139" w:rsidP="000D5D4E">
      <w:pPr>
        <w:pStyle w:val="OneLineSpaceAct"/>
        <w:tabs>
          <w:tab w:val="left" w:pos="5400"/>
        </w:tabs>
        <w:jc w:val="right"/>
      </w:pPr>
    </w:p>
    <w:p w14:paraId="50784042" w14:textId="4871600F" w:rsidR="00F77139" w:rsidRPr="008E2751" w:rsidRDefault="00A726CC" w:rsidP="000D5D4E">
      <w:pPr>
        <w:pStyle w:val="OneLineSpaceAct"/>
        <w:tabs>
          <w:tab w:val="left" w:pos="5400"/>
        </w:tabs>
        <w:jc w:val="right"/>
      </w:pPr>
      <w:r w:rsidRPr="00FE108E">
        <w:rPr>
          <w:i/>
        </w:rPr>
        <w:t>Sgd. Sarah Tucker (Mrs.)</w:t>
      </w:r>
    </w:p>
    <w:p w14:paraId="06750021" w14:textId="48670531" w:rsidR="00F77139" w:rsidRDefault="00A726CC" w:rsidP="000D5D4E">
      <w:pPr>
        <w:pStyle w:val="OneLineSpaceAct"/>
        <w:ind w:left="4770"/>
        <w:jc w:val="both"/>
        <w:rPr>
          <w:b/>
        </w:rPr>
      </w:pPr>
      <w:r w:rsidRPr="0027209B">
        <w:rPr>
          <w:b/>
        </w:rPr>
        <w:t>GOVERNOR</w:t>
      </w:r>
    </w:p>
    <w:p w14:paraId="5192AD7B" w14:textId="77777777" w:rsidR="00FD58C9" w:rsidRPr="000D5D4E" w:rsidRDefault="00FD58C9" w:rsidP="000D5D4E">
      <w:pPr>
        <w:pStyle w:val="OneLineSpaceAct"/>
        <w:ind w:left="4770"/>
        <w:jc w:val="both"/>
        <w:rPr>
          <w:b/>
        </w:rPr>
      </w:pPr>
    </w:p>
    <w:p w14:paraId="03162A12" w14:textId="2A7CEA43" w:rsidR="00F77139" w:rsidRPr="000D5D4E" w:rsidRDefault="00A726CC" w:rsidP="00A726CC">
      <w:pPr>
        <w:pStyle w:val="OneLineSpaceAct"/>
        <w:jc w:val="both"/>
      </w:pPr>
      <w:r>
        <w:t xml:space="preserve">                                                                       </w:t>
      </w:r>
      <w:r w:rsidR="00F77139" w:rsidRPr="000D5D4E">
        <w:t>DATE:</w:t>
      </w:r>
      <w:r>
        <w:t xml:space="preserve"> 5 October 2023</w:t>
      </w:r>
    </w:p>
    <w:p w14:paraId="0458949D" w14:textId="77777777" w:rsidR="000D5D4E" w:rsidRDefault="000D5D4E">
      <w:pPr>
        <w:pStyle w:val="OneLineSpaceAct"/>
        <w:jc w:val="right"/>
      </w:pPr>
    </w:p>
    <w:p w14:paraId="5549F49F" w14:textId="77777777" w:rsidR="000D5D4E" w:rsidRPr="008E2751" w:rsidRDefault="000D5D4E">
      <w:pPr>
        <w:pStyle w:val="OneLineSpaceAct"/>
        <w:jc w:val="right"/>
      </w:pPr>
    </w:p>
    <w:p w14:paraId="113A6154" w14:textId="77777777" w:rsidR="00F77139" w:rsidRPr="008E2751" w:rsidRDefault="00F77139" w:rsidP="00F77139">
      <w:r w:rsidRPr="008E2751">
        <w:t xml:space="preserve">M O N T S E R </w:t>
      </w:r>
      <w:proofErr w:type="spellStart"/>
      <w:r w:rsidRPr="008E2751">
        <w:t>R</w:t>
      </w:r>
      <w:proofErr w:type="spellEnd"/>
      <w:r w:rsidRPr="008E2751">
        <w:t xml:space="preserve"> A T</w:t>
      </w:r>
    </w:p>
    <w:p w14:paraId="07B49B73" w14:textId="77777777" w:rsidR="00F77139" w:rsidRPr="008E2751" w:rsidRDefault="00F77139" w:rsidP="00F77139"/>
    <w:p w14:paraId="70D4FC74" w14:textId="77777777" w:rsidR="00565EA2" w:rsidRPr="008E2751" w:rsidRDefault="00565EA2" w:rsidP="00F77139">
      <w:pPr>
        <w:tabs>
          <w:tab w:val="left" w:pos="6570"/>
        </w:tabs>
        <w:ind w:right="-227"/>
        <w:rPr>
          <w:rFonts w:eastAsia="MS Mincho"/>
        </w:rPr>
      </w:pPr>
    </w:p>
    <w:p w14:paraId="35E5D5EB" w14:textId="427FBE23" w:rsidR="00F77139" w:rsidRDefault="00F77139" w:rsidP="00F77139">
      <w:pPr>
        <w:pStyle w:val="LongTitle"/>
      </w:pPr>
      <w:r w:rsidRPr="008E2751">
        <w:rPr>
          <w:rFonts w:eastAsia="MS Mincho"/>
        </w:rPr>
        <w:t xml:space="preserve">An Act </w:t>
      </w:r>
      <w:r w:rsidRPr="00A31724">
        <w:t xml:space="preserve">to </w:t>
      </w:r>
      <w:r w:rsidR="001E2A7F" w:rsidRPr="001E2A7F">
        <w:rPr>
          <w:lang w:val="en-TT"/>
        </w:rPr>
        <w:t xml:space="preserve">provide for </w:t>
      </w:r>
      <w:r w:rsidR="0099658C">
        <w:rPr>
          <w:lang w:val="en-TT"/>
        </w:rPr>
        <w:t xml:space="preserve">the </w:t>
      </w:r>
      <w:r w:rsidR="00C32DDA" w:rsidRPr="00C32DDA">
        <w:rPr>
          <w:lang w:val="en-TT"/>
        </w:rPr>
        <w:t xml:space="preserve">licence of virtual asset business from </w:t>
      </w:r>
      <w:r w:rsidR="00C32DDA">
        <w:rPr>
          <w:lang w:val="en-TT"/>
        </w:rPr>
        <w:t>Montserrat</w:t>
      </w:r>
      <w:r w:rsidR="00C32DDA" w:rsidRPr="00C32DDA">
        <w:rPr>
          <w:lang w:val="en-TT"/>
        </w:rPr>
        <w:t xml:space="preserve"> and with persons in</w:t>
      </w:r>
      <w:r w:rsidR="00C32DDA" w:rsidRPr="00C32DDA" w:rsidDel="00C32DDA">
        <w:rPr>
          <w:lang w:val="en-TT"/>
        </w:rPr>
        <w:t xml:space="preserve"> </w:t>
      </w:r>
      <w:r w:rsidR="00C32DDA">
        <w:rPr>
          <w:lang w:val="en-TT"/>
        </w:rPr>
        <w:t>Montserrat</w:t>
      </w:r>
      <w:r w:rsidR="001E2A7F" w:rsidRPr="001E2A7F">
        <w:rPr>
          <w:lang w:val="en-TT"/>
        </w:rPr>
        <w:t xml:space="preserve"> and for related matters</w:t>
      </w:r>
      <w:r w:rsidR="001E2A7F">
        <w:rPr>
          <w:lang w:val="en-TT"/>
        </w:rPr>
        <w:t>.</w:t>
      </w:r>
      <w:r w:rsidR="001E2A7F" w:rsidRPr="001E2A7F">
        <w:t xml:space="preserve"> </w:t>
      </w:r>
    </w:p>
    <w:p w14:paraId="4D4C61E0" w14:textId="77777777" w:rsidR="00F77139" w:rsidRPr="008E2751" w:rsidRDefault="00F77139" w:rsidP="00F77139">
      <w:pPr>
        <w:pStyle w:val="LongTitle"/>
        <w:rPr>
          <w:rFonts w:eastAsia="MS Mincho"/>
        </w:rPr>
      </w:pPr>
    </w:p>
    <w:p w14:paraId="0653AF7C" w14:textId="725F6CAA" w:rsidR="00F77139" w:rsidRPr="008E2751" w:rsidRDefault="00F77139" w:rsidP="00F77139">
      <w:pPr>
        <w:jc w:val="both"/>
        <w:rPr>
          <w:rFonts w:eastAsia="MS Mincho"/>
        </w:rPr>
      </w:pPr>
      <w:r w:rsidRPr="008E2751">
        <w:rPr>
          <w:rFonts w:eastAsia="MS Mincho"/>
        </w:rPr>
        <w:t xml:space="preserve">BE IT ENACTED by The </w:t>
      </w:r>
      <w:r w:rsidR="003F0FA5">
        <w:rPr>
          <w:rFonts w:eastAsia="MS Mincho"/>
        </w:rPr>
        <w:t>King’s</w:t>
      </w:r>
      <w:r w:rsidRPr="008E2751">
        <w:rPr>
          <w:rFonts w:eastAsia="MS Mincho"/>
        </w:rPr>
        <w:t xml:space="preserve"> Most Excellent Majesty, by and with the advice and consent of the Legislative Assembly of Montserrat</w:t>
      </w:r>
      <w:r>
        <w:rPr>
          <w:rFonts w:eastAsia="MS Mincho"/>
        </w:rPr>
        <w:t>,</w:t>
      </w:r>
      <w:r w:rsidRPr="008E2751">
        <w:rPr>
          <w:rFonts w:eastAsia="MS Mincho"/>
        </w:rPr>
        <w:t xml:space="preserve"> and by the authority of the same as follows:—</w:t>
      </w:r>
    </w:p>
    <w:p w14:paraId="537FEB1B" w14:textId="77777777" w:rsidR="00F77139" w:rsidRPr="006F68A1" w:rsidRDefault="00F77139" w:rsidP="00F77139">
      <w:pPr>
        <w:pStyle w:val="MarginalNoteRev"/>
        <w:numPr>
          <w:ilvl w:val="0"/>
          <w:numId w:val="3"/>
        </w:numPr>
        <w:rPr>
          <w:szCs w:val="24"/>
        </w:rPr>
      </w:pPr>
      <w:bookmarkStart w:id="0" w:name="_Toc138841024"/>
      <w:r w:rsidRPr="006F68A1">
        <w:rPr>
          <w:szCs w:val="24"/>
        </w:rPr>
        <w:t>Short title</w:t>
      </w:r>
      <w:bookmarkEnd w:id="0"/>
    </w:p>
    <w:p w14:paraId="6D6B5A73" w14:textId="2A3722CF" w:rsidR="00F77139" w:rsidRDefault="00F77139" w:rsidP="00F77139">
      <w:pPr>
        <w:pStyle w:val="Sub-Section"/>
      </w:pPr>
      <w:r>
        <w:tab/>
        <w:t>This Act may be cited as</w:t>
      </w:r>
      <w:r w:rsidRPr="008E2751">
        <w:t xml:space="preserve"> the </w:t>
      </w:r>
      <w:r w:rsidR="00C32DDA">
        <w:t>Virtual</w:t>
      </w:r>
      <w:r w:rsidR="00C32DDA">
        <w:rPr>
          <w:spacing w:val="-1"/>
        </w:rPr>
        <w:t xml:space="preserve"> </w:t>
      </w:r>
      <w:r w:rsidR="00C32DDA">
        <w:t>Asset Busi</w:t>
      </w:r>
      <w:r w:rsidR="00C32DDA">
        <w:rPr>
          <w:spacing w:val="-1"/>
        </w:rPr>
        <w:t>n</w:t>
      </w:r>
      <w:r w:rsidR="00C32DDA">
        <w:t xml:space="preserve">ess </w:t>
      </w:r>
      <w:r w:rsidR="001E2A7F" w:rsidRPr="001E2A7F">
        <w:rPr>
          <w:lang w:val="en-TT"/>
        </w:rPr>
        <w:t>Act, 202</w:t>
      </w:r>
      <w:r w:rsidR="009B13C0">
        <w:rPr>
          <w:lang w:val="en-TT"/>
        </w:rPr>
        <w:t>3</w:t>
      </w:r>
      <w:r w:rsidR="001E2A7F">
        <w:rPr>
          <w:lang w:val="en-TT"/>
        </w:rPr>
        <w:t>.</w:t>
      </w:r>
    </w:p>
    <w:p w14:paraId="4A79E058" w14:textId="77777777" w:rsidR="00F77139" w:rsidRPr="006F68A1" w:rsidRDefault="00F77139" w:rsidP="00F77139">
      <w:pPr>
        <w:pStyle w:val="MarginalNoteRev"/>
        <w:numPr>
          <w:ilvl w:val="0"/>
          <w:numId w:val="3"/>
        </w:numPr>
        <w:rPr>
          <w:szCs w:val="24"/>
        </w:rPr>
      </w:pPr>
      <w:bookmarkStart w:id="1" w:name="_Toc138841025"/>
      <w:r w:rsidRPr="006F68A1">
        <w:rPr>
          <w:szCs w:val="24"/>
        </w:rPr>
        <w:t>Interpretation</w:t>
      </w:r>
      <w:bookmarkEnd w:id="1"/>
    </w:p>
    <w:p w14:paraId="40A05F78" w14:textId="77777777" w:rsidR="006D1980" w:rsidRDefault="00FD58C9" w:rsidP="00F77139">
      <w:pPr>
        <w:pStyle w:val="Sub-Section"/>
      </w:pPr>
      <w:bookmarkStart w:id="2" w:name="_Toc340136814"/>
      <w:r w:rsidRPr="00FD58C9">
        <w:rPr>
          <w:b/>
        </w:rPr>
        <w:t>(1)</w:t>
      </w:r>
      <w:r w:rsidR="00F77139">
        <w:tab/>
        <w:t>In this Act</w:t>
      </w:r>
      <w:r w:rsidR="006D1980">
        <w:t>—</w:t>
      </w:r>
    </w:p>
    <w:p w14:paraId="637B4DB7" w14:textId="77777777" w:rsidR="00875604" w:rsidRDefault="00875604" w:rsidP="00BE70BB">
      <w:pPr>
        <w:pStyle w:val="Definitions"/>
        <w:ind w:left="1980" w:hanging="972"/>
        <w:rPr>
          <w:b/>
          <w:bCs/>
        </w:rPr>
      </w:pPr>
      <w:r w:rsidRPr="008A6C35">
        <w:rPr>
          <w:b/>
          <w:bCs/>
        </w:rPr>
        <w:t>“</w:t>
      </w:r>
      <w:r w:rsidR="008A6C35">
        <w:rPr>
          <w:b/>
        </w:rPr>
        <w:t>a</w:t>
      </w:r>
      <w:r w:rsidRPr="008A6C35">
        <w:rPr>
          <w:b/>
        </w:rPr>
        <w:t>nti-</w:t>
      </w:r>
      <w:r w:rsidR="008A6C35">
        <w:rPr>
          <w:b/>
        </w:rPr>
        <w:t>m</w:t>
      </w:r>
      <w:r w:rsidRPr="008A6C35">
        <w:rPr>
          <w:b/>
        </w:rPr>
        <w:t>oney</w:t>
      </w:r>
      <w:r w:rsidRPr="008A6C35">
        <w:rPr>
          <w:b/>
          <w:spacing w:val="1"/>
        </w:rPr>
        <w:t xml:space="preserve"> </w:t>
      </w:r>
      <w:r w:rsidR="008A6C35">
        <w:rPr>
          <w:b/>
          <w:spacing w:val="-1"/>
        </w:rPr>
        <w:t>l</w:t>
      </w:r>
      <w:r w:rsidRPr="008A6C35">
        <w:rPr>
          <w:b/>
        </w:rPr>
        <w:t>aundering</w:t>
      </w:r>
      <w:r w:rsidRPr="008A6C35">
        <w:rPr>
          <w:b/>
          <w:spacing w:val="1"/>
        </w:rPr>
        <w:t xml:space="preserve"> </w:t>
      </w:r>
      <w:r w:rsidRPr="008A6C35">
        <w:rPr>
          <w:b/>
          <w:spacing w:val="-1"/>
        </w:rPr>
        <w:t>a</w:t>
      </w:r>
      <w:r w:rsidRPr="008A6C35">
        <w:rPr>
          <w:b/>
        </w:rPr>
        <w:t>nd</w:t>
      </w:r>
      <w:r w:rsidRPr="008A6C35">
        <w:rPr>
          <w:b/>
          <w:spacing w:val="1"/>
        </w:rPr>
        <w:t xml:space="preserve"> </w:t>
      </w:r>
      <w:r w:rsidR="008A6C35">
        <w:rPr>
          <w:b/>
        </w:rPr>
        <w:t>c</w:t>
      </w:r>
      <w:r w:rsidRPr="008A6C35">
        <w:rPr>
          <w:b/>
        </w:rPr>
        <w:t xml:space="preserve">ounter </w:t>
      </w:r>
      <w:r w:rsidR="008A6C35">
        <w:rPr>
          <w:b/>
        </w:rPr>
        <w:t>f</w:t>
      </w:r>
      <w:r w:rsidRPr="008A6C35">
        <w:rPr>
          <w:b/>
        </w:rPr>
        <w:t>inancing</w:t>
      </w:r>
      <w:r w:rsidRPr="008A6C35">
        <w:rPr>
          <w:b/>
          <w:spacing w:val="9"/>
        </w:rPr>
        <w:t xml:space="preserve"> </w:t>
      </w:r>
      <w:r w:rsidR="008A6C35">
        <w:rPr>
          <w:b/>
          <w:spacing w:val="-1"/>
        </w:rPr>
        <w:t>t</w:t>
      </w:r>
      <w:r w:rsidRPr="008A6C35">
        <w:rPr>
          <w:b/>
        </w:rPr>
        <w:t>erro</w:t>
      </w:r>
      <w:r w:rsidRPr="008A6C35">
        <w:rPr>
          <w:b/>
          <w:spacing w:val="-1"/>
        </w:rPr>
        <w:t>r</w:t>
      </w:r>
      <w:r w:rsidRPr="008A6C35">
        <w:rPr>
          <w:b/>
        </w:rPr>
        <w:t>ism</w:t>
      </w:r>
      <w:r w:rsidRPr="008A6C35">
        <w:rPr>
          <w:b/>
          <w:spacing w:val="7"/>
        </w:rPr>
        <w:t xml:space="preserve"> </w:t>
      </w:r>
      <w:r w:rsidR="008A6C35">
        <w:rPr>
          <w:b/>
        </w:rPr>
        <w:t>l</w:t>
      </w:r>
      <w:r w:rsidRPr="008A6C35">
        <w:rPr>
          <w:b/>
        </w:rPr>
        <w:t>egisl</w:t>
      </w:r>
      <w:r w:rsidRPr="008A6C35">
        <w:rPr>
          <w:b/>
          <w:spacing w:val="-1"/>
        </w:rPr>
        <w:t>a</w:t>
      </w:r>
      <w:r w:rsidRPr="008A6C35">
        <w:rPr>
          <w:b/>
        </w:rPr>
        <w:t>tion</w:t>
      </w:r>
      <w:r w:rsidRPr="008A6C35">
        <w:rPr>
          <w:b/>
          <w:bCs/>
        </w:rPr>
        <w:t>”</w:t>
      </w:r>
      <w:r>
        <w:rPr>
          <w:bCs/>
        </w:rPr>
        <w:t xml:space="preserve"> means the </w:t>
      </w:r>
      <w:r w:rsidRPr="00875604">
        <w:rPr>
          <w:bCs/>
        </w:rPr>
        <w:t>Proceeds of Crime Act (Cap. 4.04)</w:t>
      </w:r>
      <w:r>
        <w:rPr>
          <w:bCs/>
        </w:rPr>
        <w:t xml:space="preserve"> and subsidiary legislation made under the </w:t>
      </w:r>
      <w:r w:rsidRPr="00875604">
        <w:rPr>
          <w:bCs/>
        </w:rPr>
        <w:t>Proceeds of Crime Act;</w:t>
      </w:r>
      <w:r>
        <w:rPr>
          <w:b/>
          <w:bCs/>
        </w:rPr>
        <w:t xml:space="preserve"> </w:t>
      </w:r>
    </w:p>
    <w:p w14:paraId="0C615E7E" w14:textId="77777777" w:rsidR="002D276C" w:rsidRDefault="002D276C" w:rsidP="002D276C">
      <w:pPr>
        <w:pStyle w:val="Definitions"/>
        <w:ind w:left="2070" w:hanging="1062"/>
        <w:jc w:val="center"/>
        <w:rPr>
          <w:b/>
          <w:bCs/>
        </w:rPr>
      </w:pPr>
    </w:p>
    <w:p w14:paraId="6488E0C5" w14:textId="3698B12F" w:rsidR="00C32DDA" w:rsidRDefault="00407AE1" w:rsidP="00C32DDA">
      <w:pPr>
        <w:pStyle w:val="Definitions"/>
      </w:pPr>
      <w:r>
        <w:rPr>
          <w:b/>
          <w:bCs/>
        </w:rPr>
        <w:t>“</w:t>
      </w:r>
      <w:r w:rsidR="00556AE1">
        <w:rPr>
          <w:b/>
          <w:bCs/>
        </w:rPr>
        <w:t>Commission</w:t>
      </w:r>
      <w:r w:rsidR="00C32DDA" w:rsidRPr="00FD58C9">
        <w:rPr>
          <w:b/>
          <w:bCs/>
        </w:rPr>
        <w:t>”</w:t>
      </w:r>
      <w:r w:rsidR="00C32DDA" w:rsidRPr="00FD58C9">
        <w:t xml:space="preserve"> means the </w:t>
      </w:r>
      <w:r w:rsidR="002A6048">
        <w:t>Financial Services Commission</w:t>
      </w:r>
      <w:r w:rsidR="00C32DDA" w:rsidRPr="00FD58C9">
        <w:t xml:space="preserve"> established</w:t>
      </w:r>
      <w:r w:rsidR="002A6048">
        <w:t xml:space="preserve"> under section </w:t>
      </w:r>
      <w:r w:rsidR="00556AE1">
        <w:t>3</w:t>
      </w:r>
      <w:r w:rsidR="002A6048">
        <w:t xml:space="preserve"> of the Financial Services Commission A</w:t>
      </w:r>
      <w:r w:rsidR="00556AE1">
        <w:t>ct (Cap. 11.02)</w:t>
      </w:r>
      <w:r w:rsidR="00C32DDA" w:rsidRPr="00FD58C9">
        <w:t>;</w:t>
      </w:r>
    </w:p>
    <w:p w14:paraId="7223DC8D" w14:textId="77777777" w:rsidR="00C32DDA" w:rsidRDefault="00C32DDA" w:rsidP="00C32DDA">
      <w:pPr>
        <w:pStyle w:val="Definitions"/>
      </w:pPr>
      <w:r w:rsidRPr="00C32DDA">
        <w:rPr>
          <w:b/>
          <w:bCs/>
        </w:rPr>
        <w:t>“client”</w:t>
      </w:r>
      <w:r>
        <w:t xml:space="preserve"> includes a potential client;</w:t>
      </w:r>
    </w:p>
    <w:p w14:paraId="64D0F825" w14:textId="77777777" w:rsidR="001940DA" w:rsidRDefault="001940DA" w:rsidP="001940DA">
      <w:pPr>
        <w:pStyle w:val="Definitions"/>
      </w:pPr>
      <w:r>
        <w:rPr>
          <w:b/>
          <w:bCs/>
        </w:rPr>
        <w:t>“licensee</w:t>
      </w:r>
      <w:r w:rsidRPr="00C32DDA">
        <w:rPr>
          <w:b/>
          <w:bCs/>
        </w:rPr>
        <w:t>”</w:t>
      </w:r>
      <w:r>
        <w:t xml:space="preserve"> means a person licenced under section 8 and holder of a certificate of licence;</w:t>
      </w:r>
    </w:p>
    <w:p w14:paraId="3FCC8513" w14:textId="77777777" w:rsidR="004C155A" w:rsidRDefault="00C32DDA" w:rsidP="00C32DDA">
      <w:pPr>
        <w:pStyle w:val="Definitions"/>
      </w:pPr>
      <w:r w:rsidRPr="00C32DDA">
        <w:rPr>
          <w:b/>
          <w:bCs/>
        </w:rPr>
        <w:t>“Minister”</w:t>
      </w:r>
      <w:r>
        <w:t xml:space="preserve"> means the </w:t>
      </w:r>
      <w:r w:rsidR="00407AE1">
        <w:t>Minister</w:t>
      </w:r>
      <w:r>
        <w:t xml:space="preserve"> with responsibility for finance;</w:t>
      </w:r>
    </w:p>
    <w:p w14:paraId="2419F761" w14:textId="77777777" w:rsidR="00FD58C9" w:rsidRDefault="00C32DDA" w:rsidP="00C32DDA">
      <w:pPr>
        <w:pStyle w:val="Definitions"/>
      </w:pPr>
      <w:r w:rsidRPr="004C155A">
        <w:rPr>
          <w:b/>
        </w:rPr>
        <w:t>“Ministry”</w:t>
      </w:r>
      <w:r w:rsidR="00407AE1">
        <w:t xml:space="preserve"> means the </w:t>
      </w:r>
      <w:r>
        <w:t>Ministry with</w:t>
      </w:r>
      <w:r w:rsidR="00407AE1">
        <w:t xml:space="preserve"> the responsibility for finance</w:t>
      </w:r>
      <w:r>
        <w:t>;</w:t>
      </w:r>
    </w:p>
    <w:p w14:paraId="13341709" w14:textId="77777777" w:rsidR="00C32DDA" w:rsidRDefault="00C32DDA" w:rsidP="00C32DDA">
      <w:pPr>
        <w:pStyle w:val="Definitions"/>
      </w:pPr>
      <w:r w:rsidRPr="00FD58C9">
        <w:rPr>
          <w:b/>
        </w:rPr>
        <w:t>“officer”</w:t>
      </w:r>
      <w:r>
        <w:t xml:space="preserve"> means</w:t>
      </w:r>
      <w:r w:rsidR="00FD58C9">
        <w:t>—</w:t>
      </w:r>
    </w:p>
    <w:p w14:paraId="50648318" w14:textId="77777777" w:rsidR="00C32DDA" w:rsidRDefault="00C32DDA" w:rsidP="000C284D">
      <w:pPr>
        <w:pStyle w:val="definitionpara"/>
      </w:pPr>
      <w:r w:rsidRPr="00FD58C9">
        <w:rPr>
          <w:i/>
        </w:rPr>
        <w:t>(a)</w:t>
      </w:r>
      <w:r w:rsidR="00256433" w:rsidRPr="00FD58C9">
        <w:rPr>
          <w:i/>
        </w:rPr>
        <w:tab/>
      </w:r>
      <w:r>
        <w:t>a chief executive officer, chief operating officer, president, vice president, corporate secretary, treasurer, chief financial officer, chief accountant, chief auditor, chief investment officer, chief compliance officer or chief risk officer;</w:t>
      </w:r>
    </w:p>
    <w:p w14:paraId="3B060CDB" w14:textId="77777777" w:rsidR="00C32DDA" w:rsidRDefault="00C32DDA" w:rsidP="00256433">
      <w:pPr>
        <w:pStyle w:val="definitionpara"/>
      </w:pPr>
      <w:r w:rsidRPr="00FD58C9">
        <w:rPr>
          <w:i/>
        </w:rPr>
        <w:t>(b)</w:t>
      </w:r>
      <w:r w:rsidR="00256433" w:rsidRPr="00FD58C9">
        <w:rPr>
          <w:i/>
        </w:rPr>
        <w:tab/>
      </w:r>
      <w:r>
        <w:t>any other individual designated as an officer by its articles of incorporation or continuance, by-laws or other constituent document, or resolution of the directors or members; or</w:t>
      </w:r>
    </w:p>
    <w:p w14:paraId="7227FEEE" w14:textId="77777777" w:rsidR="00C32DDA" w:rsidRDefault="00C32DDA" w:rsidP="00256433">
      <w:pPr>
        <w:pStyle w:val="definitionpara"/>
      </w:pPr>
      <w:r w:rsidRPr="00FD58C9">
        <w:rPr>
          <w:i/>
        </w:rPr>
        <w:t>(c)</w:t>
      </w:r>
      <w:r w:rsidR="00256433" w:rsidRPr="00FD58C9">
        <w:rPr>
          <w:i/>
        </w:rPr>
        <w:tab/>
      </w:r>
      <w:r>
        <w:t xml:space="preserve">any other individual who performs functions similar to those performed by a person referred to in paragraph </w:t>
      </w:r>
      <w:r w:rsidRPr="006E7364">
        <w:rPr>
          <w:i/>
        </w:rPr>
        <w:t>(a)</w:t>
      </w:r>
      <w:r>
        <w:t>, whether or not the individual is formally designated as an officer;</w:t>
      </w:r>
    </w:p>
    <w:p w14:paraId="036BD458" w14:textId="77777777" w:rsidR="00C32DDA" w:rsidRDefault="00C32DDA" w:rsidP="00C32DDA">
      <w:pPr>
        <w:pStyle w:val="Definitions"/>
      </w:pPr>
      <w:r w:rsidRPr="00C32DDA">
        <w:rPr>
          <w:b/>
          <w:bCs/>
        </w:rPr>
        <w:t>“person”</w:t>
      </w:r>
      <w:r>
        <w:t xml:space="preserve"> includes a sole corporation, a body incorporated or unincorporated, a firm, an association and a partnership;</w:t>
      </w:r>
    </w:p>
    <w:p w14:paraId="5ABDEC63" w14:textId="77777777" w:rsidR="00C32DDA" w:rsidRDefault="00C32DDA" w:rsidP="00C32DDA">
      <w:pPr>
        <w:pStyle w:val="Definitions"/>
      </w:pPr>
      <w:r w:rsidRPr="00C32DDA">
        <w:rPr>
          <w:b/>
          <w:bCs/>
        </w:rPr>
        <w:t>“prospectus”</w:t>
      </w:r>
      <w:r>
        <w:t xml:space="preserve"> means any document, statement, advertisement or notice that provides information for the purpose of offering to the public and a client, subscription to or purchase of a virtual asset;</w:t>
      </w:r>
    </w:p>
    <w:p w14:paraId="1F03BC2B" w14:textId="02B5FE48" w:rsidR="00C32DDA" w:rsidRDefault="00C32DDA" w:rsidP="00C32DDA">
      <w:pPr>
        <w:pStyle w:val="Definitions"/>
      </w:pPr>
      <w:r w:rsidRPr="00C32DDA">
        <w:rPr>
          <w:b/>
          <w:bCs/>
        </w:rPr>
        <w:t xml:space="preserve">“virtual asset” </w:t>
      </w:r>
      <w:r>
        <w:t>means a digital representation of value that can be digitally traded, or transferred, and can be used for payment or investment purposes and does not include digital representations of fiat currency or security; and</w:t>
      </w:r>
    </w:p>
    <w:p w14:paraId="6D567E35" w14:textId="77777777" w:rsidR="00C32DDA" w:rsidRDefault="00C32DDA" w:rsidP="00C32DDA">
      <w:pPr>
        <w:pStyle w:val="Definitions"/>
      </w:pPr>
      <w:r w:rsidRPr="00C32DDA">
        <w:rPr>
          <w:b/>
          <w:bCs/>
        </w:rPr>
        <w:t>“virtual asset business”</w:t>
      </w:r>
      <w:r>
        <w:t xml:space="preserve"> means the conduct of one or more of the following activities or operations for</w:t>
      </w:r>
      <w:r w:rsidR="001940DA">
        <w:t xml:space="preserve"> or on behalf of another person</w:t>
      </w:r>
      <w:r>
        <w:t>—</w:t>
      </w:r>
    </w:p>
    <w:p w14:paraId="2A34A720" w14:textId="77777777" w:rsidR="00C32DDA" w:rsidRDefault="00C32DDA" w:rsidP="00FD58C9">
      <w:pPr>
        <w:pStyle w:val="definitionpara"/>
      </w:pPr>
      <w:r w:rsidRPr="00FD58C9">
        <w:rPr>
          <w:i/>
        </w:rPr>
        <w:t>(a)</w:t>
      </w:r>
      <w:r w:rsidR="00FD58C9" w:rsidRPr="00FD58C9">
        <w:rPr>
          <w:i/>
        </w:rPr>
        <w:tab/>
      </w:r>
      <w:r>
        <w:t>exchange between a virtual asset and fiat currency;</w:t>
      </w:r>
    </w:p>
    <w:p w14:paraId="40FC3172" w14:textId="77777777" w:rsidR="004C155A" w:rsidRDefault="00C32DDA" w:rsidP="00FD58C9">
      <w:pPr>
        <w:pStyle w:val="definitionpara"/>
      </w:pPr>
      <w:r w:rsidRPr="00FD58C9">
        <w:rPr>
          <w:i/>
        </w:rPr>
        <w:t>(b)</w:t>
      </w:r>
      <w:r w:rsidR="00FD58C9" w:rsidRPr="00FD58C9">
        <w:rPr>
          <w:i/>
        </w:rPr>
        <w:tab/>
      </w:r>
      <w:r>
        <w:t>exchange between one or more forms of virtual assets;</w:t>
      </w:r>
    </w:p>
    <w:p w14:paraId="2601AC72" w14:textId="77777777" w:rsidR="00C32DDA" w:rsidRDefault="00C32DDA" w:rsidP="00FD58C9">
      <w:pPr>
        <w:pStyle w:val="definitionpara"/>
      </w:pPr>
      <w:r w:rsidRPr="00FD58C9">
        <w:rPr>
          <w:i/>
        </w:rPr>
        <w:t>(c)</w:t>
      </w:r>
      <w:r w:rsidR="00FD58C9" w:rsidRPr="00FD58C9">
        <w:rPr>
          <w:i/>
        </w:rPr>
        <w:tab/>
      </w:r>
      <w:r>
        <w:t>transfer of a virtual asset whether or not for value;</w:t>
      </w:r>
    </w:p>
    <w:p w14:paraId="29415693" w14:textId="77777777" w:rsidR="00C32DDA" w:rsidRDefault="00C32DDA" w:rsidP="00FD58C9">
      <w:pPr>
        <w:pStyle w:val="definitionpara"/>
      </w:pPr>
      <w:r w:rsidRPr="00FD58C9">
        <w:rPr>
          <w:i/>
        </w:rPr>
        <w:t>(d)</w:t>
      </w:r>
      <w:r w:rsidR="00FD58C9" w:rsidRPr="00FD58C9">
        <w:rPr>
          <w:i/>
        </w:rPr>
        <w:tab/>
      </w:r>
      <w:r>
        <w:t>safekeeping or administration of a virtual asset or instruments enabling control over a virtual asset; and</w:t>
      </w:r>
    </w:p>
    <w:p w14:paraId="4AA311FB" w14:textId="16B4B9A3" w:rsidR="00C32DDA" w:rsidRDefault="00C32DDA" w:rsidP="00FD58C9">
      <w:pPr>
        <w:pStyle w:val="definitionpara"/>
      </w:pPr>
      <w:r w:rsidRPr="00FD58C9">
        <w:rPr>
          <w:i/>
        </w:rPr>
        <w:t>(e)</w:t>
      </w:r>
      <w:r w:rsidR="00FD58C9" w:rsidRPr="00FD58C9">
        <w:rPr>
          <w:i/>
        </w:rPr>
        <w:tab/>
      </w:r>
      <w:r>
        <w:t>participating in and provision of financial services related to an issue or sale of a virtual asset;</w:t>
      </w:r>
    </w:p>
    <w:p w14:paraId="0B1BD664" w14:textId="35FB36C6" w:rsidR="009C68CF" w:rsidRDefault="005A4991" w:rsidP="005A4991">
      <w:pPr>
        <w:pStyle w:val="Definitions"/>
      </w:pPr>
      <w:r w:rsidRPr="00745E29">
        <w:rPr>
          <w:b/>
          <w:bCs/>
        </w:rPr>
        <w:t>“virtual service token”</w:t>
      </w:r>
      <w:r w:rsidRPr="00745E29">
        <w:t xml:space="preserve"> means</w:t>
      </w:r>
      <w:r w:rsidR="009C68CF" w:rsidRPr="00745E29">
        <w:t xml:space="preserve"> a digital representation of value which is not transferrable or exchangeable with a third party at any time and includes digital tokens whose sole function is to provide access to an application or service or to provide a service or function directly to its owner.</w:t>
      </w:r>
    </w:p>
    <w:p w14:paraId="0F3912B6" w14:textId="2F313069" w:rsidR="00BE70BB" w:rsidRPr="009C6FE0" w:rsidRDefault="00BE70BB" w:rsidP="00BE70BB">
      <w:pPr>
        <w:pStyle w:val="Sub-Section"/>
        <w:rPr>
          <w:lang w:val="en-GB"/>
        </w:rPr>
      </w:pPr>
      <w:r w:rsidRPr="009C6FE0">
        <w:rPr>
          <w:b/>
        </w:rPr>
        <w:t>(2)</w:t>
      </w:r>
      <w:r w:rsidRPr="009C6FE0">
        <w:rPr>
          <w:b/>
        </w:rPr>
        <w:tab/>
      </w:r>
      <w:r w:rsidRPr="009C6FE0">
        <w:rPr>
          <w:lang w:val="en-GB"/>
        </w:rPr>
        <w:t xml:space="preserve">In this Act, </w:t>
      </w:r>
      <w:r w:rsidRPr="009C6FE0">
        <w:rPr>
          <w:b/>
          <w:lang w:val="en-GB"/>
        </w:rPr>
        <w:t>“person with significant control”</w:t>
      </w:r>
      <w:r w:rsidRPr="009C6FE0">
        <w:rPr>
          <w:lang w:val="en-GB"/>
        </w:rPr>
        <w:t xml:space="preserve"> with respect to a </w:t>
      </w:r>
      <w:r w:rsidR="00806F87" w:rsidRPr="009C6FE0">
        <w:t xml:space="preserve">virtual asset business </w:t>
      </w:r>
      <w:r w:rsidR="00806F87" w:rsidRPr="009C6FE0">
        <w:rPr>
          <w:lang w:val="en-GB"/>
        </w:rPr>
        <w:t xml:space="preserve">means a person </w:t>
      </w:r>
      <w:r w:rsidRPr="009C6FE0">
        <w:rPr>
          <w:lang w:val="en-GB"/>
        </w:rPr>
        <w:t>who satisfies one or more of the conditions specified in subsection (2).</w:t>
      </w:r>
    </w:p>
    <w:p w14:paraId="1B8F8F96" w14:textId="796A1DA8" w:rsidR="00BE70BB" w:rsidRPr="009C6FE0" w:rsidRDefault="00BE70BB" w:rsidP="00BE70BB">
      <w:pPr>
        <w:pStyle w:val="Sub-Section"/>
        <w:rPr>
          <w:bCs/>
          <w:lang w:val="en-GB"/>
        </w:rPr>
      </w:pPr>
      <w:r w:rsidRPr="009C6FE0">
        <w:rPr>
          <w:b/>
          <w:bCs/>
          <w:lang w:val="en-GB"/>
        </w:rPr>
        <w:t>(</w:t>
      </w:r>
      <w:r w:rsidR="00806F87" w:rsidRPr="009C6FE0">
        <w:rPr>
          <w:b/>
          <w:bCs/>
          <w:lang w:val="en-GB"/>
        </w:rPr>
        <w:t>3</w:t>
      </w:r>
      <w:r w:rsidRPr="009C6FE0">
        <w:rPr>
          <w:b/>
          <w:bCs/>
          <w:lang w:val="en-GB"/>
        </w:rPr>
        <w:t>)</w:t>
      </w:r>
      <w:r w:rsidRPr="009C6FE0">
        <w:rPr>
          <w:lang w:val="en-GB"/>
        </w:rPr>
        <w:tab/>
        <w:t>The conditions specified for the purposes of subsection (</w:t>
      </w:r>
      <w:r w:rsidR="00806F87" w:rsidRPr="009C6FE0">
        <w:rPr>
          <w:lang w:val="en-GB"/>
        </w:rPr>
        <w:t>2</w:t>
      </w:r>
      <w:r w:rsidRPr="009C6FE0">
        <w:rPr>
          <w:lang w:val="en-GB"/>
        </w:rPr>
        <w:t xml:space="preserve">) are that the </w:t>
      </w:r>
      <w:r w:rsidR="00806F87" w:rsidRPr="009C6FE0">
        <w:rPr>
          <w:lang w:val="en-GB"/>
        </w:rPr>
        <w:t>person</w:t>
      </w:r>
      <w:r w:rsidRPr="009C6FE0">
        <w:rPr>
          <w:lang w:val="en-GB"/>
        </w:rPr>
        <w:t>—</w:t>
      </w:r>
    </w:p>
    <w:p w14:paraId="6D841B32" w14:textId="40F7FBC7" w:rsidR="00BE70BB" w:rsidRPr="009C6FE0" w:rsidRDefault="00BE70BB" w:rsidP="00BE70BB">
      <w:pPr>
        <w:pStyle w:val="Para"/>
        <w:rPr>
          <w:lang w:val="en-GB"/>
        </w:rPr>
      </w:pPr>
      <w:r w:rsidRPr="009C6FE0">
        <w:rPr>
          <w:i/>
          <w:lang w:val="en-GB"/>
        </w:rPr>
        <w:t>(a)</w:t>
      </w:r>
      <w:r w:rsidRPr="009C6FE0">
        <w:rPr>
          <w:lang w:val="en-GB"/>
        </w:rPr>
        <w:tab/>
        <w:t xml:space="preserve">holds, directly or indirectly, more than 25% of the issued shares in the </w:t>
      </w:r>
      <w:r w:rsidR="00806F87" w:rsidRPr="009C6FE0">
        <w:t>virtual asset business</w:t>
      </w:r>
      <w:r w:rsidRPr="009C6FE0">
        <w:rPr>
          <w:lang w:val="en-GB"/>
        </w:rPr>
        <w:t>;</w:t>
      </w:r>
    </w:p>
    <w:p w14:paraId="6A54E982" w14:textId="2CD8251C" w:rsidR="00BE70BB" w:rsidRPr="009C6FE0" w:rsidRDefault="00BE70BB" w:rsidP="00BE70BB">
      <w:pPr>
        <w:pStyle w:val="Para"/>
        <w:rPr>
          <w:lang w:val="en-GB"/>
        </w:rPr>
      </w:pPr>
      <w:r w:rsidRPr="009C6FE0">
        <w:rPr>
          <w:b/>
        </w:rPr>
        <w:tab/>
      </w:r>
      <w:r w:rsidRPr="009C6FE0">
        <w:rPr>
          <w:i/>
          <w:lang w:val="en-GB"/>
        </w:rPr>
        <w:t>(b)</w:t>
      </w:r>
      <w:r w:rsidRPr="009C6FE0">
        <w:rPr>
          <w:lang w:val="en-GB"/>
        </w:rPr>
        <w:tab/>
        <w:t xml:space="preserve">is entitled, directly or indirectly, to exercise, or control the exercise of, more than 25% of the voting rights in the </w:t>
      </w:r>
      <w:r w:rsidR="00806F87" w:rsidRPr="009C6FE0">
        <w:t>virtual asset business</w:t>
      </w:r>
      <w:r w:rsidRPr="009C6FE0">
        <w:rPr>
          <w:lang w:val="en-GB"/>
        </w:rPr>
        <w:t>;</w:t>
      </w:r>
    </w:p>
    <w:p w14:paraId="568F12A4" w14:textId="58DC527D" w:rsidR="00BE70BB" w:rsidRPr="009C6FE0" w:rsidRDefault="00BE70BB" w:rsidP="00BE70BB">
      <w:pPr>
        <w:pStyle w:val="Para"/>
        <w:rPr>
          <w:lang w:val="en-GB"/>
        </w:rPr>
      </w:pPr>
      <w:r w:rsidRPr="009C6FE0">
        <w:rPr>
          <w:i/>
          <w:lang w:val="en-GB"/>
        </w:rPr>
        <w:t>(c)</w:t>
      </w:r>
      <w:r w:rsidRPr="009C6FE0">
        <w:rPr>
          <w:lang w:val="en-GB"/>
        </w:rPr>
        <w:tab/>
        <w:t xml:space="preserve">has the right, directly or indirectly, to appoint or remove a majority of the directors of the </w:t>
      </w:r>
      <w:r w:rsidR="00806F87" w:rsidRPr="009C6FE0">
        <w:t>virtual asset business</w:t>
      </w:r>
      <w:r w:rsidRPr="009C6FE0">
        <w:rPr>
          <w:lang w:val="en-GB"/>
        </w:rPr>
        <w:t>;</w:t>
      </w:r>
    </w:p>
    <w:p w14:paraId="49CB056E" w14:textId="4413CAD1" w:rsidR="00BE70BB" w:rsidRPr="009C6FE0" w:rsidRDefault="00BE70BB" w:rsidP="00BE70BB">
      <w:pPr>
        <w:pStyle w:val="Para"/>
        <w:rPr>
          <w:lang w:val="en-GB"/>
        </w:rPr>
      </w:pPr>
      <w:r w:rsidRPr="009C6FE0">
        <w:rPr>
          <w:i/>
          <w:lang w:val="en-GB"/>
        </w:rPr>
        <w:t>(d)</w:t>
      </w:r>
      <w:r w:rsidRPr="009C6FE0">
        <w:rPr>
          <w:lang w:val="en-GB"/>
        </w:rPr>
        <w:tab/>
        <w:t xml:space="preserve">has the right to exercise, or actually exercises, significant influence or control over the </w:t>
      </w:r>
      <w:r w:rsidR="00806F87" w:rsidRPr="009C6FE0">
        <w:t>virtual asset business</w:t>
      </w:r>
      <w:r w:rsidRPr="009C6FE0">
        <w:rPr>
          <w:lang w:val="en-GB"/>
        </w:rPr>
        <w:t>; or</w:t>
      </w:r>
    </w:p>
    <w:p w14:paraId="0C9C1D5D" w14:textId="77777777" w:rsidR="00BE70BB" w:rsidRPr="009C6FE0" w:rsidRDefault="00BE70BB" w:rsidP="00BE70BB">
      <w:pPr>
        <w:pStyle w:val="Para"/>
        <w:rPr>
          <w:lang w:val="en-GB"/>
        </w:rPr>
      </w:pPr>
      <w:r w:rsidRPr="009C6FE0">
        <w:rPr>
          <w:i/>
          <w:lang w:val="en-GB"/>
        </w:rPr>
        <w:t>(e)</w:t>
      </w:r>
      <w:r w:rsidRPr="009C6FE0">
        <w:rPr>
          <w:lang w:val="en-GB"/>
        </w:rPr>
        <w:tab/>
        <w:t xml:space="preserve">has the right to exercise, or actually exercises, significant influence or control over the activities of a partnership that, by the law under which partnership is governed, is not a corporate body, or a trust and paragraph </w:t>
      </w:r>
      <w:r w:rsidRPr="009C6FE0">
        <w:rPr>
          <w:i/>
          <w:lang w:val="en-GB"/>
        </w:rPr>
        <w:t>(a)</w:t>
      </w:r>
      <w:r w:rsidRPr="009C6FE0">
        <w:rPr>
          <w:lang w:val="en-GB"/>
        </w:rPr>
        <w:t xml:space="preserve">, </w:t>
      </w:r>
      <w:r w:rsidRPr="009C6FE0">
        <w:rPr>
          <w:i/>
          <w:lang w:val="en-GB"/>
        </w:rPr>
        <w:t>(b)</w:t>
      </w:r>
      <w:r w:rsidRPr="009C6FE0">
        <w:rPr>
          <w:lang w:val="en-GB"/>
        </w:rPr>
        <w:t xml:space="preserve">, </w:t>
      </w:r>
      <w:r w:rsidRPr="009C6FE0">
        <w:rPr>
          <w:i/>
          <w:lang w:val="en-GB"/>
        </w:rPr>
        <w:t>(c)</w:t>
      </w:r>
      <w:r w:rsidRPr="009C6FE0">
        <w:rPr>
          <w:lang w:val="en-GB"/>
        </w:rPr>
        <w:t xml:space="preserve"> or </w:t>
      </w:r>
      <w:r w:rsidRPr="009C6FE0">
        <w:rPr>
          <w:i/>
          <w:lang w:val="en-GB"/>
        </w:rPr>
        <w:t>(d)</w:t>
      </w:r>
      <w:r w:rsidRPr="009C6FE0">
        <w:rPr>
          <w:lang w:val="en-GB"/>
        </w:rPr>
        <w:t xml:space="preserve"> apply to— </w:t>
      </w:r>
    </w:p>
    <w:p w14:paraId="5C1F2870" w14:textId="77777777" w:rsidR="00BE70BB" w:rsidRPr="009C6FE0" w:rsidRDefault="00BE70BB" w:rsidP="00BE70BB">
      <w:pPr>
        <w:pStyle w:val="Sub-Para"/>
        <w:rPr>
          <w:lang w:val="en-GB"/>
        </w:rPr>
      </w:pPr>
      <w:r w:rsidRPr="009C6FE0">
        <w:rPr>
          <w:lang w:val="en-GB"/>
        </w:rPr>
        <w:t>(i)</w:t>
      </w:r>
      <w:r w:rsidRPr="009C6FE0">
        <w:rPr>
          <w:lang w:val="en-GB"/>
        </w:rPr>
        <w:tab/>
        <w:t xml:space="preserve">the members of the partnership, or </w:t>
      </w:r>
    </w:p>
    <w:p w14:paraId="325F3E9C" w14:textId="77777777" w:rsidR="00BE70BB" w:rsidRPr="009C6FE0" w:rsidRDefault="00BE70BB" w:rsidP="00BE70BB">
      <w:pPr>
        <w:pStyle w:val="Sub-Para"/>
        <w:rPr>
          <w:lang w:val="en-GB"/>
        </w:rPr>
      </w:pPr>
      <w:r w:rsidRPr="009C6FE0">
        <w:rPr>
          <w:lang w:val="en-GB"/>
        </w:rPr>
        <w:t>(ii)</w:t>
      </w:r>
      <w:r w:rsidRPr="009C6FE0">
        <w:rPr>
          <w:lang w:val="en-GB"/>
        </w:rPr>
        <w:tab/>
        <w:t xml:space="preserve">the trustees of the trust </w:t>
      </w:r>
    </w:p>
    <w:p w14:paraId="0AF1AC0F" w14:textId="006B7E95" w:rsidR="00BE70BB" w:rsidRDefault="00BE70BB" w:rsidP="00BE70BB">
      <w:pPr>
        <w:pStyle w:val="Para"/>
        <w:rPr>
          <w:lang w:val="en-GB"/>
        </w:rPr>
      </w:pPr>
      <w:r w:rsidRPr="009C6FE0">
        <w:rPr>
          <w:lang w:val="en-GB"/>
        </w:rPr>
        <w:tab/>
        <w:t>in the capacity of member of the partnership or trustee.</w:t>
      </w:r>
    </w:p>
    <w:p w14:paraId="6CF59615" w14:textId="6F59649E" w:rsidR="00FD58C9" w:rsidRDefault="00FD58C9" w:rsidP="00FD58C9">
      <w:pPr>
        <w:pStyle w:val="Sub-Section"/>
      </w:pPr>
      <w:r w:rsidRPr="00FD58C9">
        <w:rPr>
          <w:b/>
        </w:rPr>
        <w:t>(</w:t>
      </w:r>
      <w:r w:rsidR="00806F87">
        <w:rPr>
          <w:b/>
        </w:rPr>
        <w:t>4</w:t>
      </w:r>
      <w:r w:rsidRPr="00FD58C9">
        <w:rPr>
          <w:b/>
        </w:rPr>
        <w:t>)</w:t>
      </w:r>
      <w:r>
        <w:rPr>
          <w:b/>
        </w:rPr>
        <w:tab/>
      </w:r>
      <w:r>
        <w:t>F</w:t>
      </w:r>
      <w:r w:rsidR="00407AE1">
        <w:t>or the purposes of this section</w:t>
      </w:r>
      <w:r>
        <w:t>—</w:t>
      </w:r>
    </w:p>
    <w:p w14:paraId="248BA3E8" w14:textId="77777777" w:rsidR="00FD58C9" w:rsidRDefault="00FD58C9" w:rsidP="00FD58C9">
      <w:pPr>
        <w:pStyle w:val="Definitions"/>
        <w:rPr>
          <w:szCs w:val="24"/>
        </w:rPr>
      </w:pPr>
      <w:r>
        <w:rPr>
          <w:szCs w:val="24"/>
        </w:rPr>
        <w:t>“</w:t>
      </w:r>
      <w:r>
        <w:rPr>
          <w:b/>
          <w:szCs w:val="24"/>
        </w:rPr>
        <w:t>contro</w:t>
      </w:r>
      <w:r>
        <w:rPr>
          <w:b/>
          <w:spacing w:val="-1"/>
          <w:szCs w:val="24"/>
        </w:rPr>
        <w:t>l</w:t>
      </w:r>
      <w:r>
        <w:rPr>
          <w:szCs w:val="24"/>
        </w:rPr>
        <w:t>”</w:t>
      </w:r>
      <w:r>
        <w:rPr>
          <w:spacing w:val="-5"/>
          <w:szCs w:val="24"/>
        </w:rPr>
        <w:t xml:space="preserve"> </w:t>
      </w:r>
      <w:r>
        <w:rPr>
          <w:szCs w:val="24"/>
        </w:rPr>
        <w:t>means</w:t>
      </w:r>
      <w:r>
        <w:rPr>
          <w:spacing w:val="-5"/>
          <w:szCs w:val="24"/>
        </w:rPr>
        <w:t xml:space="preserve"> </w:t>
      </w:r>
      <w:r>
        <w:rPr>
          <w:szCs w:val="24"/>
        </w:rPr>
        <w:t>the</w:t>
      </w:r>
      <w:r>
        <w:rPr>
          <w:spacing w:val="-5"/>
          <w:szCs w:val="24"/>
        </w:rPr>
        <w:t xml:space="preserve"> </w:t>
      </w:r>
      <w:r>
        <w:rPr>
          <w:szCs w:val="24"/>
        </w:rPr>
        <w:t>p</w:t>
      </w:r>
      <w:r>
        <w:rPr>
          <w:spacing w:val="-1"/>
          <w:szCs w:val="24"/>
        </w:rPr>
        <w:t>o</w:t>
      </w:r>
      <w:r>
        <w:rPr>
          <w:szCs w:val="24"/>
        </w:rPr>
        <w:t>wer</w:t>
      </w:r>
      <w:r>
        <w:rPr>
          <w:spacing w:val="-5"/>
          <w:szCs w:val="24"/>
        </w:rPr>
        <w:t xml:space="preserve"> </w:t>
      </w:r>
      <w:r>
        <w:rPr>
          <w:szCs w:val="24"/>
        </w:rPr>
        <w:t>of</w:t>
      </w:r>
      <w:r>
        <w:rPr>
          <w:spacing w:val="-5"/>
          <w:szCs w:val="24"/>
        </w:rPr>
        <w:t xml:space="preserve"> </w:t>
      </w:r>
      <w:r>
        <w:rPr>
          <w:szCs w:val="24"/>
        </w:rPr>
        <w:t>a</w:t>
      </w:r>
      <w:r>
        <w:rPr>
          <w:spacing w:val="-4"/>
          <w:szCs w:val="24"/>
        </w:rPr>
        <w:t xml:space="preserve"> </w:t>
      </w:r>
      <w:r>
        <w:rPr>
          <w:szCs w:val="24"/>
        </w:rPr>
        <w:t>person,</w:t>
      </w:r>
      <w:r>
        <w:rPr>
          <w:spacing w:val="-5"/>
          <w:szCs w:val="24"/>
        </w:rPr>
        <w:t xml:space="preserve"> </w:t>
      </w:r>
      <w:r>
        <w:rPr>
          <w:szCs w:val="24"/>
        </w:rPr>
        <w:t>eit</w:t>
      </w:r>
      <w:r>
        <w:rPr>
          <w:spacing w:val="-1"/>
          <w:szCs w:val="24"/>
        </w:rPr>
        <w:t>h</w:t>
      </w:r>
      <w:r>
        <w:rPr>
          <w:szCs w:val="24"/>
        </w:rPr>
        <w:t>er</w:t>
      </w:r>
      <w:r>
        <w:rPr>
          <w:spacing w:val="-5"/>
          <w:szCs w:val="24"/>
        </w:rPr>
        <w:t xml:space="preserve"> </w:t>
      </w:r>
      <w:r>
        <w:rPr>
          <w:spacing w:val="-1"/>
          <w:szCs w:val="24"/>
        </w:rPr>
        <w:t>a</w:t>
      </w:r>
      <w:r>
        <w:rPr>
          <w:szCs w:val="24"/>
        </w:rPr>
        <w:t>lone</w:t>
      </w:r>
      <w:r>
        <w:rPr>
          <w:spacing w:val="-5"/>
          <w:szCs w:val="24"/>
        </w:rPr>
        <w:t xml:space="preserve"> </w:t>
      </w:r>
      <w:r>
        <w:rPr>
          <w:szCs w:val="24"/>
        </w:rPr>
        <w:t>or</w:t>
      </w:r>
      <w:r>
        <w:rPr>
          <w:spacing w:val="-5"/>
          <w:szCs w:val="24"/>
        </w:rPr>
        <w:t xml:space="preserve"> </w:t>
      </w:r>
      <w:r>
        <w:rPr>
          <w:szCs w:val="24"/>
        </w:rPr>
        <w:t>with</w:t>
      </w:r>
      <w:r>
        <w:rPr>
          <w:spacing w:val="-6"/>
          <w:szCs w:val="24"/>
        </w:rPr>
        <w:t xml:space="preserve"> </w:t>
      </w:r>
      <w:r>
        <w:rPr>
          <w:szCs w:val="24"/>
        </w:rPr>
        <w:t>an</w:t>
      </w:r>
      <w:r>
        <w:rPr>
          <w:spacing w:val="-5"/>
          <w:szCs w:val="24"/>
        </w:rPr>
        <w:t xml:space="preserve"> </w:t>
      </w:r>
      <w:r>
        <w:rPr>
          <w:szCs w:val="24"/>
        </w:rPr>
        <w:t>affilia</w:t>
      </w:r>
      <w:r>
        <w:rPr>
          <w:spacing w:val="-3"/>
          <w:szCs w:val="24"/>
        </w:rPr>
        <w:t>t</w:t>
      </w:r>
      <w:r>
        <w:rPr>
          <w:szCs w:val="24"/>
        </w:rPr>
        <w:t>e</w:t>
      </w:r>
      <w:r>
        <w:rPr>
          <w:spacing w:val="-5"/>
          <w:szCs w:val="24"/>
        </w:rPr>
        <w:t xml:space="preserve"> </w:t>
      </w:r>
      <w:r>
        <w:rPr>
          <w:szCs w:val="24"/>
        </w:rPr>
        <w:t>or</w:t>
      </w:r>
      <w:r>
        <w:rPr>
          <w:spacing w:val="-5"/>
          <w:szCs w:val="24"/>
        </w:rPr>
        <w:t xml:space="preserve"> </w:t>
      </w:r>
      <w:r>
        <w:rPr>
          <w:szCs w:val="24"/>
        </w:rPr>
        <w:t>relative</w:t>
      </w:r>
      <w:r>
        <w:rPr>
          <w:spacing w:val="-5"/>
          <w:szCs w:val="24"/>
        </w:rPr>
        <w:t xml:space="preserve"> </w:t>
      </w:r>
      <w:r>
        <w:rPr>
          <w:szCs w:val="24"/>
        </w:rPr>
        <w:t>or</w:t>
      </w:r>
      <w:r>
        <w:rPr>
          <w:spacing w:val="-6"/>
          <w:szCs w:val="24"/>
        </w:rPr>
        <w:t xml:space="preserve"> </w:t>
      </w:r>
      <w:r>
        <w:rPr>
          <w:szCs w:val="24"/>
        </w:rPr>
        <w:t>connected</w:t>
      </w:r>
      <w:r>
        <w:rPr>
          <w:spacing w:val="-5"/>
          <w:szCs w:val="24"/>
        </w:rPr>
        <w:t xml:space="preserve"> </w:t>
      </w:r>
      <w:r>
        <w:rPr>
          <w:szCs w:val="24"/>
        </w:rPr>
        <w:t>or</w:t>
      </w:r>
      <w:r>
        <w:rPr>
          <w:spacing w:val="-5"/>
          <w:szCs w:val="24"/>
        </w:rPr>
        <w:t xml:space="preserve"> </w:t>
      </w:r>
      <w:r>
        <w:rPr>
          <w:szCs w:val="24"/>
        </w:rPr>
        <w:t>other person, directly or i</w:t>
      </w:r>
      <w:r>
        <w:rPr>
          <w:spacing w:val="-1"/>
          <w:szCs w:val="24"/>
        </w:rPr>
        <w:t>n</w:t>
      </w:r>
      <w:r>
        <w:rPr>
          <w:szCs w:val="24"/>
        </w:rPr>
        <w:t>directly or by an agree</w:t>
      </w:r>
      <w:r>
        <w:rPr>
          <w:spacing w:val="-2"/>
          <w:szCs w:val="24"/>
        </w:rPr>
        <w:t>m</w:t>
      </w:r>
      <w:r>
        <w:rPr>
          <w:szCs w:val="24"/>
        </w:rPr>
        <w:t>ent or otherwise</w:t>
      </w:r>
      <w:r>
        <w:rPr>
          <w:spacing w:val="1"/>
          <w:szCs w:val="24"/>
        </w:rPr>
        <w:t xml:space="preserve"> </w:t>
      </w:r>
      <w:r>
        <w:rPr>
          <w:szCs w:val="24"/>
        </w:rPr>
        <w:t>to exert influence</w:t>
      </w:r>
      <w:r>
        <w:rPr>
          <w:spacing w:val="1"/>
          <w:szCs w:val="24"/>
        </w:rPr>
        <w:t xml:space="preserve"> </w:t>
      </w:r>
      <w:r>
        <w:rPr>
          <w:szCs w:val="24"/>
        </w:rPr>
        <w:t>over the business and</w:t>
      </w:r>
      <w:r>
        <w:rPr>
          <w:spacing w:val="2"/>
          <w:szCs w:val="24"/>
        </w:rPr>
        <w:t xml:space="preserve"> </w:t>
      </w:r>
      <w:r>
        <w:rPr>
          <w:szCs w:val="24"/>
        </w:rPr>
        <w:t>a</w:t>
      </w:r>
      <w:r>
        <w:rPr>
          <w:spacing w:val="-1"/>
          <w:szCs w:val="24"/>
        </w:rPr>
        <w:t>ff</w:t>
      </w:r>
      <w:r>
        <w:rPr>
          <w:szCs w:val="24"/>
        </w:rPr>
        <w:t>airs</w:t>
      </w:r>
      <w:r>
        <w:rPr>
          <w:spacing w:val="2"/>
          <w:szCs w:val="24"/>
        </w:rPr>
        <w:t xml:space="preserve"> </w:t>
      </w:r>
      <w:r>
        <w:rPr>
          <w:szCs w:val="24"/>
        </w:rPr>
        <w:t>of</w:t>
      </w:r>
      <w:r>
        <w:rPr>
          <w:spacing w:val="1"/>
          <w:szCs w:val="24"/>
        </w:rPr>
        <w:t xml:space="preserve"> </w:t>
      </w:r>
      <w:r>
        <w:rPr>
          <w:szCs w:val="24"/>
        </w:rPr>
        <w:t>a</w:t>
      </w:r>
      <w:r>
        <w:rPr>
          <w:spacing w:val="2"/>
          <w:szCs w:val="24"/>
        </w:rPr>
        <w:t xml:space="preserve"> </w:t>
      </w:r>
      <w:r>
        <w:rPr>
          <w:szCs w:val="24"/>
        </w:rPr>
        <w:t>virtual</w:t>
      </w:r>
      <w:r>
        <w:rPr>
          <w:spacing w:val="1"/>
          <w:szCs w:val="24"/>
        </w:rPr>
        <w:t xml:space="preserve"> </w:t>
      </w:r>
      <w:r>
        <w:rPr>
          <w:szCs w:val="24"/>
        </w:rPr>
        <w:t>asset</w:t>
      </w:r>
      <w:r>
        <w:rPr>
          <w:spacing w:val="2"/>
          <w:szCs w:val="24"/>
        </w:rPr>
        <w:t xml:space="preserve"> </w:t>
      </w:r>
      <w:r>
        <w:rPr>
          <w:szCs w:val="24"/>
        </w:rPr>
        <w:t>bu</w:t>
      </w:r>
      <w:r>
        <w:rPr>
          <w:spacing w:val="-1"/>
          <w:szCs w:val="24"/>
        </w:rPr>
        <w:t>s</w:t>
      </w:r>
      <w:r>
        <w:rPr>
          <w:szCs w:val="24"/>
        </w:rPr>
        <w:t>in</w:t>
      </w:r>
      <w:r>
        <w:rPr>
          <w:spacing w:val="-1"/>
          <w:szCs w:val="24"/>
        </w:rPr>
        <w:t>e</w:t>
      </w:r>
      <w:r>
        <w:rPr>
          <w:szCs w:val="24"/>
        </w:rPr>
        <w:t>ss</w:t>
      </w:r>
      <w:r>
        <w:rPr>
          <w:spacing w:val="2"/>
          <w:szCs w:val="24"/>
        </w:rPr>
        <w:t xml:space="preserve"> </w:t>
      </w:r>
      <w:r>
        <w:rPr>
          <w:szCs w:val="24"/>
        </w:rPr>
        <w:t>and</w:t>
      </w:r>
      <w:r>
        <w:rPr>
          <w:spacing w:val="2"/>
          <w:szCs w:val="24"/>
        </w:rPr>
        <w:t xml:space="preserve"> </w:t>
      </w:r>
      <w:r>
        <w:rPr>
          <w:szCs w:val="24"/>
        </w:rPr>
        <w:t>the</w:t>
      </w:r>
      <w:r>
        <w:rPr>
          <w:spacing w:val="2"/>
          <w:szCs w:val="24"/>
        </w:rPr>
        <w:t xml:space="preserve"> </w:t>
      </w:r>
      <w:r>
        <w:rPr>
          <w:szCs w:val="24"/>
        </w:rPr>
        <w:t>term “controlling”</w:t>
      </w:r>
      <w:r>
        <w:rPr>
          <w:spacing w:val="2"/>
          <w:szCs w:val="24"/>
        </w:rPr>
        <w:t xml:space="preserve"> </w:t>
      </w:r>
      <w:r>
        <w:rPr>
          <w:szCs w:val="24"/>
        </w:rPr>
        <w:t>and</w:t>
      </w:r>
      <w:r>
        <w:rPr>
          <w:spacing w:val="2"/>
          <w:szCs w:val="24"/>
        </w:rPr>
        <w:t xml:space="preserve"> </w:t>
      </w:r>
      <w:r>
        <w:rPr>
          <w:szCs w:val="24"/>
        </w:rPr>
        <w:t>“controlling</w:t>
      </w:r>
      <w:r>
        <w:rPr>
          <w:spacing w:val="1"/>
          <w:szCs w:val="24"/>
        </w:rPr>
        <w:t xml:space="preserve"> </w:t>
      </w:r>
      <w:r>
        <w:rPr>
          <w:szCs w:val="24"/>
        </w:rPr>
        <w:t>shareholder” shall be construed accordingly;</w:t>
      </w:r>
    </w:p>
    <w:p w14:paraId="1C1BD3ED" w14:textId="77777777" w:rsidR="00FD58C9" w:rsidRDefault="00FD58C9" w:rsidP="00FD58C9">
      <w:pPr>
        <w:pStyle w:val="Definitions"/>
        <w:rPr>
          <w:szCs w:val="24"/>
        </w:rPr>
      </w:pPr>
      <w:r>
        <w:rPr>
          <w:szCs w:val="24"/>
        </w:rPr>
        <w:t>“</w:t>
      </w:r>
      <w:r>
        <w:rPr>
          <w:b/>
          <w:szCs w:val="24"/>
        </w:rPr>
        <w:t>fiat curre</w:t>
      </w:r>
      <w:r>
        <w:rPr>
          <w:b/>
          <w:spacing w:val="-1"/>
          <w:szCs w:val="24"/>
        </w:rPr>
        <w:t>n</w:t>
      </w:r>
      <w:r>
        <w:rPr>
          <w:b/>
          <w:szCs w:val="24"/>
        </w:rPr>
        <w:t>cy</w:t>
      </w:r>
      <w:r>
        <w:rPr>
          <w:szCs w:val="24"/>
        </w:rPr>
        <w:t xml:space="preserve">” </w:t>
      </w:r>
      <w:r>
        <w:rPr>
          <w:spacing w:val="-2"/>
          <w:szCs w:val="24"/>
        </w:rPr>
        <w:t>m</w:t>
      </w:r>
      <w:r>
        <w:rPr>
          <w:szCs w:val="24"/>
        </w:rPr>
        <w:t>eans currency iss</w:t>
      </w:r>
      <w:r>
        <w:rPr>
          <w:spacing w:val="-1"/>
          <w:szCs w:val="24"/>
        </w:rPr>
        <w:t>u</w:t>
      </w:r>
      <w:r>
        <w:rPr>
          <w:szCs w:val="24"/>
        </w:rPr>
        <w:t>ed by a cent</w:t>
      </w:r>
      <w:r>
        <w:rPr>
          <w:spacing w:val="1"/>
          <w:szCs w:val="24"/>
        </w:rPr>
        <w:t>r</w:t>
      </w:r>
      <w:r>
        <w:rPr>
          <w:szCs w:val="24"/>
        </w:rPr>
        <w:t>al</w:t>
      </w:r>
      <w:r>
        <w:rPr>
          <w:spacing w:val="1"/>
          <w:szCs w:val="24"/>
        </w:rPr>
        <w:t xml:space="preserve"> </w:t>
      </w:r>
      <w:r>
        <w:rPr>
          <w:szCs w:val="24"/>
        </w:rPr>
        <w:t>bank</w:t>
      </w:r>
      <w:r>
        <w:rPr>
          <w:spacing w:val="1"/>
          <w:szCs w:val="24"/>
        </w:rPr>
        <w:t xml:space="preserve"> </w:t>
      </w:r>
      <w:r>
        <w:rPr>
          <w:szCs w:val="24"/>
        </w:rPr>
        <w:t>and is</w:t>
      </w:r>
      <w:r>
        <w:rPr>
          <w:spacing w:val="1"/>
          <w:szCs w:val="24"/>
        </w:rPr>
        <w:t xml:space="preserve"> </w:t>
      </w:r>
      <w:r>
        <w:rPr>
          <w:szCs w:val="24"/>
        </w:rPr>
        <w:t>the</w:t>
      </w:r>
      <w:r>
        <w:rPr>
          <w:spacing w:val="1"/>
          <w:szCs w:val="24"/>
        </w:rPr>
        <w:t xml:space="preserve"> </w:t>
      </w:r>
      <w:r>
        <w:rPr>
          <w:szCs w:val="24"/>
        </w:rPr>
        <w:t>official</w:t>
      </w:r>
      <w:r>
        <w:rPr>
          <w:spacing w:val="1"/>
          <w:szCs w:val="24"/>
        </w:rPr>
        <w:t xml:space="preserve"> </w:t>
      </w:r>
      <w:r>
        <w:rPr>
          <w:spacing w:val="-1"/>
          <w:szCs w:val="24"/>
        </w:rPr>
        <w:t>l</w:t>
      </w:r>
      <w:r>
        <w:rPr>
          <w:szCs w:val="24"/>
        </w:rPr>
        <w:t>egal tender of a country or group of countries;</w:t>
      </w:r>
    </w:p>
    <w:p w14:paraId="729DDA00" w14:textId="77777777" w:rsidR="00FD58C9" w:rsidRDefault="00FD58C9" w:rsidP="00221233">
      <w:pPr>
        <w:pStyle w:val="Definitions"/>
        <w:rPr>
          <w:szCs w:val="24"/>
        </w:rPr>
      </w:pPr>
      <w:r>
        <w:rPr>
          <w:b/>
          <w:szCs w:val="24"/>
        </w:rPr>
        <w:t xml:space="preserve">“security” </w:t>
      </w:r>
      <w:r>
        <w:rPr>
          <w:szCs w:val="24"/>
        </w:rPr>
        <w:t>has the sa</w:t>
      </w:r>
      <w:r>
        <w:rPr>
          <w:spacing w:val="-2"/>
          <w:szCs w:val="24"/>
        </w:rPr>
        <w:t>m</w:t>
      </w:r>
      <w:r>
        <w:rPr>
          <w:szCs w:val="24"/>
        </w:rPr>
        <w:t xml:space="preserve">e </w:t>
      </w:r>
      <w:r>
        <w:rPr>
          <w:spacing w:val="-2"/>
          <w:szCs w:val="24"/>
        </w:rPr>
        <w:t>m</w:t>
      </w:r>
      <w:r>
        <w:rPr>
          <w:szCs w:val="24"/>
        </w:rPr>
        <w:t>eaning as in se</w:t>
      </w:r>
      <w:r>
        <w:rPr>
          <w:spacing w:val="-3"/>
          <w:szCs w:val="24"/>
        </w:rPr>
        <w:t>c</w:t>
      </w:r>
      <w:r>
        <w:rPr>
          <w:szCs w:val="24"/>
        </w:rPr>
        <w:t>tion</w:t>
      </w:r>
      <w:r w:rsidR="001949C4">
        <w:rPr>
          <w:szCs w:val="24"/>
        </w:rPr>
        <w:t xml:space="preserve"> 2</w:t>
      </w:r>
      <w:r w:rsidR="001940DA">
        <w:rPr>
          <w:szCs w:val="24"/>
        </w:rPr>
        <w:t xml:space="preserve"> </w:t>
      </w:r>
      <w:r>
        <w:rPr>
          <w:szCs w:val="24"/>
        </w:rPr>
        <w:t>of the Securities Act</w:t>
      </w:r>
      <w:r w:rsidR="001949C4">
        <w:rPr>
          <w:szCs w:val="24"/>
        </w:rPr>
        <w:t xml:space="preserve"> </w:t>
      </w:r>
      <w:r w:rsidR="00407AE1">
        <w:rPr>
          <w:szCs w:val="24"/>
        </w:rPr>
        <w:t>(</w:t>
      </w:r>
      <w:r w:rsidR="001949C4">
        <w:rPr>
          <w:szCs w:val="24"/>
        </w:rPr>
        <w:t>Cap. 11.01</w:t>
      </w:r>
      <w:r w:rsidR="00407AE1">
        <w:rPr>
          <w:szCs w:val="24"/>
        </w:rPr>
        <w:t>)</w:t>
      </w:r>
      <w:r>
        <w:rPr>
          <w:szCs w:val="24"/>
        </w:rPr>
        <w:t>;</w:t>
      </w:r>
    </w:p>
    <w:p w14:paraId="09009A0A" w14:textId="6CAA766C" w:rsidR="003D7C5E" w:rsidRDefault="003D7C5E" w:rsidP="00A12138">
      <w:pPr>
        <w:pStyle w:val="Definitions"/>
        <w:ind w:left="1080" w:hanging="540"/>
      </w:pPr>
      <w:r w:rsidRPr="00FD58C9">
        <w:rPr>
          <w:b/>
        </w:rPr>
        <w:t>(</w:t>
      </w:r>
      <w:r w:rsidR="00806F87">
        <w:rPr>
          <w:b/>
        </w:rPr>
        <w:t>5</w:t>
      </w:r>
      <w:r w:rsidRPr="00FD58C9">
        <w:rPr>
          <w:b/>
        </w:rPr>
        <w:t>)</w:t>
      </w:r>
      <w:r>
        <w:rPr>
          <w:b/>
        </w:rPr>
        <w:tab/>
      </w:r>
      <w:r>
        <w:t>For the purposes of this section, a person is connected to another person—</w:t>
      </w:r>
    </w:p>
    <w:p w14:paraId="77222FF8" w14:textId="77777777" w:rsidR="003D7C5E" w:rsidRDefault="003D7C5E" w:rsidP="00A12138">
      <w:pPr>
        <w:pStyle w:val="definitionpara"/>
        <w:ind w:left="1530" w:hanging="450"/>
      </w:pPr>
      <w:r w:rsidRPr="00FD58C9">
        <w:rPr>
          <w:i/>
        </w:rPr>
        <w:t>(a)</w:t>
      </w:r>
      <w:r>
        <w:rPr>
          <w:i/>
        </w:rPr>
        <w:tab/>
      </w:r>
      <w:r>
        <w:t>where that person is an individual, the person is—</w:t>
      </w:r>
    </w:p>
    <w:p w14:paraId="75974217" w14:textId="77777777" w:rsidR="003D7C5E" w:rsidRDefault="003D7C5E" w:rsidP="00380360">
      <w:pPr>
        <w:pStyle w:val="definitionpara"/>
        <w:ind w:left="1980" w:hanging="450"/>
      </w:pPr>
      <w:r>
        <w:t>(i)</w:t>
      </w:r>
      <w:r>
        <w:tab/>
        <w:t>the relative of that person;</w:t>
      </w:r>
    </w:p>
    <w:p w14:paraId="46CF5614" w14:textId="77777777" w:rsidR="003D7C5E" w:rsidRDefault="003D7C5E" w:rsidP="00A12138">
      <w:pPr>
        <w:pStyle w:val="definitionpara"/>
        <w:ind w:left="1980" w:hanging="450"/>
      </w:pPr>
      <w:r>
        <w:t>(ii)</w:t>
      </w:r>
      <w:r>
        <w:tab/>
        <w:t>the trustee of any settlement under which that person has a life interest in possession;</w:t>
      </w:r>
    </w:p>
    <w:p w14:paraId="1B26227F" w14:textId="77777777" w:rsidR="003D7C5E" w:rsidRDefault="003D7C5E" w:rsidP="00A12138">
      <w:pPr>
        <w:pStyle w:val="definitionpara"/>
        <w:ind w:left="1980" w:hanging="450"/>
      </w:pPr>
      <w:r>
        <w:t>(iii)</w:t>
      </w:r>
      <w:r>
        <w:tab/>
        <w:t>a company of which that person is a director or controlling or significant shareholder;</w:t>
      </w:r>
    </w:p>
    <w:p w14:paraId="210624D3" w14:textId="77777777" w:rsidR="003D7C5E" w:rsidRDefault="003D7C5E" w:rsidP="00A12138">
      <w:pPr>
        <w:pStyle w:val="definitionpara"/>
        <w:ind w:left="1980" w:hanging="450"/>
      </w:pPr>
      <w:r>
        <w:t>(iv)</w:t>
      </w:r>
      <w:r>
        <w:tab/>
        <w:t>an employee or partner of that person;</w:t>
      </w:r>
    </w:p>
    <w:p w14:paraId="03BF7F75" w14:textId="7C7549F9" w:rsidR="003D7C5E" w:rsidRDefault="003D7C5E" w:rsidP="00380360">
      <w:pPr>
        <w:pStyle w:val="definitionpara"/>
        <w:ind w:left="1530" w:hanging="450"/>
      </w:pPr>
      <w:r w:rsidRPr="00FD58C9">
        <w:rPr>
          <w:i/>
        </w:rPr>
        <w:t>(b)</w:t>
      </w:r>
      <w:r>
        <w:rPr>
          <w:i/>
        </w:rPr>
        <w:tab/>
      </w:r>
      <w:r>
        <w:t>where that person is a company, the person is</w:t>
      </w:r>
      <w:r w:rsidR="00C7323A">
        <w:t>—</w:t>
      </w:r>
    </w:p>
    <w:p w14:paraId="648965F2" w14:textId="77777777" w:rsidR="003D7C5E" w:rsidRDefault="003D7C5E" w:rsidP="00A12138">
      <w:pPr>
        <w:pStyle w:val="definitionpara"/>
        <w:ind w:left="1980" w:hanging="450"/>
      </w:pPr>
      <w:r>
        <w:t>(i)</w:t>
      </w:r>
      <w:r>
        <w:tab/>
        <w:t>a director or controlling shareholder or significant shareholder of that company;</w:t>
      </w:r>
    </w:p>
    <w:p w14:paraId="0618E8D5" w14:textId="77777777" w:rsidR="003D7C5E" w:rsidRDefault="003D7C5E" w:rsidP="00A12138">
      <w:pPr>
        <w:pStyle w:val="definitionpara"/>
        <w:ind w:left="1980" w:hanging="450"/>
      </w:pPr>
      <w:r>
        <w:t>(ii)</w:t>
      </w:r>
      <w:r>
        <w:tab/>
        <w:t>a subsidiary or affiliate of that company;</w:t>
      </w:r>
    </w:p>
    <w:p w14:paraId="04A8E6C9" w14:textId="77777777" w:rsidR="003D7C5E" w:rsidRDefault="003D7C5E" w:rsidP="00A12138">
      <w:pPr>
        <w:pStyle w:val="definitionpara"/>
        <w:ind w:left="1980" w:hanging="450"/>
      </w:pPr>
      <w:r>
        <w:t>(iii)</w:t>
      </w:r>
      <w:r>
        <w:tab/>
        <w:t>a director or employee of any such subsidiary or affiliate of that company; or</w:t>
      </w:r>
    </w:p>
    <w:p w14:paraId="5EAA515C" w14:textId="3A83AD59" w:rsidR="003D7C5E" w:rsidRDefault="003D7C5E" w:rsidP="00380360">
      <w:pPr>
        <w:pStyle w:val="definitionpara"/>
        <w:ind w:left="1530" w:hanging="378"/>
      </w:pPr>
      <w:r w:rsidRPr="00FD58C9">
        <w:rPr>
          <w:i/>
        </w:rPr>
        <w:t>(c)</w:t>
      </w:r>
      <w:r>
        <w:rPr>
          <w:i/>
        </w:rPr>
        <w:tab/>
      </w:r>
      <w:r>
        <w:t>where that person has with any other person an agreement or arrangement with respect to the acquisition, holding or disposal of shares or other interests in a company or under which they undertake to act together in exercising their voting power in relation to the company, that other person.</w:t>
      </w:r>
    </w:p>
    <w:p w14:paraId="330EC2B8" w14:textId="77777777" w:rsidR="006E7364" w:rsidRPr="006E7364" w:rsidRDefault="00061B6B" w:rsidP="006E7364">
      <w:pPr>
        <w:pStyle w:val="MarginalNoteRev"/>
        <w:rPr>
          <w:bCs/>
        </w:rPr>
      </w:pPr>
      <w:bookmarkStart w:id="3" w:name="_Toc138841026"/>
      <w:r>
        <w:rPr>
          <w:bCs/>
        </w:rPr>
        <w:t>3.</w:t>
      </w:r>
      <w:r>
        <w:rPr>
          <w:bCs/>
        </w:rPr>
        <w:tab/>
      </w:r>
      <w:r w:rsidR="006E7364" w:rsidRPr="006E7364">
        <w:rPr>
          <w:bCs/>
        </w:rPr>
        <w:t>Application</w:t>
      </w:r>
      <w:bookmarkEnd w:id="3"/>
    </w:p>
    <w:p w14:paraId="5850DDB1" w14:textId="77777777" w:rsidR="006E7364" w:rsidRPr="006E7364" w:rsidRDefault="006E7364" w:rsidP="006E7364">
      <w:pPr>
        <w:pStyle w:val="Sub-Section"/>
        <w:ind w:firstLine="0"/>
        <w:textAlignment w:val="auto"/>
        <w:rPr>
          <w:bCs/>
        </w:rPr>
      </w:pPr>
      <w:r w:rsidRPr="006E7364">
        <w:rPr>
          <w:bCs/>
        </w:rPr>
        <w:t xml:space="preserve">This Act applies to any person who whether before or after the commencement of this Act offers or operates in or from </w:t>
      </w:r>
      <w:r w:rsidR="006E6C88">
        <w:rPr>
          <w:bCs/>
        </w:rPr>
        <w:t>Montserrat</w:t>
      </w:r>
      <w:r w:rsidRPr="006E7364">
        <w:rPr>
          <w:bCs/>
        </w:rPr>
        <w:t xml:space="preserve"> virtual asset business.</w:t>
      </w:r>
    </w:p>
    <w:p w14:paraId="3155A8C4" w14:textId="77777777" w:rsidR="006E7364" w:rsidRPr="006E7364" w:rsidRDefault="006E7364" w:rsidP="006E7364">
      <w:pPr>
        <w:pStyle w:val="MarginalNoteRev"/>
        <w:rPr>
          <w:bCs/>
        </w:rPr>
      </w:pPr>
      <w:bookmarkStart w:id="4" w:name="_Toc138841027"/>
      <w:r>
        <w:rPr>
          <w:bCs/>
        </w:rPr>
        <w:t>4.</w:t>
      </w:r>
      <w:r>
        <w:rPr>
          <w:bCs/>
        </w:rPr>
        <w:tab/>
      </w:r>
      <w:r w:rsidRPr="006E7364">
        <w:rPr>
          <w:bCs/>
        </w:rPr>
        <w:t>Requirement for licence</w:t>
      </w:r>
      <w:bookmarkEnd w:id="4"/>
    </w:p>
    <w:p w14:paraId="3E383C66" w14:textId="613B72CA" w:rsidR="006E7364" w:rsidRDefault="006E7364" w:rsidP="006E7364">
      <w:pPr>
        <w:pStyle w:val="Sub-Section"/>
        <w:rPr>
          <w:bCs/>
        </w:rPr>
      </w:pPr>
      <w:r w:rsidRPr="006E7364">
        <w:rPr>
          <w:b/>
          <w:bCs/>
        </w:rPr>
        <w:t>(1)</w:t>
      </w:r>
      <w:r w:rsidR="005C2B9B">
        <w:rPr>
          <w:b/>
          <w:bCs/>
        </w:rPr>
        <w:tab/>
      </w:r>
      <w:r w:rsidRPr="006E7364">
        <w:rPr>
          <w:bCs/>
        </w:rPr>
        <w:t>S</w:t>
      </w:r>
      <w:r w:rsidR="00BE70BB">
        <w:rPr>
          <w:bCs/>
        </w:rPr>
        <w:t xml:space="preserve">ubject to </w:t>
      </w:r>
      <w:r w:rsidRPr="006E7364">
        <w:rPr>
          <w:bCs/>
        </w:rPr>
        <w:t xml:space="preserve">section </w:t>
      </w:r>
      <w:r w:rsidR="004B6647">
        <w:rPr>
          <w:bCs/>
        </w:rPr>
        <w:t>6</w:t>
      </w:r>
      <w:r w:rsidRPr="006E7364">
        <w:rPr>
          <w:bCs/>
        </w:rPr>
        <w:t>(2)</w:t>
      </w:r>
      <w:r w:rsidR="004B6647" w:rsidRPr="004B6647">
        <w:rPr>
          <w:bCs/>
          <w:i/>
        </w:rPr>
        <w:t>(b)</w:t>
      </w:r>
      <w:r w:rsidRPr="006E7364">
        <w:rPr>
          <w:bCs/>
        </w:rPr>
        <w:t xml:space="preserve">, a person shall not offer or operate in or from </w:t>
      </w:r>
      <w:r w:rsidR="006E6C88">
        <w:rPr>
          <w:bCs/>
        </w:rPr>
        <w:t>Montserrat</w:t>
      </w:r>
      <w:r w:rsidRPr="006E7364">
        <w:rPr>
          <w:bCs/>
        </w:rPr>
        <w:t xml:space="preserve"> virtual asset</w:t>
      </w:r>
      <w:r w:rsidR="001940DA">
        <w:rPr>
          <w:bCs/>
        </w:rPr>
        <w:t xml:space="preserve"> business without being licensed </w:t>
      </w:r>
      <w:r w:rsidRPr="006E7364">
        <w:rPr>
          <w:bCs/>
        </w:rPr>
        <w:t>under this Act.</w:t>
      </w:r>
    </w:p>
    <w:p w14:paraId="65AEC635" w14:textId="016C08D3" w:rsidR="004B6647" w:rsidRPr="004B6647" w:rsidRDefault="004B6647" w:rsidP="006E7364">
      <w:pPr>
        <w:pStyle w:val="Sub-Section"/>
        <w:rPr>
          <w:bCs/>
        </w:rPr>
      </w:pPr>
      <w:r>
        <w:rPr>
          <w:b/>
          <w:bCs/>
        </w:rPr>
        <w:t>(2)</w:t>
      </w:r>
      <w:r>
        <w:rPr>
          <w:b/>
          <w:bCs/>
        </w:rPr>
        <w:tab/>
      </w:r>
      <w:r w:rsidRPr="00BE70BB">
        <w:rPr>
          <w:bCs/>
        </w:rPr>
        <w:t>A</w:t>
      </w:r>
      <w:r>
        <w:rPr>
          <w:b/>
          <w:bCs/>
        </w:rPr>
        <w:t xml:space="preserve"> </w:t>
      </w:r>
      <w:r>
        <w:rPr>
          <w:bCs/>
        </w:rPr>
        <w:t>person who</w:t>
      </w:r>
      <w:r w:rsidR="00DD3E3D">
        <w:rPr>
          <w:bCs/>
        </w:rPr>
        <w:t>, prior to</w:t>
      </w:r>
      <w:r>
        <w:rPr>
          <w:bCs/>
        </w:rPr>
        <w:t xml:space="preserve"> the commencement of this Act</w:t>
      </w:r>
      <w:r w:rsidR="00DD3E3D">
        <w:rPr>
          <w:bCs/>
        </w:rPr>
        <w:t>,</w:t>
      </w:r>
      <w:r>
        <w:rPr>
          <w:bCs/>
        </w:rPr>
        <w:t xml:space="preserve"> was offering or operating virtual asset business and continues to offer or operate virtual asset business shall apply for a licence under section 6.</w:t>
      </w:r>
    </w:p>
    <w:p w14:paraId="33DAC8BF" w14:textId="520AFF6E" w:rsidR="006F5B6C" w:rsidRDefault="006F5B6C" w:rsidP="006E7364">
      <w:pPr>
        <w:pStyle w:val="Sub-Section"/>
        <w:rPr>
          <w:bCs/>
        </w:rPr>
      </w:pPr>
      <w:r w:rsidRPr="00BE70BB">
        <w:rPr>
          <w:b/>
          <w:bCs/>
        </w:rPr>
        <w:t>(</w:t>
      </w:r>
      <w:r w:rsidR="00BE70BB" w:rsidRPr="00BE70BB">
        <w:rPr>
          <w:b/>
          <w:bCs/>
        </w:rPr>
        <w:t>3</w:t>
      </w:r>
      <w:r w:rsidRPr="00BE70BB">
        <w:rPr>
          <w:b/>
          <w:bCs/>
        </w:rPr>
        <w:t>)</w:t>
      </w:r>
      <w:r>
        <w:rPr>
          <w:bCs/>
        </w:rPr>
        <w:t xml:space="preserve">  A</w:t>
      </w:r>
      <w:r w:rsidR="00DF45E1">
        <w:rPr>
          <w:bCs/>
        </w:rPr>
        <w:t>n</w:t>
      </w:r>
      <w:r>
        <w:rPr>
          <w:bCs/>
        </w:rPr>
        <w:t xml:space="preserve"> </w:t>
      </w:r>
      <w:r w:rsidR="00DF45E1">
        <w:rPr>
          <w:bCs/>
        </w:rPr>
        <w:t>individual</w:t>
      </w:r>
      <w:r>
        <w:rPr>
          <w:bCs/>
        </w:rPr>
        <w:t xml:space="preserve"> shall no</w:t>
      </w:r>
      <w:r w:rsidR="003D7C5E">
        <w:rPr>
          <w:bCs/>
        </w:rPr>
        <w:t>t</w:t>
      </w:r>
      <w:r>
        <w:rPr>
          <w:bCs/>
        </w:rPr>
        <w:t xml:space="preserve"> carry on, or purport to carry on, in or from within Montserrat virtual asset service as a business or in the course of business</w:t>
      </w:r>
      <w:r w:rsidR="00BE70BB">
        <w:rPr>
          <w:bCs/>
        </w:rPr>
        <w:t>.</w:t>
      </w:r>
    </w:p>
    <w:p w14:paraId="6B540713" w14:textId="3CFBF66C" w:rsidR="003D7C5E" w:rsidRPr="00C909DB" w:rsidRDefault="003D7C5E" w:rsidP="003D7C5E">
      <w:pPr>
        <w:pStyle w:val="Default"/>
        <w:ind w:left="1008" w:hanging="432"/>
        <w:jc w:val="left"/>
      </w:pPr>
      <w:r w:rsidRPr="00BE70BB">
        <w:rPr>
          <w:b/>
          <w:bCs/>
        </w:rPr>
        <w:t>(</w:t>
      </w:r>
      <w:r w:rsidR="00BE70BB" w:rsidRPr="00BE70BB">
        <w:rPr>
          <w:b/>
          <w:bCs/>
        </w:rPr>
        <w:t>4</w:t>
      </w:r>
      <w:r w:rsidRPr="00BE70BB">
        <w:rPr>
          <w:b/>
          <w:bCs/>
        </w:rPr>
        <w:t>)</w:t>
      </w:r>
      <w:r w:rsidRPr="006242C6">
        <w:rPr>
          <w:bCs/>
        </w:rPr>
        <w:tab/>
      </w:r>
      <w:r w:rsidR="00BE70BB">
        <w:t>For the purposes of subsection</w:t>
      </w:r>
      <w:r w:rsidRPr="00C909DB">
        <w:t xml:space="preserve"> </w:t>
      </w:r>
      <w:r w:rsidR="00BE70BB">
        <w:t>(3</w:t>
      </w:r>
      <w:r w:rsidRPr="00C909DB">
        <w:t xml:space="preserve">), a person purports to carry on virtual asset </w:t>
      </w:r>
      <w:r w:rsidR="002F6953">
        <w:t>business</w:t>
      </w:r>
      <w:r w:rsidRPr="00C909DB">
        <w:t xml:space="preserve"> where the person — </w:t>
      </w:r>
    </w:p>
    <w:p w14:paraId="11A04CE1" w14:textId="2EF313EC" w:rsidR="003D7C5E" w:rsidRPr="00C909DB" w:rsidRDefault="003D7C5E" w:rsidP="003809FD">
      <w:pPr>
        <w:autoSpaceDE w:val="0"/>
        <w:autoSpaceDN w:val="0"/>
        <w:adjustRightInd w:val="0"/>
        <w:spacing w:before="0" w:after="0"/>
        <w:ind w:left="1284" w:hanging="420"/>
        <w:jc w:val="left"/>
        <w:rPr>
          <w:color w:val="000000"/>
          <w:szCs w:val="24"/>
          <w:lang w:val="en-US"/>
        </w:rPr>
      </w:pPr>
      <w:r w:rsidRPr="003809FD">
        <w:rPr>
          <w:i/>
          <w:color w:val="000000"/>
          <w:szCs w:val="24"/>
          <w:lang w:val="en-US"/>
        </w:rPr>
        <w:t>(a)</w:t>
      </w:r>
      <w:r w:rsidRPr="00C909DB">
        <w:rPr>
          <w:color w:val="000000"/>
          <w:szCs w:val="24"/>
          <w:lang w:val="en-US"/>
        </w:rPr>
        <w:t xml:space="preserve"> </w:t>
      </w:r>
      <w:r w:rsidR="003809FD">
        <w:rPr>
          <w:color w:val="000000"/>
          <w:szCs w:val="24"/>
          <w:lang w:val="en-US"/>
        </w:rPr>
        <w:tab/>
      </w:r>
      <w:r w:rsidRPr="00C909DB">
        <w:rPr>
          <w:color w:val="000000"/>
          <w:szCs w:val="24"/>
          <w:lang w:val="en-US"/>
        </w:rPr>
        <w:t xml:space="preserve">uses one or more words that connote virtual asset </w:t>
      </w:r>
      <w:r w:rsidR="002F6953">
        <w:rPr>
          <w:color w:val="000000"/>
          <w:szCs w:val="24"/>
          <w:lang w:val="en-US"/>
        </w:rPr>
        <w:t>business</w:t>
      </w:r>
      <w:r w:rsidR="002F6953" w:rsidRPr="00C909DB" w:rsidDel="002F6953">
        <w:rPr>
          <w:color w:val="000000"/>
          <w:szCs w:val="24"/>
          <w:lang w:val="en-US"/>
        </w:rPr>
        <w:t xml:space="preserve"> </w:t>
      </w:r>
      <w:r w:rsidRPr="00C909DB">
        <w:rPr>
          <w:color w:val="000000"/>
          <w:szCs w:val="24"/>
          <w:lang w:val="en-US"/>
        </w:rPr>
        <w:t xml:space="preserve">either in English or in any other language, in the description or title under which the person carries on business; </w:t>
      </w:r>
    </w:p>
    <w:p w14:paraId="4DB219A5" w14:textId="7EF9D91C" w:rsidR="003D7C5E" w:rsidRPr="00C909DB" w:rsidRDefault="003D7C5E" w:rsidP="003809FD">
      <w:pPr>
        <w:autoSpaceDE w:val="0"/>
        <w:autoSpaceDN w:val="0"/>
        <w:adjustRightInd w:val="0"/>
        <w:spacing w:before="0" w:after="0"/>
        <w:ind w:left="1284" w:hanging="420"/>
        <w:jc w:val="left"/>
        <w:rPr>
          <w:color w:val="000000"/>
          <w:szCs w:val="24"/>
          <w:lang w:val="en-US"/>
        </w:rPr>
      </w:pPr>
      <w:r w:rsidRPr="003809FD">
        <w:rPr>
          <w:i/>
          <w:color w:val="000000"/>
          <w:szCs w:val="24"/>
          <w:lang w:val="en-US"/>
        </w:rPr>
        <w:t>(b)</w:t>
      </w:r>
      <w:r w:rsidRPr="00C909DB">
        <w:rPr>
          <w:color w:val="000000"/>
          <w:szCs w:val="24"/>
          <w:lang w:val="en-US"/>
        </w:rPr>
        <w:t xml:space="preserve"> </w:t>
      </w:r>
      <w:r w:rsidR="003809FD">
        <w:rPr>
          <w:color w:val="000000"/>
          <w:szCs w:val="24"/>
          <w:lang w:val="en-US"/>
        </w:rPr>
        <w:tab/>
      </w:r>
      <w:r w:rsidRPr="00C909DB">
        <w:rPr>
          <w:color w:val="000000"/>
          <w:szCs w:val="24"/>
          <w:lang w:val="en-US"/>
        </w:rPr>
        <w:t xml:space="preserve">makes a representation in a document </w:t>
      </w:r>
      <w:r w:rsidR="00BE70BB">
        <w:rPr>
          <w:color w:val="000000"/>
          <w:szCs w:val="24"/>
          <w:lang w:val="en-US"/>
        </w:rPr>
        <w:t>or makes a representation in</w:t>
      </w:r>
      <w:r w:rsidRPr="00C909DB">
        <w:rPr>
          <w:color w:val="000000"/>
          <w:szCs w:val="24"/>
          <w:lang w:val="en-US"/>
        </w:rPr>
        <w:t xml:space="preserve"> any other manner that the person is carrying on virtual asset </w:t>
      </w:r>
      <w:r w:rsidR="002F6953">
        <w:rPr>
          <w:color w:val="000000"/>
          <w:szCs w:val="24"/>
          <w:lang w:val="en-US"/>
        </w:rPr>
        <w:t>business</w:t>
      </w:r>
      <w:r w:rsidRPr="00C909DB">
        <w:rPr>
          <w:color w:val="000000"/>
          <w:szCs w:val="24"/>
          <w:lang w:val="en-US"/>
        </w:rPr>
        <w:t xml:space="preserve">; or </w:t>
      </w:r>
    </w:p>
    <w:p w14:paraId="448EBAD7" w14:textId="5708A342" w:rsidR="003D7C5E" w:rsidRPr="006242C6" w:rsidRDefault="003D7C5E" w:rsidP="003809FD">
      <w:pPr>
        <w:pStyle w:val="Sub-Section"/>
        <w:ind w:left="1260" w:hanging="396"/>
        <w:rPr>
          <w:bCs/>
        </w:rPr>
      </w:pPr>
      <w:r w:rsidRPr="003809FD">
        <w:rPr>
          <w:i/>
          <w:color w:val="000000"/>
          <w:lang w:val="en-US"/>
        </w:rPr>
        <w:t>(c)</w:t>
      </w:r>
      <w:r w:rsidRPr="00C909DB">
        <w:rPr>
          <w:color w:val="000000"/>
          <w:lang w:val="en-US"/>
        </w:rPr>
        <w:t xml:space="preserve"> otherwise holds out as carrying on virtual asset </w:t>
      </w:r>
      <w:r w:rsidR="002F6953">
        <w:rPr>
          <w:color w:val="000000"/>
          <w:lang w:val="en-US"/>
        </w:rPr>
        <w:t>business</w:t>
      </w:r>
      <w:r w:rsidRPr="00C909DB">
        <w:rPr>
          <w:color w:val="000000"/>
          <w:lang w:val="en-US"/>
        </w:rPr>
        <w:t>.</w:t>
      </w:r>
    </w:p>
    <w:p w14:paraId="38824860" w14:textId="77777777" w:rsidR="006E7364" w:rsidRPr="006E7364" w:rsidRDefault="006E7364" w:rsidP="006E7364">
      <w:pPr>
        <w:pStyle w:val="MarginalNoteRev"/>
        <w:rPr>
          <w:bCs/>
        </w:rPr>
      </w:pPr>
      <w:bookmarkStart w:id="5" w:name="_Toc138841028"/>
      <w:r>
        <w:rPr>
          <w:bCs/>
        </w:rPr>
        <w:t>5.</w:t>
      </w:r>
      <w:r>
        <w:rPr>
          <w:bCs/>
        </w:rPr>
        <w:tab/>
      </w:r>
      <w:r w:rsidRPr="006E7364">
        <w:rPr>
          <w:bCs/>
        </w:rPr>
        <w:t>Registers</w:t>
      </w:r>
      <w:bookmarkEnd w:id="5"/>
    </w:p>
    <w:p w14:paraId="791F51E7" w14:textId="29295877" w:rsidR="006E7364" w:rsidRPr="006E7364" w:rsidRDefault="006E7364" w:rsidP="005C2B9B">
      <w:pPr>
        <w:pStyle w:val="Sub-Section"/>
        <w:rPr>
          <w:bCs/>
        </w:rPr>
      </w:pPr>
      <w:r w:rsidRPr="005C2B9B">
        <w:rPr>
          <w:b/>
          <w:bCs/>
        </w:rPr>
        <w:t>(1)</w:t>
      </w:r>
      <w:r w:rsidR="005C2B9B">
        <w:rPr>
          <w:b/>
          <w:bCs/>
        </w:rPr>
        <w:tab/>
      </w:r>
      <w:r w:rsidRPr="006E7364">
        <w:rPr>
          <w:bCs/>
        </w:rPr>
        <w:t xml:space="preserve">The </w:t>
      </w:r>
      <w:r w:rsidR="001940DA">
        <w:rPr>
          <w:bCs/>
        </w:rPr>
        <w:t>Commission</w:t>
      </w:r>
      <w:r w:rsidR="001940DA" w:rsidRPr="006E7364">
        <w:rPr>
          <w:bCs/>
        </w:rPr>
        <w:t xml:space="preserve"> </w:t>
      </w:r>
      <w:r w:rsidRPr="006E7364">
        <w:rPr>
          <w:bCs/>
        </w:rPr>
        <w:t>shall maintain a register of registered and suspended licensees which shall provide—</w:t>
      </w:r>
    </w:p>
    <w:p w14:paraId="4196129D" w14:textId="77D3C76A" w:rsidR="006E7364" w:rsidRDefault="006E7364" w:rsidP="005C2B9B">
      <w:pPr>
        <w:pStyle w:val="Para"/>
      </w:pPr>
      <w:r w:rsidRPr="005C2B9B">
        <w:rPr>
          <w:i/>
        </w:rPr>
        <w:t>(a)</w:t>
      </w:r>
      <w:r w:rsidR="005C2B9B">
        <w:tab/>
      </w:r>
      <w:r w:rsidR="00A27DBE">
        <w:t xml:space="preserve">the </w:t>
      </w:r>
      <w:r w:rsidRPr="006E7364">
        <w:t>name and address of the licensee;</w:t>
      </w:r>
    </w:p>
    <w:p w14:paraId="36157402" w14:textId="1C427090" w:rsidR="00A27DBE" w:rsidRPr="00A27DBE" w:rsidRDefault="00A27DBE" w:rsidP="005C2B9B">
      <w:pPr>
        <w:pStyle w:val="Para"/>
      </w:pPr>
      <w:r>
        <w:rPr>
          <w:i/>
        </w:rPr>
        <w:t>(b)</w:t>
      </w:r>
      <w:r>
        <w:rPr>
          <w:i/>
        </w:rPr>
        <w:tab/>
      </w:r>
      <w:r w:rsidRPr="00A27DBE">
        <w:t>the</w:t>
      </w:r>
      <w:r>
        <w:rPr>
          <w:i/>
        </w:rPr>
        <w:t xml:space="preserve"> </w:t>
      </w:r>
      <w:r>
        <w:t>registration number of the licensee, if any</w:t>
      </w:r>
      <w:r w:rsidR="00F0586D">
        <w:t>;</w:t>
      </w:r>
    </w:p>
    <w:p w14:paraId="3554E914" w14:textId="3AA3E099" w:rsidR="006E6C88" w:rsidRDefault="006E7364" w:rsidP="005C2B9B">
      <w:pPr>
        <w:pStyle w:val="Para"/>
      </w:pPr>
      <w:r w:rsidRPr="005C2B9B">
        <w:rPr>
          <w:i/>
        </w:rPr>
        <w:t>(</w:t>
      </w:r>
      <w:r w:rsidR="00A27DBE">
        <w:rPr>
          <w:i/>
        </w:rPr>
        <w:t>c</w:t>
      </w:r>
      <w:r w:rsidRPr="005C2B9B">
        <w:rPr>
          <w:i/>
        </w:rPr>
        <w:t>)</w:t>
      </w:r>
      <w:r w:rsidR="005C2B9B">
        <w:rPr>
          <w:i/>
        </w:rPr>
        <w:tab/>
      </w:r>
      <w:r w:rsidR="00A27DBE" w:rsidRPr="00A27DBE">
        <w:t>the</w:t>
      </w:r>
      <w:r w:rsidR="00A27DBE">
        <w:rPr>
          <w:i/>
        </w:rPr>
        <w:t xml:space="preserve"> </w:t>
      </w:r>
      <w:r w:rsidRPr="006E7364">
        <w:t>type of virtual asset business the licensee conducts;</w:t>
      </w:r>
    </w:p>
    <w:p w14:paraId="157E6827" w14:textId="3BEC3343" w:rsidR="006E7364" w:rsidRPr="006E7364" w:rsidRDefault="006E7364" w:rsidP="005C2B9B">
      <w:pPr>
        <w:pStyle w:val="Para"/>
      </w:pPr>
      <w:r w:rsidRPr="006E6C88">
        <w:rPr>
          <w:i/>
          <w:iCs/>
        </w:rPr>
        <w:t>(</w:t>
      </w:r>
      <w:r w:rsidR="00A27DBE">
        <w:rPr>
          <w:i/>
          <w:iCs/>
        </w:rPr>
        <w:t>d</w:t>
      </w:r>
      <w:r w:rsidRPr="006E6C88">
        <w:rPr>
          <w:i/>
          <w:iCs/>
        </w:rPr>
        <w:t>)</w:t>
      </w:r>
      <w:r w:rsidR="006E6C88">
        <w:rPr>
          <w:i/>
          <w:iCs/>
        </w:rPr>
        <w:tab/>
      </w:r>
      <w:r w:rsidR="00A27DBE" w:rsidRPr="00A27DBE">
        <w:rPr>
          <w:iCs/>
        </w:rPr>
        <w:t>the</w:t>
      </w:r>
      <w:r w:rsidR="00A27DBE">
        <w:rPr>
          <w:i/>
          <w:iCs/>
        </w:rPr>
        <w:t xml:space="preserve"> </w:t>
      </w:r>
      <w:r w:rsidRPr="006E7364">
        <w:t>date of licence;</w:t>
      </w:r>
    </w:p>
    <w:p w14:paraId="75D0D819" w14:textId="6F775778" w:rsidR="00A27DBE" w:rsidRDefault="006E7364" w:rsidP="005C2B9B">
      <w:pPr>
        <w:pStyle w:val="Para"/>
      </w:pPr>
      <w:r w:rsidRPr="005C2B9B">
        <w:rPr>
          <w:i/>
        </w:rPr>
        <w:t>(</w:t>
      </w:r>
      <w:r w:rsidR="00A27DBE">
        <w:rPr>
          <w:i/>
        </w:rPr>
        <w:t>e</w:t>
      </w:r>
      <w:r w:rsidRPr="005C2B9B">
        <w:rPr>
          <w:i/>
        </w:rPr>
        <w:t>)</w:t>
      </w:r>
      <w:r w:rsidR="005C2B9B">
        <w:rPr>
          <w:i/>
        </w:rPr>
        <w:tab/>
      </w:r>
      <w:r w:rsidR="00A27DBE" w:rsidRPr="00A27DBE">
        <w:t>the</w:t>
      </w:r>
      <w:r w:rsidR="00A27DBE">
        <w:rPr>
          <w:i/>
        </w:rPr>
        <w:t xml:space="preserve"> </w:t>
      </w:r>
      <w:r w:rsidRPr="006E7364">
        <w:t xml:space="preserve">status of licence; </w:t>
      </w:r>
    </w:p>
    <w:p w14:paraId="2D6E6960" w14:textId="50639765" w:rsidR="006E7364" w:rsidRPr="006E7364" w:rsidRDefault="00A27DBE" w:rsidP="005C2B9B">
      <w:pPr>
        <w:pStyle w:val="Para"/>
      </w:pPr>
      <w:r>
        <w:rPr>
          <w:i/>
        </w:rPr>
        <w:t>(f)</w:t>
      </w:r>
      <w:r>
        <w:rPr>
          <w:i/>
        </w:rPr>
        <w:tab/>
      </w:r>
      <w:r w:rsidRPr="00A27DBE">
        <w:t>the</w:t>
      </w:r>
      <w:r>
        <w:rPr>
          <w:i/>
        </w:rPr>
        <w:t xml:space="preserve"> </w:t>
      </w:r>
      <w:r>
        <w:t xml:space="preserve">status of licensee; </w:t>
      </w:r>
    </w:p>
    <w:p w14:paraId="662CAB5E" w14:textId="17B3E0D3" w:rsidR="00A27DBE" w:rsidRDefault="006E7364" w:rsidP="005C2B9B">
      <w:pPr>
        <w:pStyle w:val="Para"/>
      </w:pPr>
      <w:r w:rsidRPr="005C2B9B">
        <w:rPr>
          <w:i/>
        </w:rPr>
        <w:t>(</w:t>
      </w:r>
      <w:r w:rsidR="00A27DBE">
        <w:rPr>
          <w:i/>
        </w:rPr>
        <w:t>g</w:t>
      </w:r>
      <w:r w:rsidRPr="005C2B9B">
        <w:rPr>
          <w:i/>
        </w:rPr>
        <w:t>)</w:t>
      </w:r>
      <w:r w:rsidR="005C2B9B">
        <w:rPr>
          <w:i/>
        </w:rPr>
        <w:tab/>
      </w:r>
      <w:r w:rsidR="00A27DBE">
        <w:t xml:space="preserve">the </w:t>
      </w:r>
      <w:r w:rsidRPr="006E7364">
        <w:t>date of suspension if status of licence is suspended</w:t>
      </w:r>
      <w:r w:rsidR="00A27DBE">
        <w:t xml:space="preserve">; and </w:t>
      </w:r>
    </w:p>
    <w:p w14:paraId="7FCD4D1B" w14:textId="050A4F4E" w:rsidR="006E7364" w:rsidRPr="006E7364" w:rsidRDefault="00A27DBE" w:rsidP="005C2B9B">
      <w:pPr>
        <w:pStyle w:val="Para"/>
      </w:pPr>
      <w:r>
        <w:t>(h)</w:t>
      </w:r>
      <w:r>
        <w:tab/>
        <w:t xml:space="preserve">any other information the </w:t>
      </w:r>
      <w:r w:rsidR="00F0586D">
        <w:t>Commission may require</w:t>
      </w:r>
      <w:r w:rsidR="006E7364" w:rsidRPr="006E7364">
        <w:t>.</w:t>
      </w:r>
    </w:p>
    <w:p w14:paraId="0213FEB9" w14:textId="77777777" w:rsidR="006E7364" w:rsidRPr="006E7364" w:rsidRDefault="006E7364" w:rsidP="005C2B9B">
      <w:pPr>
        <w:pStyle w:val="Sub-Section"/>
        <w:rPr>
          <w:bCs/>
        </w:rPr>
      </w:pPr>
      <w:r w:rsidRPr="005C2B9B">
        <w:rPr>
          <w:b/>
          <w:bCs/>
        </w:rPr>
        <w:t>(2)</w:t>
      </w:r>
      <w:r w:rsidR="005C2B9B">
        <w:rPr>
          <w:b/>
          <w:bCs/>
        </w:rPr>
        <w:tab/>
      </w:r>
      <w:r w:rsidRPr="006E7364">
        <w:rPr>
          <w:bCs/>
        </w:rPr>
        <w:t xml:space="preserve">The </w:t>
      </w:r>
      <w:r w:rsidR="001940DA">
        <w:rPr>
          <w:bCs/>
        </w:rPr>
        <w:t>Commission</w:t>
      </w:r>
      <w:r w:rsidR="001940DA" w:rsidRPr="006E7364">
        <w:rPr>
          <w:bCs/>
        </w:rPr>
        <w:t xml:space="preserve"> </w:t>
      </w:r>
      <w:r w:rsidRPr="006E7364">
        <w:rPr>
          <w:bCs/>
        </w:rPr>
        <w:t>shall maintain a register of licensees whose registrations have been revoked which shall provide details of the revocation, including the—</w:t>
      </w:r>
    </w:p>
    <w:p w14:paraId="541FA0B3" w14:textId="77777777" w:rsidR="006E7364" w:rsidRDefault="006E7364" w:rsidP="005C2B9B">
      <w:pPr>
        <w:pStyle w:val="Para"/>
        <w:rPr>
          <w:bCs/>
        </w:rPr>
      </w:pPr>
      <w:r w:rsidRPr="005C2B9B">
        <w:rPr>
          <w:i/>
        </w:rPr>
        <w:t>(a)</w:t>
      </w:r>
      <w:r w:rsidR="005C2B9B">
        <w:rPr>
          <w:i/>
        </w:rPr>
        <w:tab/>
      </w:r>
      <w:r w:rsidRPr="006E7364">
        <w:rPr>
          <w:bCs/>
        </w:rPr>
        <w:t>name of the former licensee; and</w:t>
      </w:r>
    </w:p>
    <w:p w14:paraId="5C64D449" w14:textId="77777777" w:rsidR="005C2B9B" w:rsidRPr="005C2B9B" w:rsidRDefault="005C2B9B" w:rsidP="005C2B9B">
      <w:pPr>
        <w:pStyle w:val="Para"/>
        <w:rPr>
          <w:bCs/>
        </w:rPr>
      </w:pPr>
      <w:r w:rsidRPr="00BF458F">
        <w:rPr>
          <w:i/>
        </w:rPr>
        <w:t>(b)</w:t>
      </w:r>
      <w:r w:rsidR="00BF458F">
        <w:rPr>
          <w:i/>
        </w:rPr>
        <w:tab/>
      </w:r>
      <w:r w:rsidRPr="005C2B9B">
        <w:rPr>
          <w:bCs/>
        </w:rPr>
        <w:t>date of r</w:t>
      </w:r>
      <w:r w:rsidR="0072747E">
        <w:rPr>
          <w:bCs/>
        </w:rPr>
        <w:t xml:space="preserve">evocation of </w:t>
      </w:r>
      <w:r w:rsidRPr="005C2B9B">
        <w:rPr>
          <w:bCs/>
        </w:rPr>
        <w:t>licence.</w:t>
      </w:r>
    </w:p>
    <w:p w14:paraId="2330DC86" w14:textId="77777777" w:rsidR="00695233" w:rsidRDefault="005C2B9B" w:rsidP="00695233">
      <w:pPr>
        <w:pStyle w:val="Sub-Section"/>
      </w:pPr>
      <w:r w:rsidRPr="00695233">
        <w:rPr>
          <w:b/>
          <w:bCs/>
        </w:rPr>
        <w:t>(3)</w:t>
      </w:r>
      <w:r w:rsidR="00695233">
        <w:rPr>
          <w:b/>
          <w:bCs/>
        </w:rPr>
        <w:tab/>
      </w:r>
      <w:r w:rsidRPr="005C2B9B">
        <w:t xml:space="preserve">The </w:t>
      </w:r>
      <w:r w:rsidR="001940DA">
        <w:rPr>
          <w:bCs/>
        </w:rPr>
        <w:t>Commission</w:t>
      </w:r>
      <w:r w:rsidR="001940DA" w:rsidRPr="005C2B9B">
        <w:t xml:space="preserve"> </w:t>
      </w:r>
      <w:r w:rsidRPr="005C2B9B">
        <w:t>shall maintain a register of the issue or sale of virtual</w:t>
      </w:r>
      <w:r w:rsidR="0072747E">
        <w:t xml:space="preserve"> assets which shall provide the</w:t>
      </w:r>
      <w:r w:rsidRPr="005C2B9B">
        <w:t>—</w:t>
      </w:r>
    </w:p>
    <w:p w14:paraId="2488B8A7" w14:textId="77777777" w:rsidR="005C2B9B" w:rsidRPr="005C2B9B" w:rsidRDefault="005C2B9B" w:rsidP="00695233">
      <w:pPr>
        <w:pStyle w:val="Para"/>
      </w:pPr>
      <w:r w:rsidRPr="00695233">
        <w:rPr>
          <w:i/>
        </w:rPr>
        <w:t>(a)</w:t>
      </w:r>
      <w:r w:rsidR="00695233">
        <w:rPr>
          <w:i/>
        </w:rPr>
        <w:tab/>
      </w:r>
      <w:r w:rsidRPr="005C2B9B">
        <w:t>name and address of the licensee responsible for the issue or sale;</w:t>
      </w:r>
    </w:p>
    <w:p w14:paraId="2C20AC72" w14:textId="77777777" w:rsidR="005C2B9B" w:rsidRPr="005C2B9B" w:rsidRDefault="005C2B9B" w:rsidP="005C2B9B">
      <w:pPr>
        <w:pStyle w:val="Para"/>
        <w:rPr>
          <w:bCs/>
        </w:rPr>
      </w:pPr>
      <w:r w:rsidRPr="00695233">
        <w:rPr>
          <w:i/>
        </w:rPr>
        <w:t>(b)</w:t>
      </w:r>
      <w:r w:rsidR="00695233">
        <w:rPr>
          <w:i/>
        </w:rPr>
        <w:tab/>
      </w:r>
      <w:r w:rsidRPr="005C2B9B">
        <w:rPr>
          <w:bCs/>
        </w:rPr>
        <w:t>description of the virtual asset;</w:t>
      </w:r>
    </w:p>
    <w:p w14:paraId="7C8459B7" w14:textId="77777777" w:rsidR="00695233" w:rsidRDefault="005C2B9B" w:rsidP="005C2B9B">
      <w:pPr>
        <w:pStyle w:val="Para"/>
        <w:rPr>
          <w:bCs/>
        </w:rPr>
      </w:pPr>
      <w:r w:rsidRPr="00695233">
        <w:rPr>
          <w:i/>
        </w:rPr>
        <w:t>(c)</w:t>
      </w:r>
      <w:r w:rsidR="00695233">
        <w:rPr>
          <w:i/>
        </w:rPr>
        <w:tab/>
      </w:r>
      <w:r w:rsidRPr="005C2B9B">
        <w:rPr>
          <w:bCs/>
        </w:rPr>
        <w:t xml:space="preserve">date of approval of the prospectus related to the issue or sale; </w:t>
      </w:r>
    </w:p>
    <w:p w14:paraId="7C72CC8B" w14:textId="77777777" w:rsidR="005C2B9B" w:rsidRPr="005C2B9B" w:rsidRDefault="005C2B9B" w:rsidP="005C2B9B">
      <w:pPr>
        <w:pStyle w:val="Para"/>
        <w:rPr>
          <w:bCs/>
        </w:rPr>
      </w:pPr>
      <w:r w:rsidRPr="00695233">
        <w:rPr>
          <w:i/>
        </w:rPr>
        <w:t>(d)</w:t>
      </w:r>
      <w:r w:rsidR="00695233">
        <w:rPr>
          <w:i/>
        </w:rPr>
        <w:tab/>
      </w:r>
      <w:r w:rsidRPr="005C2B9B">
        <w:rPr>
          <w:bCs/>
        </w:rPr>
        <w:t>date of the publication of the prospectus; and</w:t>
      </w:r>
    </w:p>
    <w:p w14:paraId="5B1DF57E" w14:textId="77777777" w:rsidR="005C2B9B" w:rsidRPr="005C2B9B" w:rsidRDefault="005C2B9B" w:rsidP="005C2B9B">
      <w:pPr>
        <w:pStyle w:val="Para"/>
        <w:rPr>
          <w:bCs/>
        </w:rPr>
      </w:pPr>
      <w:r w:rsidRPr="00695233">
        <w:rPr>
          <w:i/>
        </w:rPr>
        <w:t>(e)</w:t>
      </w:r>
      <w:r w:rsidR="00695233">
        <w:rPr>
          <w:i/>
        </w:rPr>
        <w:tab/>
      </w:r>
      <w:r w:rsidRPr="005C2B9B">
        <w:rPr>
          <w:bCs/>
        </w:rPr>
        <w:t>date the issue or offer for sale ends.</w:t>
      </w:r>
    </w:p>
    <w:p w14:paraId="275FCC80" w14:textId="396C78DC" w:rsidR="005C2B9B" w:rsidRPr="005C2B9B" w:rsidRDefault="005C2B9B" w:rsidP="001940DA">
      <w:pPr>
        <w:pStyle w:val="Sub-Section"/>
        <w:rPr>
          <w:bCs/>
        </w:rPr>
      </w:pPr>
      <w:r w:rsidRPr="00695233">
        <w:rPr>
          <w:b/>
          <w:bCs/>
        </w:rPr>
        <w:t>(4)</w:t>
      </w:r>
      <w:r w:rsidR="00695233">
        <w:rPr>
          <w:b/>
          <w:bCs/>
        </w:rPr>
        <w:tab/>
      </w:r>
      <w:r w:rsidRPr="005C2B9B">
        <w:rPr>
          <w:bCs/>
        </w:rPr>
        <w:t xml:space="preserve">The registers </w:t>
      </w:r>
      <w:r w:rsidRPr="001E76BA">
        <w:rPr>
          <w:bCs/>
        </w:rPr>
        <w:t xml:space="preserve">shall be made available to the public and published on the website of the </w:t>
      </w:r>
      <w:r w:rsidR="001940DA" w:rsidRPr="001E76BA">
        <w:rPr>
          <w:bCs/>
        </w:rPr>
        <w:t xml:space="preserve">Commission </w:t>
      </w:r>
      <w:r w:rsidRPr="001E76BA">
        <w:rPr>
          <w:bCs/>
        </w:rPr>
        <w:t>or the</w:t>
      </w:r>
      <w:r w:rsidR="001940DA" w:rsidRPr="001E76BA">
        <w:rPr>
          <w:bCs/>
        </w:rPr>
        <w:t xml:space="preserve"> </w:t>
      </w:r>
      <w:r w:rsidRPr="001E76BA">
        <w:rPr>
          <w:bCs/>
        </w:rPr>
        <w:t>Ministry</w:t>
      </w:r>
      <w:r w:rsidR="00BB609E" w:rsidRPr="001E76BA">
        <w:rPr>
          <w:bCs/>
        </w:rPr>
        <w:t>.</w:t>
      </w:r>
    </w:p>
    <w:p w14:paraId="2135094B" w14:textId="77777777" w:rsidR="005C2B9B" w:rsidRPr="00695233" w:rsidRDefault="00C141AD" w:rsidP="00695233">
      <w:pPr>
        <w:pStyle w:val="MarginalNoteRev"/>
        <w:rPr>
          <w:bCs/>
        </w:rPr>
      </w:pPr>
      <w:bookmarkStart w:id="6" w:name="_Toc138841029"/>
      <w:r>
        <w:rPr>
          <w:bCs/>
        </w:rPr>
        <w:t>6.</w:t>
      </w:r>
      <w:r>
        <w:rPr>
          <w:bCs/>
        </w:rPr>
        <w:tab/>
      </w:r>
      <w:r w:rsidR="0072747E">
        <w:rPr>
          <w:bCs/>
        </w:rPr>
        <w:t xml:space="preserve">Application for </w:t>
      </w:r>
      <w:r w:rsidR="005C2B9B" w:rsidRPr="00695233">
        <w:rPr>
          <w:bCs/>
        </w:rPr>
        <w:t>licence</w:t>
      </w:r>
      <w:bookmarkEnd w:id="6"/>
    </w:p>
    <w:p w14:paraId="0AB23DF8" w14:textId="703D8D2A" w:rsidR="005C2B9B" w:rsidRPr="005C2B9B" w:rsidRDefault="005C2B9B" w:rsidP="00695233">
      <w:pPr>
        <w:pStyle w:val="Sub-Section"/>
      </w:pPr>
      <w:r w:rsidRPr="00695233">
        <w:rPr>
          <w:b/>
        </w:rPr>
        <w:t>(1)</w:t>
      </w:r>
      <w:r w:rsidR="00695233">
        <w:rPr>
          <w:b/>
        </w:rPr>
        <w:tab/>
      </w:r>
      <w:r w:rsidRPr="005C2B9B">
        <w:t xml:space="preserve">A person who </w:t>
      </w:r>
      <w:r w:rsidR="00BB609E">
        <w:t xml:space="preserve">wishes to </w:t>
      </w:r>
      <w:r w:rsidRPr="005C2B9B">
        <w:t xml:space="preserve">offer or operate virtual asset business shall apply to the </w:t>
      </w:r>
      <w:r w:rsidR="001940DA">
        <w:rPr>
          <w:bCs/>
        </w:rPr>
        <w:t>Commission</w:t>
      </w:r>
      <w:r w:rsidR="001940DA" w:rsidRPr="005C2B9B">
        <w:t xml:space="preserve"> </w:t>
      </w:r>
      <w:r w:rsidRPr="005C2B9B">
        <w:t xml:space="preserve">for </w:t>
      </w:r>
      <w:r w:rsidR="0072747E">
        <w:t>a licence</w:t>
      </w:r>
      <w:r w:rsidRPr="005C2B9B">
        <w:t>.</w:t>
      </w:r>
    </w:p>
    <w:p w14:paraId="529D1F48" w14:textId="40C7DE42" w:rsidR="00BB609E" w:rsidRPr="00BB609E" w:rsidRDefault="00BB609E" w:rsidP="00695233">
      <w:pPr>
        <w:pStyle w:val="Sub-Section"/>
        <w:rPr>
          <w:bCs/>
        </w:rPr>
      </w:pPr>
      <w:r>
        <w:rPr>
          <w:b/>
        </w:rPr>
        <w:t>(2)</w:t>
      </w:r>
      <w:r>
        <w:rPr>
          <w:b/>
        </w:rPr>
        <w:tab/>
      </w:r>
      <w:r w:rsidRPr="00BB609E">
        <w:t>A person who</w:t>
      </w:r>
      <w:r w:rsidR="00DD3E3D">
        <w:t>,</w:t>
      </w:r>
      <w:r w:rsidRPr="00BB609E">
        <w:t xml:space="preserve"> </w:t>
      </w:r>
      <w:r w:rsidR="00DD3E3D">
        <w:t>prior to</w:t>
      </w:r>
      <w:r w:rsidRPr="00BB609E">
        <w:t xml:space="preserve"> the commencement of this Act</w:t>
      </w:r>
      <w:r w:rsidR="00DD3E3D">
        <w:t>,</w:t>
      </w:r>
      <w:r w:rsidRPr="00BB609E">
        <w:t xml:space="preserve"> offered or operated and wishes to continue offering or operating virtual asset business</w:t>
      </w:r>
      <w:r w:rsidRPr="00BB609E">
        <w:rPr>
          <w:bCs/>
        </w:rPr>
        <w:t>—</w:t>
      </w:r>
    </w:p>
    <w:p w14:paraId="4E5F4320" w14:textId="3593E448" w:rsidR="00BB609E" w:rsidRPr="00BB609E" w:rsidRDefault="00BB609E" w:rsidP="00695233">
      <w:pPr>
        <w:pStyle w:val="Sub-Section"/>
      </w:pPr>
      <w:r w:rsidRPr="00BB609E">
        <w:tab/>
      </w:r>
      <w:r w:rsidRPr="00BB609E">
        <w:rPr>
          <w:i/>
        </w:rPr>
        <w:t>(a)</w:t>
      </w:r>
      <w:r w:rsidRPr="00BB609E">
        <w:tab/>
      </w:r>
      <w:r w:rsidRPr="00BB609E">
        <w:tab/>
        <w:t>shall apply to the Commission for a licence; and</w:t>
      </w:r>
    </w:p>
    <w:p w14:paraId="11F699A5" w14:textId="116DF3DE" w:rsidR="00BB609E" w:rsidRPr="00BB609E" w:rsidRDefault="00BB609E" w:rsidP="00BB609E">
      <w:pPr>
        <w:pStyle w:val="Sub-Section"/>
        <w:ind w:left="1440"/>
      </w:pPr>
      <w:r w:rsidRPr="00BB609E">
        <w:rPr>
          <w:i/>
        </w:rPr>
        <w:t>(b)</w:t>
      </w:r>
      <w:r>
        <w:tab/>
      </w:r>
      <w:r w:rsidRPr="00BB609E">
        <w:t>may continue the virtual asset business for sixty days from the commencement of this Act.</w:t>
      </w:r>
    </w:p>
    <w:p w14:paraId="087BBE32" w14:textId="7EFCF416" w:rsidR="007C13BE" w:rsidRDefault="005C2B9B" w:rsidP="00695233">
      <w:pPr>
        <w:pStyle w:val="Sub-Section"/>
        <w:rPr>
          <w:bCs/>
        </w:rPr>
      </w:pPr>
      <w:r w:rsidRPr="00695233">
        <w:rPr>
          <w:b/>
        </w:rPr>
        <w:t>(</w:t>
      </w:r>
      <w:r w:rsidR="00D844BE">
        <w:rPr>
          <w:b/>
        </w:rPr>
        <w:t>3</w:t>
      </w:r>
      <w:r w:rsidRPr="00695233">
        <w:rPr>
          <w:b/>
        </w:rPr>
        <w:t>)</w:t>
      </w:r>
      <w:r w:rsidRPr="005C2B9B">
        <w:rPr>
          <w:bCs/>
        </w:rPr>
        <w:t xml:space="preserve"> </w:t>
      </w:r>
      <w:r w:rsidR="00471E5F">
        <w:rPr>
          <w:bCs/>
        </w:rPr>
        <w:tab/>
      </w:r>
      <w:r w:rsidRPr="005C2B9B">
        <w:rPr>
          <w:bCs/>
        </w:rPr>
        <w:t>A person shall make an application for a licence in writing and provide the following</w:t>
      </w:r>
      <w:r w:rsidR="00695233">
        <w:rPr>
          <w:bCs/>
        </w:rPr>
        <w:t>—</w:t>
      </w:r>
    </w:p>
    <w:p w14:paraId="72FFFDA6" w14:textId="64B92544" w:rsidR="00695233" w:rsidRDefault="007C13BE" w:rsidP="00695233">
      <w:pPr>
        <w:pStyle w:val="Sub-Section"/>
        <w:rPr>
          <w:bCs/>
        </w:rPr>
      </w:pPr>
      <w:r>
        <w:rPr>
          <w:bCs/>
        </w:rPr>
        <w:tab/>
      </w:r>
      <w:r w:rsidRPr="007B166D">
        <w:rPr>
          <w:bCs/>
          <w:i/>
        </w:rPr>
        <w:t>(a)</w:t>
      </w:r>
      <w:r w:rsidRPr="007B166D">
        <w:rPr>
          <w:bCs/>
          <w:i/>
        </w:rPr>
        <w:tab/>
      </w:r>
      <w:r>
        <w:rPr>
          <w:bCs/>
        </w:rPr>
        <w:tab/>
        <w:t>the applicant’s full name;</w:t>
      </w:r>
    </w:p>
    <w:p w14:paraId="61B2D019" w14:textId="45F0A74E" w:rsidR="005C2B9B" w:rsidRDefault="005C2B9B" w:rsidP="00C141AD">
      <w:pPr>
        <w:pStyle w:val="Para"/>
      </w:pPr>
      <w:r w:rsidRPr="00C141AD">
        <w:rPr>
          <w:i/>
          <w:iCs/>
        </w:rPr>
        <w:t>(</w:t>
      </w:r>
      <w:r w:rsidR="007C13BE">
        <w:rPr>
          <w:i/>
          <w:iCs/>
        </w:rPr>
        <w:t>b</w:t>
      </w:r>
      <w:r w:rsidRPr="00C141AD">
        <w:rPr>
          <w:i/>
          <w:iCs/>
        </w:rPr>
        <w:t>)</w:t>
      </w:r>
      <w:r w:rsidR="00C141AD">
        <w:rPr>
          <w:i/>
          <w:iCs/>
        </w:rPr>
        <w:tab/>
      </w:r>
      <w:r w:rsidRPr="005C2B9B">
        <w:t xml:space="preserve">the address of the registered office of the </w:t>
      </w:r>
      <w:r w:rsidR="007C13BE">
        <w:t>applicant</w:t>
      </w:r>
      <w:r w:rsidRPr="005C2B9B">
        <w:t>;</w:t>
      </w:r>
    </w:p>
    <w:p w14:paraId="225494B2" w14:textId="2CAC35FC" w:rsidR="007C13BE" w:rsidRPr="007C13BE" w:rsidRDefault="007C13BE" w:rsidP="00C141AD">
      <w:pPr>
        <w:pStyle w:val="Para"/>
      </w:pPr>
      <w:r>
        <w:rPr>
          <w:i/>
          <w:iCs/>
        </w:rPr>
        <w:t>(c)</w:t>
      </w:r>
      <w:r>
        <w:rPr>
          <w:i/>
          <w:iCs/>
        </w:rPr>
        <w:tab/>
      </w:r>
      <w:r>
        <w:rPr>
          <w:iCs/>
        </w:rPr>
        <w:t>if the applicant is an individual, the applicant’s date of birth and residential address;</w:t>
      </w:r>
    </w:p>
    <w:p w14:paraId="23E64698" w14:textId="3C4F2764" w:rsidR="005C2B9B" w:rsidRDefault="005C2B9B" w:rsidP="00C141AD">
      <w:pPr>
        <w:pStyle w:val="Para"/>
      </w:pPr>
      <w:r w:rsidRPr="00C141AD">
        <w:rPr>
          <w:i/>
          <w:iCs/>
        </w:rPr>
        <w:t>(</w:t>
      </w:r>
      <w:r w:rsidR="00BB3B4C">
        <w:rPr>
          <w:i/>
          <w:iCs/>
        </w:rPr>
        <w:t>d</w:t>
      </w:r>
      <w:r w:rsidRPr="00C141AD">
        <w:rPr>
          <w:i/>
          <w:iCs/>
        </w:rPr>
        <w:t>)</w:t>
      </w:r>
      <w:r w:rsidR="00C141AD">
        <w:rPr>
          <w:i/>
          <w:iCs/>
        </w:rPr>
        <w:tab/>
      </w:r>
      <w:r w:rsidRPr="005C2B9B">
        <w:t xml:space="preserve">the address of the place of business of the person in </w:t>
      </w:r>
      <w:r w:rsidR="006E6C88">
        <w:t>Montserrat</w:t>
      </w:r>
      <w:r w:rsidRPr="005C2B9B">
        <w:t>;</w:t>
      </w:r>
    </w:p>
    <w:p w14:paraId="659FC5CF" w14:textId="28E377F8" w:rsidR="007C13BE" w:rsidRDefault="007C13BE" w:rsidP="00C141AD">
      <w:pPr>
        <w:pStyle w:val="Para"/>
        <w:rPr>
          <w:iCs/>
        </w:rPr>
      </w:pPr>
      <w:r>
        <w:rPr>
          <w:i/>
          <w:iCs/>
        </w:rPr>
        <w:t>(e)</w:t>
      </w:r>
      <w:r>
        <w:rPr>
          <w:i/>
          <w:iCs/>
        </w:rPr>
        <w:tab/>
      </w:r>
      <w:r>
        <w:rPr>
          <w:iCs/>
        </w:rPr>
        <w:t>the registration number of the applicant, if any;</w:t>
      </w:r>
    </w:p>
    <w:p w14:paraId="69C79672" w14:textId="6A9D07A9" w:rsidR="007C13BE" w:rsidRPr="007C13BE" w:rsidRDefault="007C13BE" w:rsidP="00C141AD">
      <w:pPr>
        <w:pStyle w:val="Para"/>
      </w:pPr>
      <w:r>
        <w:rPr>
          <w:i/>
          <w:iCs/>
        </w:rPr>
        <w:t>(f)</w:t>
      </w:r>
      <w:r>
        <w:rPr>
          <w:i/>
          <w:iCs/>
        </w:rPr>
        <w:tab/>
      </w:r>
      <w:r>
        <w:rPr>
          <w:iCs/>
        </w:rPr>
        <w:t xml:space="preserve">if the applicant is licensed to provide a virtual asset business or </w:t>
      </w:r>
      <w:r w:rsidR="00BB3B4C">
        <w:rPr>
          <w:iCs/>
        </w:rPr>
        <w:t>a related service</w:t>
      </w:r>
      <w:r>
        <w:rPr>
          <w:iCs/>
        </w:rPr>
        <w:t xml:space="preserve"> in any other jurisdiction, proof of such licence;</w:t>
      </w:r>
    </w:p>
    <w:p w14:paraId="542F0431" w14:textId="43A6E8D1" w:rsidR="005C2B9B" w:rsidRPr="005C2B9B" w:rsidRDefault="005C2B9B" w:rsidP="00C141AD">
      <w:pPr>
        <w:pStyle w:val="Para"/>
      </w:pPr>
      <w:r w:rsidRPr="00C141AD">
        <w:rPr>
          <w:i/>
          <w:iCs/>
        </w:rPr>
        <w:t>(</w:t>
      </w:r>
      <w:r w:rsidR="00BB3B4C">
        <w:rPr>
          <w:i/>
          <w:iCs/>
        </w:rPr>
        <w:t>g</w:t>
      </w:r>
      <w:r w:rsidRPr="00C141AD">
        <w:rPr>
          <w:i/>
          <w:iCs/>
        </w:rPr>
        <w:t>)</w:t>
      </w:r>
      <w:r w:rsidR="00C141AD">
        <w:rPr>
          <w:i/>
          <w:iCs/>
        </w:rPr>
        <w:tab/>
      </w:r>
      <w:r w:rsidRPr="005C2B9B">
        <w:t>a statement setting out the nature and scope of the virtual asset business including but not limited to the date operations commenced, name of application and website address where the person conducts virtual asset business from or intends to conduct virtual asset business from and the name of any other country where the person offers or intends to offer virtual asset business;</w:t>
      </w:r>
    </w:p>
    <w:p w14:paraId="2AC0B6E0" w14:textId="045D6D03" w:rsidR="00C141AD" w:rsidRDefault="005C2B9B" w:rsidP="00C141AD">
      <w:pPr>
        <w:pStyle w:val="Para"/>
        <w:rPr>
          <w:iCs/>
        </w:rPr>
      </w:pPr>
      <w:r w:rsidRPr="00C141AD">
        <w:rPr>
          <w:i/>
          <w:iCs/>
        </w:rPr>
        <w:t>(</w:t>
      </w:r>
      <w:r w:rsidR="00BB3B4C">
        <w:rPr>
          <w:i/>
          <w:iCs/>
        </w:rPr>
        <w:t>h</w:t>
      </w:r>
      <w:r w:rsidRPr="00C141AD">
        <w:rPr>
          <w:i/>
          <w:iCs/>
        </w:rPr>
        <w:t>)</w:t>
      </w:r>
      <w:r w:rsidR="00C141AD">
        <w:rPr>
          <w:i/>
          <w:iCs/>
        </w:rPr>
        <w:tab/>
      </w:r>
      <w:r w:rsidRPr="00C141AD">
        <w:rPr>
          <w:iCs/>
        </w:rPr>
        <w:t>particulars of the management and any person authori</w:t>
      </w:r>
      <w:r w:rsidR="001940DA">
        <w:rPr>
          <w:iCs/>
        </w:rPr>
        <w:t>s</w:t>
      </w:r>
      <w:r w:rsidRPr="00C141AD">
        <w:rPr>
          <w:iCs/>
        </w:rPr>
        <w:t>ed to represent the applicant;</w:t>
      </w:r>
    </w:p>
    <w:p w14:paraId="3E347881" w14:textId="1BA41F45" w:rsidR="005C2B9B" w:rsidRPr="00C141AD" w:rsidRDefault="005C2B9B" w:rsidP="00C141AD">
      <w:pPr>
        <w:pStyle w:val="Para"/>
        <w:rPr>
          <w:i/>
        </w:rPr>
      </w:pPr>
      <w:r w:rsidRPr="00C141AD">
        <w:rPr>
          <w:i/>
          <w:iCs/>
        </w:rPr>
        <w:t>(</w:t>
      </w:r>
      <w:r w:rsidR="00BB3B4C">
        <w:rPr>
          <w:i/>
          <w:iCs/>
        </w:rPr>
        <w:t>i</w:t>
      </w:r>
      <w:r w:rsidRPr="00C141AD">
        <w:rPr>
          <w:i/>
          <w:iCs/>
        </w:rPr>
        <w:t>)</w:t>
      </w:r>
      <w:r w:rsidRPr="00C141AD">
        <w:t xml:space="preserve"> </w:t>
      </w:r>
      <w:r w:rsidR="00471E5F">
        <w:tab/>
      </w:r>
      <w:r w:rsidRPr="00C141AD">
        <w:t xml:space="preserve">the name and address of any affiliated company within and outside of </w:t>
      </w:r>
      <w:r w:rsidR="006E6C88">
        <w:t>Montserrat</w:t>
      </w:r>
      <w:r w:rsidRPr="00C141AD">
        <w:t>;</w:t>
      </w:r>
    </w:p>
    <w:p w14:paraId="5F0EEFAF" w14:textId="16AA3AF2" w:rsidR="00080405" w:rsidRDefault="005C2B9B" w:rsidP="00C141AD">
      <w:pPr>
        <w:pStyle w:val="Para"/>
        <w:rPr>
          <w:iCs/>
        </w:rPr>
      </w:pPr>
      <w:r w:rsidRPr="00C141AD">
        <w:rPr>
          <w:i/>
          <w:iCs/>
        </w:rPr>
        <w:t>(</w:t>
      </w:r>
      <w:r w:rsidR="00BB3B4C">
        <w:rPr>
          <w:i/>
          <w:iCs/>
        </w:rPr>
        <w:t>j</w:t>
      </w:r>
      <w:r w:rsidRPr="00C141AD">
        <w:rPr>
          <w:i/>
          <w:iCs/>
        </w:rPr>
        <w:t>)</w:t>
      </w:r>
      <w:r w:rsidR="00C141AD">
        <w:rPr>
          <w:i/>
          <w:iCs/>
        </w:rPr>
        <w:tab/>
      </w:r>
      <w:r w:rsidRPr="00C141AD">
        <w:rPr>
          <w:iCs/>
        </w:rPr>
        <w:t xml:space="preserve">the names and address of directors, </w:t>
      </w:r>
      <w:r w:rsidR="001A7515">
        <w:rPr>
          <w:iCs/>
        </w:rPr>
        <w:t>and persons with significant control</w:t>
      </w:r>
      <w:r w:rsidRPr="00C141AD">
        <w:rPr>
          <w:iCs/>
        </w:rPr>
        <w:t xml:space="preserve">; </w:t>
      </w:r>
    </w:p>
    <w:p w14:paraId="2EA51CEA" w14:textId="79F32690" w:rsidR="00080405" w:rsidRDefault="00080405" w:rsidP="00C141AD">
      <w:pPr>
        <w:pStyle w:val="Para"/>
        <w:rPr>
          <w:bCs/>
        </w:rPr>
      </w:pPr>
      <w:r>
        <w:rPr>
          <w:i/>
          <w:iCs/>
        </w:rPr>
        <w:t>(k)</w:t>
      </w:r>
      <w:r>
        <w:rPr>
          <w:i/>
          <w:iCs/>
        </w:rPr>
        <w:tab/>
      </w:r>
      <w:r>
        <w:rPr>
          <w:iCs/>
        </w:rPr>
        <w:t xml:space="preserve">information as to how the applicant meets </w:t>
      </w:r>
      <w:r w:rsidR="00AF58D4">
        <w:rPr>
          <w:iCs/>
        </w:rPr>
        <w:t>anti-money laundering or combatting of terrorist financing obligations</w:t>
      </w:r>
      <w:r>
        <w:rPr>
          <w:iCs/>
        </w:rPr>
        <w:t xml:space="preserve"> </w:t>
      </w:r>
      <w:r w:rsidR="00AF58D4">
        <w:rPr>
          <w:iCs/>
        </w:rPr>
        <w:t>under</w:t>
      </w:r>
      <w:r>
        <w:rPr>
          <w:bCs/>
        </w:rPr>
        <w:t>—</w:t>
      </w:r>
    </w:p>
    <w:p w14:paraId="6D999092" w14:textId="1923F88A" w:rsidR="00080405" w:rsidRDefault="00080405" w:rsidP="00080405">
      <w:pPr>
        <w:pStyle w:val="Para"/>
        <w:ind w:firstLine="0"/>
        <w:rPr>
          <w:iCs/>
        </w:rPr>
      </w:pPr>
      <w:r>
        <w:rPr>
          <w:iCs/>
        </w:rPr>
        <w:t>(i)</w:t>
      </w:r>
      <w:r>
        <w:rPr>
          <w:iCs/>
        </w:rPr>
        <w:tab/>
      </w:r>
      <w:r>
        <w:rPr>
          <w:iCs/>
        </w:rPr>
        <w:tab/>
        <w:t xml:space="preserve">the Proceeds of Crime Act (Cap. 4.04); </w:t>
      </w:r>
    </w:p>
    <w:p w14:paraId="7F99BA42" w14:textId="186C6A0A" w:rsidR="00080405" w:rsidRDefault="00080405" w:rsidP="00080405">
      <w:pPr>
        <w:pStyle w:val="Para"/>
        <w:ind w:left="1872"/>
        <w:rPr>
          <w:iCs/>
        </w:rPr>
      </w:pPr>
      <w:r>
        <w:rPr>
          <w:iCs/>
        </w:rPr>
        <w:t>(ii)</w:t>
      </w:r>
      <w:r>
        <w:rPr>
          <w:iCs/>
        </w:rPr>
        <w:tab/>
        <w:t>the A</w:t>
      </w:r>
      <w:r w:rsidRPr="00080405">
        <w:rPr>
          <w:iCs/>
        </w:rPr>
        <w:t xml:space="preserve">nti-money Laundering and Terrorist Financing </w:t>
      </w:r>
      <w:r>
        <w:rPr>
          <w:iCs/>
        </w:rPr>
        <w:t>Regulations</w:t>
      </w:r>
      <w:r w:rsidR="0089642E">
        <w:rPr>
          <w:iCs/>
        </w:rPr>
        <w:t xml:space="preserve"> (Cap. 4.04);</w:t>
      </w:r>
      <w:r>
        <w:rPr>
          <w:iCs/>
        </w:rPr>
        <w:t xml:space="preserve"> </w:t>
      </w:r>
    </w:p>
    <w:p w14:paraId="78CCBE6C" w14:textId="016846AF" w:rsidR="00080405" w:rsidRDefault="00080405" w:rsidP="007C5C4D">
      <w:pPr>
        <w:pStyle w:val="Para"/>
        <w:ind w:left="1875" w:hanging="435"/>
        <w:rPr>
          <w:iCs/>
        </w:rPr>
      </w:pPr>
      <w:r>
        <w:rPr>
          <w:iCs/>
        </w:rPr>
        <w:t>(iii)</w:t>
      </w:r>
      <w:r>
        <w:rPr>
          <w:iCs/>
        </w:rPr>
        <w:tab/>
        <w:t>the A</w:t>
      </w:r>
      <w:r w:rsidRPr="00080405">
        <w:rPr>
          <w:iCs/>
        </w:rPr>
        <w:t xml:space="preserve">nti-money Laundering and Terrorist Financing </w:t>
      </w:r>
      <w:r>
        <w:rPr>
          <w:iCs/>
        </w:rPr>
        <w:t>Regulations</w:t>
      </w:r>
      <w:r w:rsidR="0089642E">
        <w:rPr>
          <w:iCs/>
        </w:rPr>
        <w:t xml:space="preserve"> (Cap. 4.04);</w:t>
      </w:r>
    </w:p>
    <w:p w14:paraId="62EE39E0" w14:textId="6BB7B359" w:rsidR="00AF58D4" w:rsidRDefault="00080405" w:rsidP="007C5C4D">
      <w:pPr>
        <w:pStyle w:val="Para"/>
        <w:ind w:left="1872"/>
        <w:rPr>
          <w:iCs/>
        </w:rPr>
      </w:pPr>
      <w:r>
        <w:rPr>
          <w:iCs/>
        </w:rPr>
        <w:t>(iv)</w:t>
      </w:r>
      <w:r>
        <w:rPr>
          <w:iCs/>
        </w:rPr>
        <w:tab/>
        <w:t>any other subsidiary legislation made under the Proceeds of Crime Act</w:t>
      </w:r>
      <w:r w:rsidR="0089642E">
        <w:rPr>
          <w:iCs/>
        </w:rPr>
        <w:t xml:space="preserve"> (Cap. 4.04)</w:t>
      </w:r>
      <w:r w:rsidR="00AF58D4">
        <w:rPr>
          <w:iCs/>
        </w:rPr>
        <w:t xml:space="preserve">; </w:t>
      </w:r>
      <w:r w:rsidR="0089642E">
        <w:rPr>
          <w:iCs/>
        </w:rPr>
        <w:t>and</w:t>
      </w:r>
    </w:p>
    <w:p w14:paraId="7DFFD17D" w14:textId="05807F67" w:rsidR="00C357F2" w:rsidRPr="00C141AD" w:rsidRDefault="00AF58D4" w:rsidP="007C5C4D">
      <w:pPr>
        <w:pStyle w:val="Para"/>
        <w:ind w:left="1872"/>
        <w:rPr>
          <w:i/>
          <w:iCs/>
        </w:rPr>
      </w:pPr>
      <w:r>
        <w:rPr>
          <w:iCs/>
        </w:rPr>
        <w:t>(v)</w:t>
      </w:r>
      <w:r>
        <w:rPr>
          <w:iCs/>
        </w:rPr>
        <w:tab/>
        <w:t>any other law applicable to</w:t>
      </w:r>
      <w:r w:rsidR="00BC6FBE">
        <w:rPr>
          <w:iCs/>
        </w:rPr>
        <w:t xml:space="preserve"> the combatting of money laundering and te</w:t>
      </w:r>
      <w:r>
        <w:rPr>
          <w:iCs/>
        </w:rPr>
        <w:t>rrorist financing</w:t>
      </w:r>
      <w:r w:rsidR="00BC6FBE">
        <w:rPr>
          <w:iCs/>
        </w:rPr>
        <w:t>;</w:t>
      </w:r>
      <w:r>
        <w:rPr>
          <w:iCs/>
        </w:rPr>
        <w:t xml:space="preserve"> </w:t>
      </w:r>
      <w:r w:rsidR="005C2B9B" w:rsidRPr="00C141AD">
        <w:rPr>
          <w:iCs/>
        </w:rPr>
        <w:t>and</w:t>
      </w:r>
    </w:p>
    <w:p w14:paraId="5A14A670" w14:textId="382F05C4" w:rsidR="005C2B9B" w:rsidRPr="00C141AD" w:rsidRDefault="005C2B9B" w:rsidP="00C141AD">
      <w:pPr>
        <w:pStyle w:val="Para"/>
        <w:rPr>
          <w:i/>
          <w:iCs/>
        </w:rPr>
      </w:pPr>
      <w:r w:rsidRPr="00C141AD">
        <w:rPr>
          <w:i/>
          <w:iCs/>
        </w:rPr>
        <w:t>(</w:t>
      </w:r>
      <w:r w:rsidR="00080405">
        <w:rPr>
          <w:i/>
          <w:iCs/>
        </w:rPr>
        <w:t>l</w:t>
      </w:r>
      <w:r w:rsidRPr="00C141AD">
        <w:rPr>
          <w:i/>
          <w:iCs/>
        </w:rPr>
        <w:t>)</w:t>
      </w:r>
      <w:r w:rsidR="00C141AD">
        <w:rPr>
          <w:i/>
          <w:iCs/>
        </w:rPr>
        <w:tab/>
      </w:r>
      <w:r w:rsidR="007B166D" w:rsidRPr="007B166D">
        <w:rPr>
          <w:iCs/>
        </w:rPr>
        <w:t>any other</w:t>
      </w:r>
      <w:r w:rsidR="007B166D">
        <w:rPr>
          <w:i/>
          <w:iCs/>
        </w:rPr>
        <w:t xml:space="preserve"> </w:t>
      </w:r>
      <w:r w:rsidRPr="00C141AD">
        <w:rPr>
          <w:iCs/>
        </w:rPr>
        <w:t xml:space="preserve">information the </w:t>
      </w:r>
      <w:r w:rsidR="001940DA">
        <w:rPr>
          <w:bCs/>
        </w:rPr>
        <w:t>Commission</w:t>
      </w:r>
      <w:r w:rsidR="001940DA" w:rsidRPr="00C141AD">
        <w:rPr>
          <w:iCs/>
        </w:rPr>
        <w:t xml:space="preserve"> </w:t>
      </w:r>
      <w:r w:rsidRPr="00C141AD">
        <w:rPr>
          <w:iCs/>
        </w:rPr>
        <w:t>may reasonably require for the purpose of determining the application.</w:t>
      </w:r>
    </w:p>
    <w:p w14:paraId="6542049B" w14:textId="734B71E6" w:rsidR="005C2B9B" w:rsidRPr="005C2B9B" w:rsidRDefault="005C2B9B" w:rsidP="00695233">
      <w:pPr>
        <w:pStyle w:val="Sub-Section"/>
        <w:rPr>
          <w:bCs/>
        </w:rPr>
      </w:pPr>
      <w:r w:rsidRPr="00695233">
        <w:rPr>
          <w:b/>
        </w:rPr>
        <w:t>(</w:t>
      </w:r>
      <w:r w:rsidR="00D844BE">
        <w:rPr>
          <w:b/>
        </w:rPr>
        <w:t>4</w:t>
      </w:r>
      <w:r w:rsidRPr="00695233">
        <w:rPr>
          <w:b/>
        </w:rPr>
        <w:t>)</w:t>
      </w:r>
      <w:r w:rsidR="00695233">
        <w:rPr>
          <w:b/>
        </w:rPr>
        <w:tab/>
      </w:r>
      <w:r w:rsidRPr="005C2B9B">
        <w:rPr>
          <w:bCs/>
        </w:rPr>
        <w:t>An application shall be accompanied by</w:t>
      </w:r>
      <w:r w:rsidR="00C141AD">
        <w:rPr>
          <w:bCs/>
        </w:rPr>
        <w:t>—</w:t>
      </w:r>
    </w:p>
    <w:p w14:paraId="30B79A0F" w14:textId="77777777" w:rsidR="005C2B9B" w:rsidRPr="005C2B9B" w:rsidRDefault="005C2B9B" w:rsidP="005C2B9B">
      <w:pPr>
        <w:pStyle w:val="Para"/>
        <w:rPr>
          <w:bCs/>
        </w:rPr>
      </w:pPr>
      <w:r w:rsidRPr="00C141AD">
        <w:rPr>
          <w:i/>
          <w:iCs/>
        </w:rPr>
        <w:t>(a)</w:t>
      </w:r>
      <w:r w:rsidR="00C141AD">
        <w:rPr>
          <w:i/>
          <w:iCs/>
        </w:rPr>
        <w:tab/>
      </w:r>
      <w:r w:rsidRPr="005C2B9B">
        <w:rPr>
          <w:bCs/>
        </w:rPr>
        <w:t>proof of payment of the application fee prescribed in Schedule 1;</w:t>
      </w:r>
    </w:p>
    <w:p w14:paraId="0E9DEC92" w14:textId="77777777" w:rsidR="005C2B9B" w:rsidRPr="005C2B9B" w:rsidRDefault="005C2B9B" w:rsidP="005C2B9B">
      <w:pPr>
        <w:pStyle w:val="Para"/>
        <w:rPr>
          <w:bCs/>
        </w:rPr>
      </w:pPr>
      <w:r w:rsidRPr="00C141AD">
        <w:rPr>
          <w:i/>
          <w:iCs/>
        </w:rPr>
        <w:t>(b)</w:t>
      </w:r>
      <w:r w:rsidR="00C141AD">
        <w:rPr>
          <w:i/>
          <w:iCs/>
        </w:rPr>
        <w:tab/>
      </w:r>
      <w:r w:rsidRPr="005C2B9B">
        <w:rPr>
          <w:bCs/>
        </w:rPr>
        <w:t>copy of a government issued identification for any director, officer and person authori</w:t>
      </w:r>
      <w:r w:rsidR="00D65F88">
        <w:rPr>
          <w:bCs/>
        </w:rPr>
        <w:t>s</w:t>
      </w:r>
      <w:r w:rsidRPr="005C2B9B">
        <w:rPr>
          <w:bCs/>
        </w:rPr>
        <w:t>ed to represent the applicant;</w:t>
      </w:r>
    </w:p>
    <w:p w14:paraId="5B895C94" w14:textId="77777777" w:rsidR="005C2B9B" w:rsidRPr="005C2B9B" w:rsidRDefault="005C2B9B" w:rsidP="005C2B9B">
      <w:pPr>
        <w:pStyle w:val="Para"/>
        <w:rPr>
          <w:bCs/>
        </w:rPr>
      </w:pPr>
      <w:r w:rsidRPr="00C141AD">
        <w:rPr>
          <w:i/>
          <w:iCs/>
        </w:rPr>
        <w:t>(c)</w:t>
      </w:r>
      <w:r w:rsidR="00C141AD">
        <w:rPr>
          <w:i/>
          <w:iCs/>
        </w:rPr>
        <w:tab/>
      </w:r>
      <w:r w:rsidRPr="005C2B9B">
        <w:rPr>
          <w:bCs/>
        </w:rPr>
        <w:t>certified copies of the instruments by which the person is constituted or established; and</w:t>
      </w:r>
    </w:p>
    <w:p w14:paraId="3FB174CE" w14:textId="77777777" w:rsidR="00061B6B" w:rsidRDefault="005C2B9B" w:rsidP="00C141AD">
      <w:pPr>
        <w:pStyle w:val="Para"/>
        <w:rPr>
          <w:bCs/>
        </w:rPr>
      </w:pPr>
      <w:r w:rsidRPr="00C141AD">
        <w:rPr>
          <w:i/>
          <w:iCs/>
        </w:rPr>
        <w:t>(d)</w:t>
      </w:r>
      <w:r w:rsidR="00C141AD">
        <w:rPr>
          <w:i/>
          <w:iCs/>
        </w:rPr>
        <w:tab/>
      </w:r>
      <w:r w:rsidRPr="005C2B9B">
        <w:rPr>
          <w:bCs/>
        </w:rPr>
        <w:t xml:space="preserve">proof of licence to do business in </w:t>
      </w:r>
      <w:r w:rsidR="00C141AD">
        <w:rPr>
          <w:bCs/>
        </w:rPr>
        <w:t>Montserrat.</w:t>
      </w:r>
    </w:p>
    <w:p w14:paraId="15DAD0EA" w14:textId="305D7001" w:rsidR="00C141AD" w:rsidRPr="00C141AD" w:rsidRDefault="00C141AD" w:rsidP="00C141AD">
      <w:pPr>
        <w:pStyle w:val="Sub-Section"/>
      </w:pPr>
      <w:r w:rsidRPr="00C141AD">
        <w:rPr>
          <w:b/>
          <w:bCs/>
        </w:rPr>
        <w:t>(</w:t>
      </w:r>
      <w:r w:rsidR="00D844BE">
        <w:rPr>
          <w:b/>
          <w:bCs/>
        </w:rPr>
        <w:t>5</w:t>
      </w:r>
      <w:r w:rsidRPr="00C141AD">
        <w:rPr>
          <w:b/>
          <w:bCs/>
        </w:rPr>
        <w:t>)</w:t>
      </w:r>
      <w:r>
        <w:rPr>
          <w:b/>
          <w:bCs/>
        </w:rPr>
        <w:tab/>
      </w:r>
      <w:r w:rsidRPr="00C141AD">
        <w:t>A false or misleading declaration made in an application or false or misleading documents submitted in support of an application shall—</w:t>
      </w:r>
    </w:p>
    <w:p w14:paraId="068D5ED4" w14:textId="77777777" w:rsidR="00C141AD" w:rsidRPr="00C141AD" w:rsidRDefault="00C141AD" w:rsidP="00C141AD">
      <w:pPr>
        <w:pStyle w:val="Para"/>
      </w:pPr>
      <w:r w:rsidRPr="00C141AD">
        <w:rPr>
          <w:i/>
          <w:iCs/>
        </w:rPr>
        <w:t>(a)</w:t>
      </w:r>
      <w:r w:rsidRPr="00C141AD">
        <w:t xml:space="preserve"> </w:t>
      </w:r>
      <w:r>
        <w:tab/>
      </w:r>
      <w:r w:rsidRPr="00C141AD">
        <w:t>render an application void; and</w:t>
      </w:r>
    </w:p>
    <w:p w14:paraId="787B98DE" w14:textId="13AC5BFB" w:rsidR="00C141AD" w:rsidRDefault="00C141AD" w:rsidP="00C141AD">
      <w:pPr>
        <w:pStyle w:val="Para"/>
      </w:pPr>
      <w:r w:rsidRPr="00C141AD">
        <w:rPr>
          <w:i/>
          <w:iCs/>
        </w:rPr>
        <w:t>(b)</w:t>
      </w:r>
      <w:r>
        <w:rPr>
          <w:i/>
          <w:iCs/>
        </w:rPr>
        <w:tab/>
      </w:r>
      <w:r w:rsidRPr="00C141AD">
        <w:t xml:space="preserve"> prohibit the person from making another application.</w:t>
      </w:r>
    </w:p>
    <w:p w14:paraId="0EA0FC19" w14:textId="24B228DC" w:rsidR="009E11A5" w:rsidRPr="009B13C0" w:rsidRDefault="009E11A5" w:rsidP="009B13C0">
      <w:pPr>
        <w:pStyle w:val="Sub-Section"/>
        <w:rPr>
          <w:b/>
          <w:bCs/>
        </w:rPr>
      </w:pPr>
      <w:r w:rsidRPr="009B13C0">
        <w:rPr>
          <w:b/>
          <w:bCs/>
        </w:rPr>
        <w:t>(6)</w:t>
      </w:r>
      <w:r>
        <w:rPr>
          <w:b/>
          <w:bCs/>
        </w:rPr>
        <w:tab/>
      </w:r>
      <w:r w:rsidRPr="009B13C0">
        <w:rPr>
          <w:bCs/>
        </w:rPr>
        <w:t>A person who</w:t>
      </w:r>
      <w:r w:rsidR="007F5A9A" w:rsidRPr="009B13C0">
        <w:rPr>
          <w:bCs/>
        </w:rPr>
        <w:t xml:space="preserve">, prior to </w:t>
      </w:r>
      <w:r w:rsidRPr="009B13C0">
        <w:rPr>
          <w:bCs/>
        </w:rPr>
        <w:t>the commencement of this Act</w:t>
      </w:r>
      <w:r w:rsidR="007F5A9A" w:rsidRPr="009B13C0">
        <w:rPr>
          <w:bCs/>
        </w:rPr>
        <w:t>,</w:t>
      </w:r>
      <w:r w:rsidRPr="009B13C0">
        <w:rPr>
          <w:bCs/>
        </w:rPr>
        <w:t xml:space="preserve"> was operating virtual asset business and does not make an application for a licence </w:t>
      </w:r>
      <w:r w:rsidR="007F5A9A" w:rsidRPr="009B13C0">
        <w:rPr>
          <w:bCs/>
        </w:rPr>
        <w:t xml:space="preserve">under subsection (2) </w:t>
      </w:r>
      <w:r w:rsidRPr="009B13C0">
        <w:rPr>
          <w:bCs/>
        </w:rPr>
        <w:t>shall cease to operate that virtual asset business</w:t>
      </w:r>
      <w:r w:rsidRPr="007F5A9A">
        <w:rPr>
          <w:b/>
          <w:bCs/>
        </w:rPr>
        <w:t>.</w:t>
      </w:r>
    </w:p>
    <w:p w14:paraId="38A48325" w14:textId="77777777" w:rsidR="00C141AD" w:rsidRPr="00C141AD" w:rsidRDefault="00C141AD" w:rsidP="00C141AD">
      <w:pPr>
        <w:pStyle w:val="MarginalNoteRev"/>
        <w:rPr>
          <w:bCs/>
        </w:rPr>
      </w:pPr>
      <w:bookmarkStart w:id="7" w:name="_Toc138841030"/>
      <w:r w:rsidRPr="00C141AD">
        <w:rPr>
          <w:bCs/>
        </w:rPr>
        <w:t>7.</w:t>
      </w:r>
      <w:r w:rsidRPr="00C141AD">
        <w:rPr>
          <w:bCs/>
        </w:rPr>
        <w:tab/>
        <w:t>Grant and refusal of application for licence</w:t>
      </w:r>
      <w:bookmarkEnd w:id="7"/>
    </w:p>
    <w:p w14:paraId="1A47FE15" w14:textId="77777777" w:rsidR="00C141AD" w:rsidRPr="00C141AD" w:rsidRDefault="00C141AD" w:rsidP="000021D8">
      <w:pPr>
        <w:pStyle w:val="Sub-Section"/>
        <w:rPr>
          <w:b/>
          <w:bCs/>
        </w:rPr>
      </w:pPr>
      <w:r w:rsidRPr="00C141AD">
        <w:rPr>
          <w:b/>
          <w:bCs/>
        </w:rPr>
        <w:t>(1)</w:t>
      </w:r>
      <w:r w:rsidR="000021D8">
        <w:rPr>
          <w:b/>
          <w:bCs/>
        </w:rPr>
        <w:tab/>
      </w:r>
      <w:r w:rsidRPr="000021D8">
        <w:rPr>
          <w:bCs/>
        </w:rPr>
        <w:t xml:space="preserve">The </w:t>
      </w:r>
      <w:r w:rsidR="001940DA">
        <w:rPr>
          <w:bCs/>
        </w:rPr>
        <w:t>Commission</w:t>
      </w:r>
      <w:r w:rsidR="001940DA" w:rsidRPr="000021D8">
        <w:rPr>
          <w:bCs/>
        </w:rPr>
        <w:t xml:space="preserve"> </w:t>
      </w:r>
      <w:r w:rsidRPr="000021D8">
        <w:rPr>
          <w:bCs/>
        </w:rPr>
        <w:t>shall on receipt of an application made under section 6 cause a review of the application and consider whether to grant or refuse to grant licence.</w:t>
      </w:r>
    </w:p>
    <w:p w14:paraId="56EB24B9" w14:textId="77777777" w:rsidR="00C141AD" w:rsidRDefault="00C141AD" w:rsidP="000021D8">
      <w:pPr>
        <w:pStyle w:val="Sub-Section"/>
        <w:rPr>
          <w:b/>
          <w:bCs/>
        </w:rPr>
      </w:pPr>
      <w:r w:rsidRPr="00C141AD">
        <w:rPr>
          <w:b/>
          <w:bCs/>
        </w:rPr>
        <w:t>(2)</w:t>
      </w:r>
      <w:r w:rsidR="000021D8">
        <w:rPr>
          <w:b/>
          <w:bCs/>
        </w:rPr>
        <w:tab/>
      </w:r>
      <w:r w:rsidRPr="000021D8">
        <w:rPr>
          <w:bCs/>
        </w:rPr>
        <w:t xml:space="preserve">The </w:t>
      </w:r>
      <w:r w:rsidR="001940DA">
        <w:rPr>
          <w:bCs/>
        </w:rPr>
        <w:t>Commission</w:t>
      </w:r>
      <w:r w:rsidR="001940DA" w:rsidRPr="000021D8">
        <w:rPr>
          <w:bCs/>
        </w:rPr>
        <w:t xml:space="preserve"> </w:t>
      </w:r>
      <w:r w:rsidRPr="000021D8">
        <w:rPr>
          <w:bCs/>
        </w:rPr>
        <w:t xml:space="preserve">shall not grant licence unless the </w:t>
      </w:r>
      <w:r w:rsidR="001940DA">
        <w:rPr>
          <w:bCs/>
        </w:rPr>
        <w:t>Commission</w:t>
      </w:r>
      <w:r w:rsidR="001940DA" w:rsidRPr="000021D8">
        <w:rPr>
          <w:bCs/>
        </w:rPr>
        <w:t xml:space="preserve"> </w:t>
      </w:r>
      <w:r w:rsidRPr="000021D8">
        <w:rPr>
          <w:bCs/>
        </w:rPr>
        <w:t>is satisfied that the—</w:t>
      </w:r>
    </w:p>
    <w:p w14:paraId="15ECB6C9" w14:textId="119566F6" w:rsidR="00C141AD" w:rsidRPr="00F4397E" w:rsidRDefault="00C141AD" w:rsidP="00F4397E">
      <w:pPr>
        <w:pStyle w:val="Para"/>
      </w:pPr>
      <w:r w:rsidRPr="00F4397E">
        <w:rPr>
          <w:i/>
          <w:iCs/>
        </w:rPr>
        <w:t>(a)</w:t>
      </w:r>
      <w:r w:rsidR="006D75FC" w:rsidRPr="00F4397E">
        <w:rPr>
          <w:i/>
          <w:iCs/>
        </w:rPr>
        <w:tab/>
      </w:r>
      <w:r w:rsidRPr="00F4397E">
        <w:t>person is a fit and proper person to be engaged in virtual asset business;</w:t>
      </w:r>
    </w:p>
    <w:p w14:paraId="352CEDE0" w14:textId="24E8E269" w:rsidR="00C141AD" w:rsidRPr="00F4397E" w:rsidRDefault="00C141AD" w:rsidP="00F4397E">
      <w:pPr>
        <w:pStyle w:val="Para"/>
      </w:pPr>
      <w:r w:rsidRPr="00F4397E">
        <w:rPr>
          <w:i/>
          <w:iCs/>
        </w:rPr>
        <w:t>(b)</w:t>
      </w:r>
      <w:r w:rsidR="006D75FC" w:rsidRPr="00F4397E">
        <w:tab/>
      </w:r>
      <w:r w:rsidRPr="00F4397E">
        <w:t xml:space="preserve">application </w:t>
      </w:r>
      <w:r w:rsidR="00C422C1">
        <w:t>meets the requirements of section 6</w:t>
      </w:r>
      <w:r w:rsidRPr="00F4397E">
        <w:t xml:space="preserve"> and the application fee prescribed in Schedule 1 has been paid; </w:t>
      </w:r>
    </w:p>
    <w:p w14:paraId="17AE6E56" w14:textId="4DC1B58F" w:rsidR="00C141AD" w:rsidRPr="00F4397E" w:rsidRDefault="00C141AD" w:rsidP="00F4397E">
      <w:pPr>
        <w:pStyle w:val="Para"/>
      </w:pPr>
      <w:r w:rsidRPr="00F4397E">
        <w:rPr>
          <w:i/>
          <w:iCs/>
        </w:rPr>
        <w:t>(c)</w:t>
      </w:r>
      <w:r w:rsidR="006D75FC" w:rsidRPr="00F4397E">
        <w:tab/>
      </w:r>
      <w:r w:rsidRPr="00F4397E">
        <w:t>requirements of this Act</w:t>
      </w:r>
      <w:r w:rsidR="00C357F2">
        <w:t xml:space="preserve"> and </w:t>
      </w:r>
      <w:r w:rsidR="00756DF5" w:rsidRPr="00756DF5">
        <w:t>anti-money</w:t>
      </w:r>
      <w:r w:rsidR="00756DF5" w:rsidRPr="00756DF5">
        <w:rPr>
          <w:spacing w:val="1"/>
        </w:rPr>
        <w:t xml:space="preserve"> </w:t>
      </w:r>
      <w:r w:rsidR="00756DF5" w:rsidRPr="00756DF5">
        <w:rPr>
          <w:spacing w:val="-1"/>
        </w:rPr>
        <w:t>l</w:t>
      </w:r>
      <w:r w:rsidR="00756DF5" w:rsidRPr="00756DF5">
        <w:t>aundering</w:t>
      </w:r>
      <w:r w:rsidR="00756DF5" w:rsidRPr="00756DF5">
        <w:rPr>
          <w:spacing w:val="1"/>
        </w:rPr>
        <w:t xml:space="preserve"> </w:t>
      </w:r>
      <w:r w:rsidR="00756DF5" w:rsidRPr="00756DF5">
        <w:rPr>
          <w:spacing w:val="-1"/>
        </w:rPr>
        <w:t>a</w:t>
      </w:r>
      <w:r w:rsidR="00756DF5" w:rsidRPr="00756DF5">
        <w:t>nd</w:t>
      </w:r>
      <w:r w:rsidR="00756DF5" w:rsidRPr="00756DF5">
        <w:rPr>
          <w:spacing w:val="1"/>
        </w:rPr>
        <w:t xml:space="preserve"> </w:t>
      </w:r>
      <w:r w:rsidR="00756DF5" w:rsidRPr="00756DF5">
        <w:t>counter financing</w:t>
      </w:r>
      <w:r w:rsidR="00756DF5" w:rsidRPr="00756DF5">
        <w:rPr>
          <w:spacing w:val="9"/>
        </w:rPr>
        <w:t xml:space="preserve"> </w:t>
      </w:r>
      <w:r w:rsidR="00756DF5" w:rsidRPr="00756DF5">
        <w:rPr>
          <w:spacing w:val="-1"/>
        </w:rPr>
        <w:t>t</w:t>
      </w:r>
      <w:r w:rsidR="00756DF5" w:rsidRPr="00756DF5">
        <w:t>erro</w:t>
      </w:r>
      <w:r w:rsidR="00756DF5" w:rsidRPr="00756DF5">
        <w:rPr>
          <w:spacing w:val="-1"/>
        </w:rPr>
        <w:t>r</w:t>
      </w:r>
      <w:r w:rsidR="00756DF5" w:rsidRPr="00756DF5">
        <w:t>ism</w:t>
      </w:r>
      <w:r w:rsidR="00756DF5" w:rsidRPr="00756DF5">
        <w:rPr>
          <w:spacing w:val="7"/>
        </w:rPr>
        <w:t xml:space="preserve"> </w:t>
      </w:r>
      <w:r w:rsidR="00756DF5" w:rsidRPr="00756DF5">
        <w:t>legisl</w:t>
      </w:r>
      <w:r w:rsidR="00756DF5" w:rsidRPr="00756DF5">
        <w:rPr>
          <w:spacing w:val="-1"/>
        </w:rPr>
        <w:t>a</w:t>
      </w:r>
      <w:r w:rsidR="00756DF5" w:rsidRPr="00756DF5">
        <w:t>tion</w:t>
      </w:r>
      <w:r w:rsidR="00756DF5" w:rsidDel="00756DF5">
        <w:t xml:space="preserve"> </w:t>
      </w:r>
      <w:r w:rsidRPr="00F4397E">
        <w:t>have been complied with; and</w:t>
      </w:r>
    </w:p>
    <w:p w14:paraId="19CBA96B" w14:textId="11460FA7" w:rsidR="00C141AD" w:rsidRPr="00F4397E" w:rsidRDefault="00C141AD" w:rsidP="00F4397E">
      <w:pPr>
        <w:pStyle w:val="Para"/>
      </w:pPr>
      <w:r w:rsidRPr="00F4397E">
        <w:rPr>
          <w:i/>
          <w:iCs/>
        </w:rPr>
        <w:t>(d)</w:t>
      </w:r>
      <w:r w:rsidR="006D75FC" w:rsidRPr="00F4397E">
        <w:tab/>
      </w:r>
      <w:r w:rsidRPr="00F4397E">
        <w:t xml:space="preserve">person </w:t>
      </w:r>
      <w:r w:rsidR="00D602B4">
        <w:t>is</w:t>
      </w:r>
      <w:r w:rsidRPr="00F4397E">
        <w:t xml:space="preserve"> able to fulfil the obligations of a licensee under this Act</w:t>
      </w:r>
      <w:r w:rsidR="007A4298">
        <w:t xml:space="preserve"> and </w:t>
      </w:r>
      <w:r w:rsidR="00756DF5" w:rsidRPr="00756DF5">
        <w:t>anti-money</w:t>
      </w:r>
      <w:r w:rsidR="00756DF5" w:rsidRPr="00756DF5">
        <w:rPr>
          <w:spacing w:val="1"/>
        </w:rPr>
        <w:t xml:space="preserve"> </w:t>
      </w:r>
      <w:r w:rsidR="00756DF5" w:rsidRPr="00756DF5">
        <w:rPr>
          <w:spacing w:val="-1"/>
        </w:rPr>
        <w:t>l</w:t>
      </w:r>
      <w:r w:rsidR="00756DF5" w:rsidRPr="00756DF5">
        <w:t>aundering</w:t>
      </w:r>
      <w:r w:rsidR="00756DF5" w:rsidRPr="00756DF5">
        <w:rPr>
          <w:spacing w:val="1"/>
        </w:rPr>
        <w:t xml:space="preserve"> </w:t>
      </w:r>
      <w:r w:rsidR="00756DF5" w:rsidRPr="00756DF5">
        <w:rPr>
          <w:spacing w:val="-1"/>
        </w:rPr>
        <w:t>a</w:t>
      </w:r>
      <w:r w:rsidR="00756DF5" w:rsidRPr="00756DF5">
        <w:t>nd</w:t>
      </w:r>
      <w:r w:rsidR="00756DF5" w:rsidRPr="00756DF5">
        <w:rPr>
          <w:spacing w:val="1"/>
        </w:rPr>
        <w:t xml:space="preserve"> </w:t>
      </w:r>
      <w:r w:rsidR="00756DF5" w:rsidRPr="00756DF5">
        <w:t>counter financing</w:t>
      </w:r>
      <w:r w:rsidR="00756DF5" w:rsidRPr="00756DF5">
        <w:rPr>
          <w:spacing w:val="9"/>
        </w:rPr>
        <w:t xml:space="preserve"> </w:t>
      </w:r>
      <w:r w:rsidR="00756DF5" w:rsidRPr="00756DF5">
        <w:rPr>
          <w:spacing w:val="-1"/>
        </w:rPr>
        <w:t>t</w:t>
      </w:r>
      <w:r w:rsidR="00756DF5" w:rsidRPr="00756DF5">
        <w:t>erro</w:t>
      </w:r>
      <w:r w:rsidR="00756DF5" w:rsidRPr="00756DF5">
        <w:rPr>
          <w:spacing w:val="-1"/>
        </w:rPr>
        <w:t>r</w:t>
      </w:r>
      <w:r w:rsidR="00756DF5" w:rsidRPr="00756DF5">
        <w:t>ism</w:t>
      </w:r>
      <w:r w:rsidR="00756DF5" w:rsidRPr="00756DF5">
        <w:rPr>
          <w:spacing w:val="7"/>
        </w:rPr>
        <w:t xml:space="preserve"> </w:t>
      </w:r>
      <w:r w:rsidR="00756DF5" w:rsidRPr="00756DF5">
        <w:t>legisl</w:t>
      </w:r>
      <w:r w:rsidR="00756DF5" w:rsidRPr="00756DF5">
        <w:rPr>
          <w:spacing w:val="-1"/>
        </w:rPr>
        <w:t>a</w:t>
      </w:r>
      <w:r w:rsidR="00756DF5" w:rsidRPr="00756DF5">
        <w:t>tion</w:t>
      </w:r>
      <w:r w:rsidRPr="00F4397E">
        <w:t>.</w:t>
      </w:r>
    </w:p>
    <w:p w14:paraId="352F2EFC" w14:textId="77777777" w:rsidR="00C141AD" w:rsidRPr="00C141AD" w:rsidRDefault="00C141AD" w:rsidP="000021D8">
      <w:pPr>
        <w:pStyle w:val="Sub-Section"/>
        <w:rPr>
          <w:b/>
          <w:bCs/>
        </w:rPr>
      </w:pPr>
      <w:r w:rsidRPr="00C141AD">
        <w:rPr>
          <w:b/>
          <w:bCs/>
        </w:rPr>
        <w:t>(3)</w:t>
      </w:r>
      <w:r w:rsidR="000021D8">
        <w:rPr>
          <w:b/>
          <w:bCs/>
        </w:rPr>
        <w:tab/>
      </w:r>
      <w:r w:rsidRPr="000021D8">
        <w:rPr>
          <w:bCs/>
        </w:rPr>
        <w:t xml:space="preserve">The </w:t>
      </w:r>
      <w:r w:rsidR="001940DA">
        <w:rPr>
          <w:bCs/>
        </w:rPr>
        <w:t>Commission</w:t>
      </w:r>
      <w:r w:rsidR="001940DA" w:rsidRPr="000021D8">
        <w:rPr>
          <w:bCs/>
        </w:rPr>
        <w:t xml:space="preserve"> </w:t>
      </w:r>
      <w:r w:rsidRPr="000021D8">
        <w:rPr>
          <w:bCs/>
        </w:rPr>
        <w:t>may request further information or documents from a person for the purpose of considering whether to approve or refuse licence.</w:t>
      </w:r>
    </w:p>
    <w:p w14:paraId="6E2A4D77" w14:textId="1DF33F2A" w:rsidR="00C141AD" w:rsidRDefault="00C141AD" w:rsidP="006D75FC">
      <w:pPr>
        <w:pStyle w:val="Sub-Section"/>
        <w:rPr>
          <w:bCs/>
        </w:rPr>
      </w:pPr>
      <w:r w:rsidRPr="00C141AD">
        <w:rPr>
          <w:b/>
          <w:bCs/>
        </w:rPr>
        <w:t>(4)</w:t>
      </w:r>
      <w:r w:rsidR="006D75FC">
        <w:rPr>
          <w:b/>
          <w:bCs/>
        </w:rPr>
        <w:tab/>
      </w:r>
      <w:r w:rsidRPr="006D75FC">
        <w:rPr>
          <w:bCs/>
        </w:rPr>
        <w:t xml:space="preserve">The </w:t>
      </w:r>
      <w:r w:rsidR="001940DA">
        <w:rPr>
          <w:bCs/>
        </w:rPr>
        <w:t>Commission</w:t>
      </w:r>
      <w:r w:rsidR="001940DA" w:rsidRPr="006D75FC">
        <w:rPr>
          <w:bCs/>
        </w:rPr>
        <w:t xml:space="preserve"> </w:t>
      </w:r>
      <w:r w:rsidRPr="006D75FC">
        <w:rPr>
          <w:bCs/>
        </w:rPr>
        <w:t>shall notify the person of the approval or refusal of the application for</w:t>
      </w:r>
      <w:r w:rsidR="006D75FC" w:rsidRPr="006D75FC">
        <w:rPr>
          <w:bCs/>
        </w:rPr>
        <w:t xml:space="preserve"> </w:t>
      </w:r>
      <w:r w:rsidRPr="006D75FC">
        <w:rPr>
          <w:bCs/>
        </w:rPr>
        <w:t>licence in writing.</w:t>
      </w:r>
    </w:p>
    <w:p w14:paraId="5E09120B" w14:textId="51A07621" w:rsidR="00DE0D0C" w:rsidRPr="006E7364" w:rsidRDefault="00DE0D0C" w:rsidP="00DE0D0C">
      <w:pPr>
        <w:pStyle w:val="Sub-Section"/>
        <w:rPr>
          <w:bCs/>
        </w:rPr>
      </w:pPr>
      <w:r w:rsidRPr="006E7364">
        <w:rPr>
          <w:b/>
          <w:bCs/>
        </w:rPr>
        <w:t>(</w:t>
      </w:r>
      <w:r w:rsidR="00D602B4">
        <w:rPr>
          <w:b/>
          <w:bCs/>
        </w:rPr>
        <w:t>5</w:t>
      </w:r>
      <w:r w:rsidRPr="006E7364">
        <w:rPr>
          <w:b/>
          <w:bCs/>
        </w:rPr>
        <w:t>)</w:t>
      </w:r>
      <w:r>
        <w:rPr>
          <w:b/>
          <w:bCs/>
        </w:rPr>
        <w:tab/>
      </w:r>
      <w:r w:rsidR="00D363B0">
        <w:rPr>
          <w:bCs/>
        </w:rPr>
        <w:t>If</w:t>
      </w:r>
      <w:r>
        <w:rPr>
          <w:bCs/>
        </w:rPr>
        <w:t xml:space="preserve"> an application for </w:t>
      </w:r>
      <w:r w:rsidRPr="006E7364">
        <w:rPr>
          <w:bCs/>
        </w:rPr>
        <w:t xml:space="preserve">a licence is not granted or </w:t>
      </w:r>
      <w:r>
        <w:rPr>
          <w:bCs/>
        </w:rPr>
        <w:t xml:space="preserve">is </w:t>
      </w:r>
      <w:r w:rsidRPr="006E7364">
        <w:rPr>
          <w:bCs/>
        </w:rPr>
        <w:t>withdrawn</w:t>
      </w:r>
      <w:r>
        <w:rPr>
          <w:bCs/>
        </w:rPr>
        <w:t>,</w:t>
      </w:r>
      <w:r w:rsidRPr="006E7364">
        <w:rPr>
          <w:bCs/>
        </w:rPr>
        <w:t xml:space="preserve"> the person shall cease to operate the virtual asset business within </w:t>
      </w:r>
      <w:r>
        <w:rPr>
          <w:bCs/>
        </w:rPr>
        <w:t>fourteen</w:t>
      </w:r>
      <w:r w:rsidRPr="006E7364">
        <w:rPr>
          <w:bCs/>
        </w:rPr>
        <w:t xml:space="preserve"> days of the date of </w:t>
      </w:r>
      <w:r>
        <w:rPr>
          <w:bCs/>
        </w:rPr>
        <w:t>withdrawal or the receipt of notice of refusal from</w:t>
      </w:r>
      <w:r w:rsidRPr="006E7364">
        <w:rPr>
          <w:bCs/>
        </w:rPr>
        <w:t xml:space="preserve"> the </w:t>
      </w:r>
      <w:r>
        <w:rPr>
          <w:bCs/>
        </w:rPr>
        <w:t>Commission.</w:t>
      </w:r>
    </w:p>
    <w:p w14:paraId="17CAE6E8" w14:textId="60B45A50" w:rsidR="00DE0D0C" w:rsidRDefault="00DE0D0C" w:rsidP="002C70A9">
      <w:pPr>
        <w:pStyle w:val="Sub-Section"/>
        <w:rPr>
          <w:b/>
          <w:bCs/>
        </w:rPr>
      </w:pPr>
      <w:r w:rsidRPr="006E7364">
        <w:rPr>
          <w:b/>
          <w:bCs/>
        </w:rPr>
        <w:t>(</w:t>
      </w:r>
      <w:r w:rsidR="00D602B4">
        <w:rPr>
          <w:b/>
          <w:bCs/>
        </w:rPr>
        <w:t>6</w:t>
      </w:r>
      <w:r w:rsidRPr="006E7364">
        <w:rPr>
          <w:b/>
          <w:bCs/>
        </w:rPr>
        <w:t>)</w:t>
      </w:r>
      <w:r>
        <w:rPr>
          <w:b/>
          <w:bCs/>
        </w:rPr>
        <w:tab/>
      </w:r>
      <w:r w:rsidRPr="006E7364">
        <w:rPr>
          <w:bCs/>
        </w:rPr>
        <w:t xml:space="preserve">Despite </w:t>
      </w:r>
      <w:r>
        <w:rPr>
          <w:bCs/>
        </w:rPr>
        <w:t>section</w:t>
      </w:r>
      <w:r w:rsidRPr="006E7364">
        <w:rPr>
          <w:bCs/>
        </w:rPr>
        <w:t xml:space="preserve"> </w:t>
      </w:r>
      <w:r w:rsidR="004B6647">
        <w:rPr>
          <w:bCs/>
        </w:rPr>
        <w:t>6</w:t>
      </w:r>
      <w:r w:rsidRPr="006E7364">
        <w:rPr>
          <w:bCs/>
        </w:rPr>
        <w:t>(2)</w:t>
      </w:r>
      <w:r w:rsidRPr="00A458B6">
        <w:rPr>
          <w:bCs/>
          <w:i/>
        </w:rPr>
        <w:t>(b)</w:t>
      </w:r>
      <w:r w:rsidRPr="006E7364">
        <w:rPr>
          <w:bCs/>
        </w:rPr>
        <w:t xml:space="preserve">, the </w:t>
      </w:r>
      <w:r>
        <w:rPr>
          <w:bCs/>
        </w:rPr>
        <w:t>Commission</w:t>
      </w:r>
      <w:r w:rsidRPr="006E7364">
        <w:rPr>
          <w:bCs/>
        </w:rPr>
        <w:t xml:space="preserve"> may</w:t>
      </w:r>
      <w:r>
        <w:rPr>
          <w:bCs/>
        </w:rPr>
        <w:t>,</w:t>
      </w:r>
      <w:r w:rsidRPr="006E7364">
        <w:rPr>
          <w:bCs/>
        </w:rPr>
        <w:t xml:space="preserve"> in the public interest, order a person to cease offering or operating virtual asset business until an application made for a licence is determined.</w:t>
      </w:r>
      <w:r w:rsidRPr="00C141AD" w:rsidDel="00DE0D0C">
        <w:rPr>
          <w:b/>
          <w:bCs/>
        </w:rPr>
        <w:t xml:space="preserve"> </w:t>
      </w:r>
    </w:p>
    <w:p w14:paraId="67EAB8DA" w14:textId="18492803" w:rsidR="00C141AD" w:rsidRPr="00C141AD" w:rsidRDefault="00C141AD" w:rsidP="002C70A9">
      <w:pPr>
        <w:pStyle w:val="Sub-Section"/>
        <w:rPr>
          <w:b/>
          <w:bCs/>
        </w:rPr>
      </w:pPr>
      <w:r w:rsidRPr="00C141AD">
        <w:rPr>
          <w:b/>
          <w:bCs/>
        </w:rPr>
        <w:t>(</w:t>
      </w:r>
      <w:r w:rsidR="00D602B4">
        <w:rPr>
          <w:b/>
          <w:bCs/>
        </w:rPr>
        <w:t>7</w:t>
      </w:r>
      <w:r w:rsidRPr="00C141AD">
        <w:rPr>
          <w:b/>
          <w:bCs/>
        </w:rPr>
        <w:t>)</w:t>
      </w:r>
      <w:r w:rsidR="006D75FC">
        <w:rPr>
          <w:b/>
          <w:bCs/>
        </w:rPr>
        <w:tab/>
      </w:r>
      <w:r w:rsidRPr="006D75FC">
        <w:rPr>
          <w:bCs/>
        </w:rPr>
        <w:t>For the purposes of this section in considering whether a person is fit and proper</w:t>
      </w:r>
      <w:r w:rsidR="00D363B0">
        <w:rPr>
          <w:bCs/>
        </w:rPr>
        <w:t>,</w:t>
      </w:r>
      <w:r w:rsidRPr="006D75FC">
        <w:rPr>
          <w:bCs/>
        </w:rPr>
        <w:t xml:space="preserve"> the </w:t>
      </w:r>
      <w:r w:rsidR="001940DA">
        <w:rPr>
          <w:bCs/>
        </w:rPr>
        <w:t>Commission</w:t>
      </w:r>
      <w:r w:rsidR="001940DA" w:rsidRPr="006D75FC">
        <w:rPr>
          <w:bCs/>
        </w:rPr>
        <w:t xml:space="preserve"> </w:t>
      </w:r>
      <w:r w:rsidRPr="006D75FC">
        <w:rPr>
          <w:bCs/>
        </w:rPr>
        <w:t>shall have regard to—</w:t>
      </w:r>
      <w:r w:rsidR="0085674C">
        <w:rPr>
          <w:bCs/>
        </w:rPr>
        <w:t xml:space="preserve"> </w:t>
      </w:r>
    </w:p>
    <w:p w14:paraId="32C26F51" w14:textId="69627A52" w:rsidR="00C141AD" w:rsidRPr="004F5382" w:rsidRDefault="00C141AD" w:rsidP="004F5382">
      <w:pPr>
        <w:pStyle w:val="Para"/>
      </w:pPr>
      <w:r w:rsidRPr="00CA0A7A">
        <w:rPr>
          <w:i/>
          <w:iCs/>
        </w:rPr>
        <w:t>(a)</w:t>
      </w:r>
      <w:r w:rsidR="004F5382" w:rsidRPr="00CA0A7A">
        <w:rPr>
          <w:i/>
          <w:iCs/>
        </w:rPr>
        <w:tab/>
      </w:r>
      <w:r w:rsidRPr="004F5382">
        <w:t>the financial status or solvency of the person or any officer, executive, significant shareholder, director or management of the person;</w:t>
      </w:r>
      <w:r w:rsidR="002C70A9">
        <w:t xml:space="preserve"> </w:t>
      </w:r>
    </w:p>
    <w:p w14:paraId="68355462" w14:textId="2D272677" w:rsidR="00C141AD" w:rsidRPr="004F5382" w:rsidRDefault="00C141AD" w:rsidP="004F5382">
      <w:pPr>
        <w:pStyle w:val="Para"/>
      </w:pPr>
      <w:r w:rsidRPr="00CA0A7A">
        <w:rPr>
          <w:i/>
          <w:iCs/>
        </w:rPr>
        <w:t>(b)</w:t>
      </w:r>
      <w:r w:rsidR="004F5382" w:rsidRPr="00CA0A7A">
        <w:rPr>
          <w:i/>
          <w:iCs/>
        </w:rPr>
        <w:tab/>
      </w:r>
      <w:r w:rsidR="00C422C1">
        <w:t>competency and capability,</w:t>
      </w:r>
      <w:r w:rsidRPr="004F5382">
        <w:t xml:space="preserve"> having regard to the type of virtual asset business the person intends to be involved in;</w:t>
      </w:r>
      <w:r w:rsidR="002C70A9">
        <w:t xml:space="preserve"> </w:t>
      </w:r>
    </w:p>
    <w:p w14:paraId="60F32B43" w14:textId="51FB63E5" w:rsidR="004F5382" w:rsidRPr="004F5382" w:rsidRDefault="00C141AD" w:rsidP="004F5382">
      <w:pPr>
        <w:pStyle w:val="Para"/>
      </w:pPr>
      <w:r w:rsidRPr="00CA0A7A">
        <w:rPr>
          <w:i/>
          <w:iCs/>
        </w:rPr>
        <w:t>(c)</w:t>
      </w:r>
      <w:r w:rsidR="004F5382" w:rsidRPr="00CA0A7A">
        <w:rPr>
          <w:i/>
          <w:iCs/>
        </w:rPr>
        <w:tab/>
      </w:r>
      <w:r w:rsidRPr="004F5382">
        <w:t>the reputation, integrity, and probity of—</w:t>
      </w:r>
      <w:r w:rsidR="002C70A9">
        <w:t xml:space="preserve"> </w:t>
      </w:r>
    </w:p>
    <w:p w14:paraId="6BCF8640" w14:textId="4AE5E203" w:rsidR="00C141AD" w:rsidRPr="00C141AD" w:rsidRDefault="00C141AD" w:rsidP="002F5D29">
      <w:pPr>
        <w:pStyle w:val="Sub-Para"/>
      </w:pPr>
      <w:r w:rsidRPr="00C141AD">
        <w:t>(i)</w:t>
      </w:r>
      <w:r w:rsidR="002F5D29">
        <w:tab/>
      </w:r>
      <w:r w:rsidRPr="00C141AD">
        <w:t>the person, if the person is an individual; or</w:t>
      </w:r>
      <w:r w:rsidR="002C70A9">
        <w:t xml:space="preserve"> </w:t>
      </w:r>
    </w:p>
    <w:p w14:paraId="135E2815" w14:textId="77777777" w:rsidR="00C141AD" w:rsidRPr="00C141AD" w:rsidRDefault="00C141AD" w:rsidP="002F5D29">
      <w:pPr>
        <w:pStyle w:val="Sub-Para"/>
      </w:pPr>
      <w:r w:rsidRPr="00C141AD">
        <w:t>(ii)</w:t>
      </w:r>
      <w:r w:rsidR="002F5D29">
        <w:tab/>
      </w:r>
      <w:r w:rsidRPr="00C141AD">
        <w:t>any officer, executive, significant shareholder, director or management, if the person is a company;</w:t>
      </w:r>
    </w:p>
    <w:p w14:paraId="1E347796" w14:textId="343418AA" w:rsidR="00C141AD" w:rsidRPr="00CA0A7A" w:rsidRDefault="00C141AD" w:rsidP="002F5D29">
      <w:pPr>
        <w:pStyle w:val="Para"/>
      </w:pPr>
      <w:r w:rsidRPr="002F5D29">
        <w:rPr>
          <w:i/>
          <w:iCs/>
        </w:rPr>
        <w:t>(d)</w:t>
      </w:r>
      <w:r w:rsidR="00CA0A7A">
        <w:tab/>
      </w:r>
      <w:r w:rsidRPr="00CA0A7A">
        <w:t xml:space="preserve">whether the interests of a client of the person are or are likely to be in any way threatened by any director, officer or significant shareholder of the person holding his position; </w:t>
      </w:r>
    </w:p>
    <w:p w14:paraId="5DDC73AE" w14:textId="4DA30EBE" w:rsidR="00C141AD" w:rsidRDefault="00C141AD" w:rsidP="00CA0A7A">
      <w:pPr>
        <w:pStyle w:val="Para"/>
      </w:pPr>
      <w:r w:rsidRPr="002F5D29">
        <w:rPr>
          <w:i/>
          <w:iCs/>
        </w:rPr>
        <w:t>(f)</w:t>
      </w:r>
      <w:r w:rsidR="00CA0A7A" w:rsidRPr="002F5D29">
        <w:rPr>
          <w:i/>
          <w:iCs/>
        </w:rPr>
        <w:tab/>
      </w:r>
      <w:r w:rsidRPr="00CA0A7A">
        <w:t>whether a person or any director, officer, or significant shareholder of the person is engaged in any busi</w:t>
      </w:r>
      <w:r w:rsidR="00892CF7">
        <w:t xml:space="preserve">ness practices or conducted himself </w:t>
      </w:r>
      <w:r w:rsidRPr="00CA0A7A">
        <w:t>in a manner that would appear to be improper, deceitful or otherwise discredit the business practice of the person</w:t>
      </w:r>
      <w:r w:rsidR="00D363B0">
        <w:t>;</w:t>
      </w:r>
    </w:p>
    <w:p w14:paraId="53852888" w14:textId="77777777" w:rsidR="00C422C1" w:rsidRDefault="00F1473B" w:rsidP="00CA0A7A">
      <w:pPr>
        <w:pStyle w:val="Para"/>
      </w:pPr>
      <w:r w:rsidRPr="002B081F">
        <w:rPr>
          <w:i/>
          <w:iCs/>
        </w:rPr>
        <w:t>(g)</w:t>
      </w:r>
      <w:r>
        <w:t xml:space="preserve">  whether the individual has a criminal background</w:t>
      </w:r>
      <w:r w:rsidR="00C422C1">
        <w:t xml:space="preserve">; </w:t>
      </w:r>
    </w:p>
    <w:p w14:paraId="6D4ED145" w14:textId="30F6990E" w:rsidR="00F1473B" w:rsidRPr="00CA0A7A" w:rsidRDefault="00C422C1" w:rsidP="00CA0A7A">
      <w:pPr>
        <w:pStyle w:val="Para"/>
      </w:pPr>
      <w:r>
        <w:rPr>
          <w:i/>
          <w:iCs/>
        </w:rPr>
        <w:t>(h)</w:t>
      </w:r>
      <w:r>
        <w:rPr>
          <w:i/>
          <w:iCs/>
        </w:rPr>
        <w:tab/>
      </w:r>
      <w:r w:rsidRPr="00C422C1">
        <w:rPr>
          <w:iCs/>
        </w:rPr>
        <w:t>in the case of</w:t>
      </w:r>
      <w:r>
        <w:rPr>
          <w:i/>
          <w:iCs/>
        </w:rPr>
        <w:t xml:space="preserve"> </w:t>
      </w:r>
      <w:r>
        <w:rPr>
          <w:iCs/>
        </w:rPr>
        <w:t>any other person, whether its director, officer or person with significant control of the person has a criminal background</w:t>
      </w:r>
      <w:r w:rsidR="00D363B0">
        <w:t>.</w:t>
      </w:r>
    </w:p>
    <w:p w14:paraId="03BF35F6" w14:textId="77777777" w:rsidR="00C141AD" w:rsidRPr="00C141AD" w:rsidRDefault="004F5382" w:rsidP="002F5D29">
      <w:pPr>
        <w:pStyle w:val="MarginalNoteRev"/>
      </w:pPr>
      <w:bookmarkStart w:id="8" w:name="_Toc138841031"/>
      <w:r>
        <w:t>8.</w:t>
      </w:r>
      <w:r>
        <w:tab/>
      </w:r>
      <w:r w:rsidR="00C141AD" w:rsidRPr="00C141AD">
        <w:t>Certificate of licence and renewal</w:t>
      </w:r>
      <w:bookmarkEnd w:id="8"/>
    </w:p>
    <w:p w14:paraId="5985D570" w14:textId="037978D4" w:rsidR="00C141AD" w:rsidRPr="002F5D29" w:rsidRDefault="00C141AD" w:rsidP="002F5D29">
      <w:pPr>
        <w:pStyle w:val="Sub-Section"/>
        <w:rPr>
          <w:bCs/>
        </w:rPr>
      </w:pPr>
      <w:r w:rsidRPr="00C141AD">
        <w:rPr>
          <w:b/>
          <w:bCs/>
        </w:rPr>
        <w:t>(1)</w:t>
      </w:r>
      <w:r w:rsidR="002F5D29">
        <w:rPr>
          <w:b/>
          <w:bCs/>
        </w:rPr>
        <w:tab/>
      </w:r>
      <w:r w:rsidR="00D363B0">
        <w:rPr>
          <w:bCs/>
        </w:rPr>
        <w:t>If</w:t>
      </w:r>
      <w:r w:rsidR="00D363B0" w:rsidRPr="002F5D29">
        <w:rPr>
          <w:bCs/>
        </w:rPr>
        <w:t xml:space="preserve"> </w:t>
      </w:r>
      <w:r w:rsidRPr="002F5D29">
        <w:rPr>
          <w:bCs/>
        </w:rPr>
        <w:t xml:space="preserve">the </w:t>
      </w:r>
      <w:r w:rsidR="001940DA">
        <w:rPr>
          <w:bCs/>
        </w:rPr>
        <w:t>Commission</w:t>
      </w:r>
      <w:r w:rsidR="001940DA" w:rsidRPr="002F5D29">
        <w:rPr>
          <w:bCs/>
        </w:rPr>
        <w:t xml:space="preserve"> </w:t>
      </w:r>
      <w:r w:rsidRPr="002F5D29">
        <w:rPr>
          <w:bCs/>
        </w:rPr>
        <w:t>approves an application under section</w:t>
      </w:r>
      <w:r w:rsidR="006E6C88">
        <w:rPr>
          <w:bCs/>
        </w:rPr>
        <w:t xml:space="preserve"> </w:t>
      </w:r>
      <w:r w:rsidRPr="002F5D29">
        <w:rPr>
          <w:bCs/>
        </w:rPr>
        <w:t>7</w:t>
      </w:r>
      <w:r w:rsidR="00D65F88">
        <w:rPr>
          <w:bCs/>
        </w:rPr>
        <w:t>,</w:t>
      </w:r>
      <w:r w:rsidRPr="002F5D29">
        <w:rPr>
          <w:bCs/>
        </w:rPr>
        <w:t xml:space="preserve"> the person shall pay the</w:t>
      </w:r>
      <w:r w:rsidR="002F5D29" w:rsidRPr="002F5D29">
        <w:rPr>
          <w:bCs/>
        </w:rPr>
        <w:t xml:space="preserve"> </w:t>
      </w:r>
      <w:r w:rsidRPr="002F5D29">
        <w:rPr>
          <w:bCs/>
        </w:rPr>
        <w:t>licence fee prescribed in Schedule 1.</w:t>
      </w:r>
    </w:p>
    <w:p w14:paraId="7E5A16EE" w14:textId="77777777" w:rsidR="002F5D29" w:rsidRDefault="00C141AD" w:rsidP="002F5D29">
      <w:pPr>
        <w:pStyle w:val="Sub-Section"/>
        <w:rPr>
          <w:bCs/>
        </w:rPr>
      </w:pPr>
      <w:r w:rsidRPr="00C141AD">
        <w:rPr>
          <w:b/>
          <w:bCs/>
        </w:rPr>
        <w:t>(2)</w:t>
      </w:r>
      <w:r w:rsidR="002F5D29">
        <w:rPr>
          <w:b/>
          <w:bCs/>
        </w:rPr>
        <w:tab/>
      </w:r>
      <w:r w:rsidRPr="002F5D29">
        <w:rPr>
          <w:bCs/>
        </w:rPr>
        <w:t xml:space="preserve">The </w:t>
      </w:r>
      <w:r w:rsidR="001940DA">
        <w:rPr>
          <w:bCs/>
        </w:rPr>
        <w:t>Commission</w:t>
      </w:r>
      <w:r w:rsidR="001940DA" w:rsidRPr="002F5D29">
        <w:rPr>
          <w:bCs/>
        </w:rPr>
        <w:t xml:space="preserve"> </w:t>
      </w:r>
      <w:r w:rsidRPr="002F5D29">
        <w:rPr>
          <w:bCs/>
        </w:rPr>
        <w:t>upon being satisfied that the licence fee has been paid shall—</w:t>
      </w:r>
    </w:p>
    <w:p w14:paraId="612EA238" w14:textId="77777777" w:rsidR="00C141AD" w:rsidRPr="002F5D29" w:rsidRDefault="00C141AD" w:rsidP="002F5D29">
      <w:pPr>
        <w:pStyle w:val="Para"/>
        <w:rPr>
          <w:bCs/>
        </w:rPr>
      </w:pPr>
      <w:r w:rsidRPr="002F5D29">
        <w:rPr>
          <w:i/>
          <w:iCs/>
        </w:rPr>
        <w:t>(a)</w:t>
      </w:r>
      <w:r w:rsidR="002F5D29">
        <w:rPr>
          <w:bCs/>
        </w:rPr>
        <w:tab/>
      </w:r>
      <w:r w:rsidRPr="002F5D29">
        <w:rPr>
          <w:bCs/>
        </w:rPr>
        <w:t>register the licensee in the register for a period of one year; and</w:t>
      </w:r>
    </w:p>
    <w:p w14:paraId="55121EA0" w14:textId="77777777" w:rsidR="00C141AD" w:rsidRPr="00C141AD" w:rsidRDefault="00C141AD" w:rsidP="002F5D29">
      <w:pPr>
        <w:pStyle w:val="Para"/>
      </w:pPr>
      <w:r w:rsidRPr="002F5D29">
        <w:rPr>
          <w:i/>
          <w:iCs/>
        </w:rPr>
        <w:t>(b)</w:t>
      </w:r>
      <w:r w:rsidR="002F5D29" w:rsidRPr="002F5D29">
        <w:rPr>
          <w:i/>
          <w:iCs/>
        </w:rPr>
        <w:tab/>
      </w:r>
      <w:r w:rsidRPr="00C141AD">
        <w:t>issue a certificate of licence in the form as set out in Schedule 2.</w:t>
      </w:r>
    </w:p>
    <w:p w14:paraId="332DC9A0" w14:textId="77777777" w:rsidR="00C141AD" w:rsidRPr="002F5D29" w:rsidRDefault="00C141AD" w:rsidP="002F5D29">
      <w:pPr>
        <w:pStyle w:val="Sub-Section"/>
        <w:rPr>
          <w:bCs/>
        </w:rPr>
      </w:pPr>
      <w:r w:rsidRPr="00C141AD">
        <w:rPr>
          <w:b/>
          <w:bCs/>
        </w:rPr>
        <w:t>(3)</w:t>
      </w:r>
      <w:r w:rsidR="002F5D29">
        <w:rPr>
          <w:b/>
          <w:bCs/>
        </w:rPr>
        <w:tab/>
      </w:r>
      <w:r w:rsidRPr="002F5D29">
        <w:rPr>
          <w:bCs/>
        </w:rPr>
        <w:t>For each year a licensee continues to offer or operate virtual asset business, the</w:t>
      </w:r>
      <w:r w:rsidR="002F5D29" w:rsidRPr="002F5D29">
        <w:rPr>
          <w:bCs/>
        </w:rPr>
        <w:t xml:space="preserve"> </w:t>
      </w:r>
      <w:r w:rsidRPr="002F5D29">
        <w:rPr>
          <w:bCs/>
        </w:rPr>
        <w:t>licensee shall renew licence by paying the licence fee.</w:t>
      </w:r>
    </w:p>
    <w:p w14:paraId="7E9CCF5F" w14:textId="77777777" w:rsidR="00C141AD" w:rsidRPr="002F5D29" w:rsidRDefault="00C141AD" w:rsidP="002F5D29">
      <w:pPr>
        <w:pStyle w:val="Sub-Section"/>
        <w:rPr>
          <w:bCs/>
        </w:rPr>
      </w:pPr>
      <w:r w:rsidRPr="00C141AD">
        <w:rPr>
          <w:b/>
          <w:bCs/>
        </w:rPr>
        <w:t>(4)</w:t>
      </w:r>
      <w:r w:rsidR="002F5D29">
        <w:rPr>
          <w:b/>
          <w:bCs/>
        </w:rPr>
        <w:tab/>
      </w:r>
      <w:r w:rsidRPr="002F5D29">
        <w:rPr>
          <w:bCs/>
        </w:rPr>
        <w:t xml:space="preserve">The </w:t>
      </w:r>
      <w:r w:rsidR="001940DA">
        <w:rPr>
          <w:bCs/>
        </w:rPr>
        <w:t>Commission</w:t>
      </w:r>
      <w:r w:rsidR="001940DA" w:rsidRPr="002F5D29">
        <w:rPr>
          <w:bCs/>
        </w:rPr>
        <w:t xml:space="preserve"> </w:t>
      </w:r>
      <w:r w:rsidRPr="002F5D29">
        <w:rPr>
          <w:bCs/>
        </w:rPr>
        <w:t>shall issue a certificate of licence for each renewal of licence</w:t>
      </w:r>
      <w:r w:rsidR="002F5D29" w:rsidRPr="002F5D29">
        <w:rPr>
          <w:bCs/>
        </w:rPr>
        <w:t xml:space="preserve"> </w:t>
      </w:r>
      <w:r w:rsidRPr="002F5D29">
        <w:rPr>
          <w:bCs/>
        </w:rPr>
        <w:t>in accordance with subsection (3).</w:t>
      </w:r>
    </w:p>
    <w:p w14:paraId="60CC5DF4" w14:textId="71A55CC6" w:rsidR="00C141AD" w:rsidRPr="00C141AD" w:rsidRDefault="004F5382" w:rsidP="002F5D29">
      <w:pPr>
        <w:pStyle w:val="MarginalNoteRev"/>
      </w:pPr>
      <w:bookmarkStart w:id="9" w:name="_Toc138841032"/>
      <w:bookmarkStart w:id="10" w:name="_Hlk110434971"/>
      <w:r>
        <w:t>9.</w:t>
      </w:r>
      <w:r>
        <w:tab/>
      </w:r>
      <w:r w:rsidR="00C141AD" w:rsidRPr="00C141AD">
        <w:t xml:space="preserve">Requirements of a </w:t>
      </w:r>
      <w:r w:rsidR="00003518">
        <w:t>licensee</w:t>
      </w:r>
      <w:bookmarkEnd w:id="9"/>
    </w:p>
    <w:bookmarkEnd w:id="10"/>
    <w:p w14:paraId="1B3D4FF4" w14:textId="42A805D1" w:rsidR="00C141AD" w:rsidRPr="00C141AD" w:rsidRDefault="00C141AD" w:rsidP="002F5D29">
      <w:pPr>
        <w:pStyle w:val="Sub-Section"/>
        <w:rPr>
          <w:b/>
          <w:bCs/>
        </w:rPr>
      </w:pPr>
      <w:r w:rsidRPr="00C141AD">
        <w:rPr>
          <w:b/>
          <w:bCs/>
        </w:rPr>
        <w:t>(1)</w:t>
      </w:r>
      <w:r w:rsidR="002F5D29" w:rsidRPr="002F5D29">
        <w:rPr>
          <w:bCs/>
        </w:rPr>
        <w:tab/>
      </w:r>
      <w:r w:rsidRPr="002F5D29">
        <w:rPr>
          <w:bCs/>
        </w:rPr>
        <w:t xml:space="preserve">A </w:t>
      </w:r>
      <w:r w:rsidR="00003518">
        <w:t>licensee</w:t>
      </w:r>
      <w:r w:rsidR="00631EDC">
        <w:t xml:space="preserve"> </w:t>
      </w:r>
      <w:r w:rsidRPr="002F5D29">
        <w:rPr>
          <w:bCs/>
        </w:rPr>
        <w:t xml:space="preserve">shall place in escrow, with an authorised agent, a registered trust company or with an entity whose business is the provision of trust or custodial services, assets to discharge financial obligations to clients of the </w:t>
      </w:r>
      <w:r w:rsidR="00003518">
        <w:t xml:space="preserve">licensee </w:t>
      </w:r>
      <w:r w:rsidRPr="002F5D29">
        <w:rPr>
          <w:bCs/>
        </w:rPr>
        <w:t xml:space="preserve">and such assets shall be equivalent to </w:t>
      </w:r>
      <w:r w:rsidR="00C75BD2">
        <w:rPr>
          <w:bCs/>
        </w:rPr>
        <w:t>six</w:t>
      </w:r>
      <w:r w:rsidR="001D1DED" w:rsidRPr="00C75BD2">
        <w:rPr>
          <w:bCs/>
        </w:rPr>
        <w:t xml:space="preserve"> </w:t>
      </w:r>
      <w:r w:rsidRPr="00C75BD2">
        <w:rPr>
          <w:bCs/>
        </w:rPr>
        <w:t>percent of</w:t>
      </w:r>
      <w:r w:rsidRPr="002F5D29">
        <w:rPr>
          <w:bCs/>
        </w:rPr>
        <w:t xml:space="preserve"> the total value of client funds</w:t>
      </w:r>
      <w:r w:rsidR="00D65F88">
        <w:rPr>
          <w:bCs/>
        </w:rPr>
        <w:t xml:space="preserve"> held by licensee.</w:t>
      </w:r>
    </w:p>
    <w:p w14:paraId="1A311637" w14:textId="5FACB4C1" w:rsidR="00C141AD" w:rsidRPr="00F23661" w:rsidRDefault="00C141AD" w:rsidP="00631EDC">
      <w:pPr>
        <w:pStyle w:val="Sub-Section"/>
        <w:ind w:hanging="468"/>
        <w:rPr>
          <w:bCs/>
        </w:rPr>
      </w:pPr>
      <w:r w:rsidRPr="00C141AD">
        <w:rPr>
          <w:b/>
          <w:bCs/>
        </w:rPr>
        <w:t>(2)</w:t>
      </w:r>
      <w:r w:rsidR="002F5D29">
        <w:rPr>
          <w:b/>
          <w:bCs/>
        </w:rPr>
        <w:tab/>
      </w:r>
      <w:r w:rsidRPr="00F23661">
        <w:rPr>
          <w:bCs/>
        </w:rPr>
        <w:t xml:space="preserve">Subject to requirements of section 6, a </w:t>
      </w:r>
      <w:r w:rsidR="00003518">
        <w:t xml:space="preserve">licensee </w:t>
      </w:r>
      <w:r w:rsidRPr="00F23661">
        <w:rPr>
          <w:bCs/>
        </w:rPr>
        <w:t xml:space="preserve">shall </w:t>
      </w:r>
      <w:r w:rsidR="004B09D1">
        <w:rPr>
          <w:bCs/>
        </w:rPr>
        <w:t xml:space="preserve">not </w:t>
      </w:r>
      <w:r w:rsidR="00455C9D">
        <w:rPr>
          <w:bCs/>
        </w:rPr>
        <w:t xml:space="preserve">undertake any changes </w:t>
      </w:r>
      <w:r w:rsidRPr="00F23661">
        <w:rPr>
          <w:bCs/>
        </w:rPr>
        <w:t xml:space="preserve">in the business of the </w:t>
      </w:r>
      <w:r w:rsidR="00003518">
        <w:t>licensee</w:t>
      </w:r>
      <w:r w:rsidR="009C6FE0">
        <w:t>,</w:t>
      </w:r>
      <w:r w:rsidRPr="00F23661">
        <w:rPr>
          <w:bCs/>
        </w:rPr>
        <w:t xml:space="preserve"> including</w:t>
      </w:r>
      <w:bookmarkStart w:id="11" w:name="_Hlk110434132"/>
      <w:r w:rsidRPr="00F23661">
        <w:rPr>
          <w:bCs/>
        </w:rPr>
        <w:t>—</w:t>
      </w:r>
      <w:bookmarkEnd w:id="11"/>
    </w:p>
    <w:p w14:paraId="682DF5E6" w14:textId="3ED9B367" w:rsidR="00F23661" w:rsidRDefault="00C141AD" w:rsidP="00F23661">
      <w:pPr>
        <w:pStyle w:val="Para"/>
      </w:pPr>
      <w:r w:rsidRPr="00F23661">
        <w:rPr>
          <w:i/>
          <w:iCs/>
        </w:rPr>
        <w:t>(a)</w:t>
      </w:r>
      <w:r w:rsidR="00F23661">
        <w:rPr>
          <w:i/>
          <w:iCs/>
        </w:rPr>
        <w:tab/>
      </w:r>
      <w:r w:rsidR="00455C9D" w:rsidRPr="00455C9D">
        <w:rPr>
          <w:iCs/>
        </w:rPr>
        <w:t>the</w:t>
      </w:r>
      <w:r w:rsidR="00455C9D">
        <w:rPr>
          <w:i/>
          <w:iCs/>
        </w:rPr>
        <w:t xml:space="preserve"> </w:t>
      </w:r>
      <w:r w:rsidRPr="00F23661">
        <w:t xml:space="preserve">names of any director, officer or </w:t>
      </w:r>
      <w:r w:rsidR="00306CCE">
        <w:t xml:space="preserve">person with </w:t>
      </w:r>
      <w:r w:rsidRPr="00F23661">
        <w:t xml:space="preserve">significant </w:t>
      </w:r>
      <w:r w:rsidR="00306CCE">
        <w:t>control</w:t>
      </w:r>
      <w:r w:rsidRPr="00F23661">
        <w:t>;</w:t>
      </w:r>
    </w:p>
    <w:p w14:paraId="463F620E" w14:textId="0438015F" w:rsidR="00C141AD" w:rsidRPr="00F23661" w:rsidRDefault="00C141AD" w:rsidP="00F23661">
      <w:pPr>
        <w:pStyle w:val="Para"/>
      </w:pPr>
      <w:r w:rsidRPr="00F23661">
        <w:rPr>
          <w:i/>
          <w:iCs/>
        </w:rPr>
        <w:t>(b)</w:t>
      </w:r>
      <w:r w:rsidR="00F23661">
        <w:rPr>
          <w:i/>
          <w:iCs/>
        </w:rPr>
        <w:tab/>
      </w:r>
      <w:r w:rsidR="00455C9D" w:rsidRPr="00455C9D">
        <w:rPr>
          <w:iCs/>
        </w:rPr>
        <w:t>the</w:t>
      </w:r>
      <w:r w:rsidR="00455C9D">
        <w:rPr>
          <w:i/>
          <w:iCs/>
        </w:rPr>
        <w:t xml:space="preserve"> </w:t>
      </w:r>
      <w:r w:rsidRPr="00F23661">
        <w:t>nature and scope of the virtual asset business; and</w:t>
      </w:r>
    </w:p>
    <w:p w14:paraId="08A18356" w14:textId="0F0139ED" w:rsidR="00C141AD" w:rsidRDefault="00C141AD" w:rsidP="00F23661">
      <w:pPr>
        <w:pStyle w:val="Para"/>
      </w:pPr>
      <w:r w:rsidRPr="00F23661">
        <w:rPr>
          <w:i/>
          <w:iCs/>
        </w:rPr>
        <w:t>(c)</w:t>
      </w:r>
      <w:r w:rsidR="00F23661">
        <w:rPr>
          <w:i/>
          <w:iCs/>
        </w:rPr>
        <w:tab/>
      </w:r>
      <w:r w:rsidR="00455C9D">
        <w:rPr>
          <w:iCs/>
        </w:rPr>
        <w:t xml:space="preserve">the </w:t>
      </w:r>
      <w:r w:rsidRPr="00F23661">
        <w:t xml:space="preserve">address and contact information of the registered office and any other place of business within and outside the jurisdiction of </w:t>
      </w:r>
      <w:r w:rsidR="006E6C88">
        <w:t>Montserrat</w:t>
      </w:r>
      <w:r w:rsidR="00455C9D">
        <w:t xml:space="preserve">, </w:t>
      </w:r>
    </w:p>
    <w:p w14:paraId="480A9A43" w14:textId="2823F3EC" w:rsidR="00455C9D" w:rsidRDefault="00455C9D" w:rsidP="00F23661">
      <w:pPr>
        <w:pStyle w:val="Para"/>
      </w:pPr>
      <w:r>
        <w:t>without the prior approval of the Commission.</w:t>
      </w:r>
    </w:p>
    <w:p w14:paraId="37384253" w14:textId="1A74EC28" w:rsidR="004A419F" w:rsidRPr="00631EDC" w:rsidRDefault="00631EDC" w:rsidP="00631EDC">
      <w:pPr>
        <w:pStyle w:val="Sub-Section"/>
        <w:ind w:hanging="468"/>
        <w:rPr>
          <w:b/>
          <w:bCs/>
        </w:rPr>
      </w:pPr>
      <w:r w:rsidRPr="00631EDC">
        <w:rPr>
          <w:b/>
          <w:bCs/>
        </w:rPr>
        <w:t xml:space="preserve">(3) </w:t>
      </w:r>
      <w:r>
        <w:rPr>
          <w:b/>
          <w:bCs/>
        </w:rPr>
        <w:tab/>
      </w:r>
      <w:r w:rsidR="004A419F" w:rsidRPr="00631EDC">
        <w:rPr>
          <w:bCs/>
        </w:rPr>
        <w:t xml:space="preserve">A </w:t>
      </w:r>
      <w:r w:rsidR="00003518">
        <w:t xml:space="preserve">licensee </w:t>
      </w:r>
      <w:r w:rsidR="004A419F" w:rsidRPr="00631EDC">
        <w:rPr>
          <w:bCs/>
        </w:rPr>
        <w:t>shall not appoint</w:t>
      </w:r>
      <w:r w:rsidRPr="00F23661">
        <w:rPr>
          <w:bCs/>
        </w:rPr>
        <w:t>—</w:t>
      </w:r>
    </w:p>
    <w:p w14:paraId="045539F4" w14:textId="68567626" w:rsidR="004A419F" w:rsidRDefault="004A419F" w:rsidP="004A419F">
      <w:pPr>
        <w:pStyle w:val="Para"/>
        <w:ind w:left="0" w:firstLine="0"/>
      </w:pPr>
      <w:r>
        <w:tab/>
      </w:r>
      <w:r>
        <w:tab/>
      </w:r>
      <w:r>
        <w:tab/>
      </w:r>
      <w:r>
        <w:tab/>
      </w:r>
      <w:r>
        <w:tab/>
      </w:r>
      <w:r>
        <w:tab/>
        <w:t xml:space="preserve">  </w:t>
      </w:r>
      <w:r w:rsidRPr="00631EDC">
        <w:rPr>
          <w:i/>
        </w:rPr>
        <w:t>(a)</w:t>
      </w:r>
      <w:r>
        <w:t xml:space="preserve">  senior office</w:t>
      </w:r>
      <w:r w:rsidR="00A9760F">
        <w:t>r</w:t>
      </w:r>
      <w:r>
        <w:t xml:space="preserve"> or trustee; or</w:t>
      </w:r>
    </w:p>
    <w:p w14:paraId="549D0A46" w14:textId="77777777" w:rsidR="004A419F" w:rsidRDefault="004A419F" w:rsidP="004A419F">
      <w:pPr>
        <w:pStyle w:val="Para"/>
        <w:ind w:left="0" w:firstLine="0"/>
      </w:pPr>
      <w:r>
        <w:tab/>
      </w:r>
      <w:r>
        <w:tab/>
      </w:r>
      <w:r>
        <w:tab/>
      </w:r>
      <w:r>
        <w:tab/>
      </w:r>
      <w:r>
        <w:tab/>
      </w:r>
      <w:r>
        <w:tab/>
      </w:r>
      <w:r>
        <w:tab/>
      </w:r>
      <w:r w:rsidRPr="00631EDC">
        <w:rPr>
          <w:i/>
        </w:rPr>
        <w:t>(b)</w:t>
      </w:r>
      <w:r>
        <w:t xml:space="preserve"> an anti-money laundering compliance officer,</w:t>
      </w:r>
    </w:p>
    <w:p w14:paraId="415E0464" w14:textId="1AD7C9CE" w:rsidR="004A419F" w:rsidRPr="00F23661" w:rsidRDefault="004A419F" w:rsidP="00DB19DF">
      <w:pPr>
        <w:pStyle w:val="Para"/>
        <w:ind w:left="0" w:firstLine="0"/>
      </w:pPr>
      <w:r>
        <w:tab/>
      </w:r>
      <w:r>
        <w:tab/>
      </w:r>
      <w:r>
        <w:tab/>
      </w:r>
      <w:r>
        <w:tab/>
      </w:r>
      <w:r>
        <w:tab/>
      </w:r>
      <w:r>
        <w:tab/>
      </w:r>
      <w:r>
        <w:tab/>
      </w:r>
      <w:r w:rsidR="00631EDC">
        <w:t>w</w:t>
      </w:r>
      <w:r>
        <w:t>ithout the prior approval of the Commission.</w:t>
      </w:r>
    </w:p>
    <w:p w14:paraId="4EDB479E" w14:textId="65C577F2" w:rsidR="00F23661" w:rsidRPr="006E6C88" w:rsidRDefault="00C141AD" w:rsidP="00F23661">
      <w:pPr>
        <w:pStyle w:val="Sub-Section"/>
        <w:rPr>
          <w:bCs/>
        </w:rPr>
      </w:pPr>
      <w:r w:rsidRPr="00C141AD">
        <w:rPr>
          <w:b/>
          <w:bCs/>
        </w:rPr>
        <w:t>(</w:t>
      </w:r>
      <w:r w:rsidR="008E62BF">
        <w:rPr>
          <w:b/>
          <w:bCs/>
        </w:rPr>
        <w:t>4</w:t>
      </w:r>
      <w:r w:rsidRPr="00C141AD">
        <w:rPr>
          <w:b/>
          <w:bCs/>
        </w:rPr>
        <w:t>)</w:t>
      </w:r>
      <w:r w:rsidR="00F23661">
        <w:rPr>
          <w:b/>
          <w:bCs/>
        </w:rPr>
        <w:tab/>
      </w:r>
      <w:r w:rsidRPr="006E6C88">
        <w:rPr>
          <w:bCs/>
        </w:rPr>
        <w:t xml:space="preserve">A </w:t>
      </w:r>
      <w:r w:rsidR="00003518">
        <w:t xml:space="preserve">licensee </w:t>
      </w:r>
      <w:r w:rsidRPr="006E6C88">
        <w:rPr>
          <w:bCs/>
        </w:rPr>
        <w:t xml:space="preserve">shall submit to the </w:t>
      </w:r>
      <w:r w:rsidR="001940DA">
        <w:rPr>
          <w:bCs/>
        </w:rPr>
        <w:t>Commission</w:t>
      </w:r>
      <w:r w:rsidR="001940DA" w:rsidRPr="006E6C88">
        <w:rPr>
          <w:bCs/>
        </w:rPr>
        <w:t xml:space="preserve"> </w:t>
      </w:r>
      <w:r w:rsidRPr="006E6C88">
        <w:rPr>
          <w:bCs/>
        </w:rPr>
        <w:t xml:space="preserve">quarterly reports </w:t>
      </w:r>
      <w:r w:rsidR="00C5726E">
        <w:rPr>
          <w:bCs/>
        </w:rPr>
        <w:t>setting out</w:t>
      </w:r>
      <w:r w:rsidRPr="006E6C88">
        <w:rPr>
          <w:bCs/>
        </w:rPr>
        <w:t>—</w:t>
      </w:r>
    </w:p>
    <w:p w14:paraId="4D5769B1" w14:textId="423FDE3F" w:rsidR="00C141AD" w:rsidRPr="00C141AD" w:rsidRDefault="00C141AD" w:rsidP="00F23661">
      <w:pPr>
        <w:pStyle w:val="Para"/>
      </w:pPr>
      <w:r w:rsidRPr="00F23661">
        <w:rPr>
          <w:i/>
          <w:iCs/>
        </w:rPr>
        <w:t>(a)</w:t>
      </w:r>
      <w:r w:rsidR="00F23661">
        <w:rPr>
          <w:i/>
          <w:iCs/>
        </w:rPr>
        <w:tab/>
      </w:r>
      <w:r w:rsidRPr="00C141AD">
        <w:t xml:space="preserve">the number of accounts held by the </w:t>
      </w:r>
      <w:r w:rsidR="00003518">
        <w:t xml:space="preserve">licensee </w:t>
      </w:r>
      <w:r w:rsidR="00357853" w:rsidRPr="00631EDC">
        <w:rPr>
          <w:bCs/>
        </w:rPr>
        <w:t>r</w:t>
      </w:r>
      <w:r w:rsidRPr="00C141AD">
        <w:t>;</w:t>
      </w:r>
    </w:p>
    <w:p w14:paraId="2D7E775B" w14:textId="10CCC447" w:rsidR="00C141AD" w:rsidRPr="00C141AD" w:rsidRDefault="00C141AD" w:rsidP="00F23661">
      <w:pPr>
        <w:pStyle w:val="Para"/>
      </w:pPr>
      <w:r w:rsidRPr="00F23661">
        <w:rPr>
          <w:i/>
          <w:iCs/>
        </w:rPr>
        <w:t>(b)</w:t>
      </w:r>
      <w:r w:rsidR="00F23661">
        <w:rPr>
          <w:i/>
          <w:iCs/>
        </w:rPr>
        <w:tab/>
      </w:r>
      <w:r w:rsidRPr="00C141AD">
        <w:t xml:space="preserve">the value of the accounts held by the </w:t>
      </w:r>
      <w:r w:rsidR="00003518">
        <w:t>licensee</w:t>
      </w:r>
      <w:r w:rsidRPr="00C141AD">
        <w:t xml:space="preserve">; </w:t>
      </w:r>
    </w:p>
    <w:p w14:paraId="67B59F8B" w14:textId="41D74959" w:rsidR="00F1473B" w:rsidRDefault="00C141AD" w:rsidP="002B081F">
      <w:pPr>
        <w:pStyle w:val="Para"/>
      </w:pPr>
      <w:r w:rsidRPr="00F23661">
        <w:rPr>
          <w:i/>
          <w:iCs/>
        </w:rPr>
        <w:t>(c)</w:t>
      </w:r>
      <w:r w:rsidR="00F23661">
        <w:rPr>
          <w:i/>
          <w:iCs/>
        </w:rPr>
        <w:tab/>
      </w:r>
      <w:r w:rsidRPr="00C141AD">
        <w:t>a statement of the assets held in escrow</w:t>
      </w:r>
      <w:r w:rsidR="00A9760F">
        <w:t>; and</w:t>
      </w:r>
    </w:p>
    <w:p w14:paraId="00F13DAA" w14:textId="6E067440" w:rsidR="00A9760F" w:rsidRPr="00A9760F" w:rsidRDefault="00A9760F" w:rsidP="002B081F">
      <w:pPr>
        <w:pStyle w:val="Para"/>
      </w:pPr>
      <w:r>
        <w:rPr>
          <w:i/>
          <w:iCs/>
        </w:rPr>
        <w:t>(d)</w:t>
      </w:r>
      <w:r>
        <w:rPr>
          <w:i/>
          <w:iCs/>
        </w:rPr>
        <w:tab/>
      </w:r>
      <w:r>
        <w:rPr>
          <w:iCs/>
        </w:rPr>
        <w:t>any other information as may be prescribed by regulations made under section 19,</w:t>
      </w:r>
    </w:p>
    <w:p w14:paraId="3DB68E42" w14:textId="0847CBB7" w:rsidR="00F1473B" w:rsidRDefault="00AA335E" w:rsidP="002B081F">
      <w:pPr>
        <w:pStyle w:val="Para"/>
        <w:spacing w:before="0" w:after="0"/>
      </w:pPr>
      <w:r>
        <w:t xml:space="preserve">no later than </w:t>
      </w:r>
      <w:r w:rsidR="004A419F">
        <w:t>one month after the end of the quarter.</w:t>
      </w:r>
    </w:p>
    <w:p w14:paraId="7F15B131" w14:textId="1D2D90D0" w:rsidR="00485DF9" w:rsidRPr="00C5726E" w:rsidRDefault="002D67D3" w:rsidP="00C5726E">
      <w:pPr>
        <w:pStyle w:val="Sub-Section"/>
        <w:rPr>
          <w:b/>
        </w:rPr>
      </w:pPr>
      <w:r w:rsidRPr="008E62BF">
        <w:rPr>
          <w:b/>
        </w:rPr>
        <w:t>(</w:t>
      </w:r>
      <w:r w:rsidR="008E62BF" w:rsidRPr="008E62BF">
        <w:rPr>
          <w:b/>
        </w:rPr>
        <w:t>5</w:t>
      </w:r>
      <w:r w:rsidRPr="008E62BF">
        <w:rPr>
          <w:b/>
        </w:rPr>
        <w:t>)</w:t>
      </w:r>
      <w:r w:rsidRPr="00C5726E">
        <w:rPr>
          <w:b/>
        </w:rPr>
        <w:t xml:space="preserve">  </w:t>
      </w:r>
      <w:r w:rsidRPr="00C5726E">
        <w:t xml:space="preserve">A </w:t>
      </w:r>
      <w:r w:rsidR="00003518">
        <w:t xml:space="preserve">licensee </w:t>
      </w:r>
      <w:r w:rsidRPr="00C5726E">
        <w:t xml:space="preserve">shall prepare accounts annually and submit </w:t>
      </w:r>
      <w:r w:rsidR="00BE1180" w:rsidRPr="00C5726E">
        <w:t xml:space="preserve">audited </w:t>
      </w:r>
      <w:r w:rsidRPr="00C5726E">
        <w:t>financial statements to the Commission within six months of the en</w:t>
      </w:r>
      <w:r w:rsidRPr="006A0DE2">
        <w:t xml:space="preserve">d of the </w:t>
      </w:r>
      <w:r w:rsidR="00003518">
        <w:t xml:space="preserve">licensee’s </w:t>
      </w:r>
      <w:r w:rsidRPr="00FA3A34">
        <w:t>financial year</w:t>
      </w:r>
      <w:r w:rsidRPr="007D12E7">
        <w:t>.</w:t>
      </w:r>
    </w:p>
    <w:p w14:paraId="7E3B908B" w14:textId="6062F43E" w:rsidR="0045375D" w:rsidRDefault="0045375D" w:rsidP="00875604">
      <w:pPr>
        <w:pStyle w:val="Sub-Section"/>
      </w:pPr>
      <w:r w:rsidRPr="0045375D">
        <w:rPr>
          <w:b/>
        </w:rPr>
        <w:t>(</w:t>
      </w:r>
      <w:r w:rsidR="00C5726E">
        <w:rPr>
          <w:b/>
        </w:rPr>
        <w:t>6</w:t>
      </w:r>
      <w:r w:rsidR="001100CD">
        <w:rPr>
          <w:b/>
        </w:rPr>
        <w:t>)</w:t>
      </w:r>
      <w:r>
        <w:rPr>
          <w:spacing w:val="2"/>
        </w:rPr>
        <w:tab/>
      </w:r>
      <w:r>
        <w:t>A</w:t>
      </w:r>
      <w:r>
        <w:rPr>
          <w:spacing w:val="2"/>
        </w:rPr>
        <w:t xml:space="preserve"> </w:t>
      </w:r>
      <w:r w:rsidR="00003518">
        <w:t xml:space="preserve">licensee </w:t>
      </w:r>
      <w:r>
        <w:t>shall</w:t>
      </w:r>
      <w:r>
        <w:rPr>
          <w:spacing w:val="2"/>
        </w:rPr>
        <w:t xml:space="preserve"> </w:t>
      </w:r>
      <w:r>
        <w:t>c</w:t>
      </w:r>
      <w:r>
        <w:rPr>
          <w:spacing w:val="-1"/>
        </w:rPr>
        <w:t>om</w:t>
      </w:r>
      <w:r>
        <w:t>ply</w:t>
      </w:r>
      <w:r>
        <w:rPr>
          <w:spacing w:val="2"/>
        </w:rPr>
        <w:t xml:space="preserve"> </w:t>
      </w:r>
      <w:r>
        <w:t xml:space="preserve">with </w:t>
      </w:r>
      <w:r>
        <w:rPr>
          <w:spacing w:val="-1"/>
        </w:rPr>
        <w:t>t</w:t>
      </w:r>
      <w:r>
        <w:t>he</w:t>
      </w:r>
      <w:r>
        <w:rPr>
          <w:spacing w:val="2"/>
        </w:rPr>
        <w:t xml:space="preserve"> </w:t>
      </w:r>
      <w:r>
        <w:t>req</w:t>
      </w:r>
      <w:r>
        <w:rPr>
          <w:spacing w:val="-1"/>
        </w:rPr>
        <w:t>u</w:t>
      </w:r>
      <w:r>
        <w:t>ire</w:t>
      </w:r>
      <w:r>
        <w:rPr>
          <w:spacing w:val="-2"/>
        </w:rPr>
        <w:t>m</w:t>
      </w:r>
      <w:r>
        <w:t>ents</w:t>
      </w:r>
      <w:r>
        <w:rPr>
          <w:spacing w:val="2"/>
        </w:rPr>
        <w:t xml:space="preserve"> </w:t>
      </w:r>
      <w:r>
        <w:t>of</w:t>
      </w:r>
      <w:r>
        <w:rPr>
          <w:spacing w:val="1"/>
        </w:rPr>
        <w:t xml:space="preserve"> </w:t>
      </w:r>
      <w:r w:rsidR="00D65F88" w:rsidRPr="00D65F88">
        <w:t>anti-money</w:t>
      </w:r>
      <w:r w:rsidR="00D65F88" w:rsidRPr="00D65F88">
        <w:rPr>
          <w:spacing w:val="1"/>
        </w:rPr>
        <w:t xml:space="preserve"> </w:t>
      </w:r>
      <w:r w:rsidR="00D65F88" w:rsidRPr="00D65F88">
        <w:rPr>
          <w:spacing w:val="-1"/>
        </w:rPr>
        <w:t>l</w:t>
      </w:r>
      <w:r w:rsidR="00D65F88" w:rsidRPr="00D65F88">
        <w:t>aundering</w:t>
      </w:r>
      <w:r w:rsidR="00D65F88" w:rsidRPr="00D65F88">
        <w:rPr>
          <w:spacing w:val="1"/>
        </w:rPr>
        <w:t xml:space="preserve"> </w:t>
      </w:r>
      <w:r w:rsidR="00D65F88" w:rsidRPr="00D65F88">
        <w:rPr>
          <w:spacing w:val="-1"/>
        </w:rPr>
        <w:t>a</w:t>
      </w:r>
      <w:r w:rsidR="00D65F88" w:rsidRPr="00D65F88">
        <w:t>nd</w:t>
      </w:r>
      <w:r w:rsidR="00D65F88" w:rsidRPr="00D65F88">
        <w:rPr>
          <w:spacing w:val="1"/>
        </w:rPr>
        <w:t xml:space="preserve"> </w:t>
      </w:r>
      <w:r w:rsidR="00D65F88" w:rsidRPr="00D65F88">
        <w:t>counter financing</w:t>
      </w:r>
      <w:r w:rsidR="00D65F88" w:rsidRPr="00D65F88">
        <w:rPr>
          <w:spacing w:val="9"/>
        </w:rPr>
        <w:t xml:space="preserve"> </w:t>
      </w:r>
      <w:r w:rsidR="00D65F88" w:rsidRPr="00D65F88">
        <w:rPr>
          <w:spacing w:val="-1"/>
        </w:rPr>
        <w:t>t</w:t>
      </w:r>
      <w:r w:rsidR="00D65F88" w:rsidRPr="00D65F88">
        <w:t>erro</w:t>
      </w:r>
      <w:r w:rsidR="00D65F88" w:rsidRPr="00D65F88">
        <w:rPr>
          <w:spacing w:val="-1"/>
        </w:rPr>
        <w:t>r</w:t>
      </w:r>
      <w:r w:rsidR="00D65F88" w:rsidRPr="00D65F88">
        <w:t>ism</w:t>
      </w:r>
      <w:r w:rsidR="00D65F88" w:rsidRPr="00D65F88">
        <w:rPr>
          <w:spacing w:val="7"/>
        </w:rPr>
        <w:t xml:space="preserve"> </w:t>
      </w:r>
      <w:r w:rsidR="00D65F88" w:rsidRPr="00D65F88">
        <w:t>legisl</w:t>
      </w:r>
      <w:r w:rsidR="00D65F88" w:rsidRPr="00D65F88">
        <w:rPr>
          <w:spacing w:val="-1"/>
        </w:rPr>
        <w:t>a</w:t>
      </w:r>
      <w:r w:rsidR="00D65F88" w:rsidRPr="00D65F88">
        <w:t>tion</w:t>
      </w:r>
      <w:r>
        <w:rPr>
          <w:spacing w:val="8"/>
        </w:rPr>
        <w:t xml:space="preserve"> </w:t>
      </w:r>
      <w:r>
        <w:t>and instit</w:t>
      </w:r>
      <w:r>
        <w:rPr>
          <w:spacing w:val="-1"/>
        </w:rPr>
        <w:t>u</w:t>
      </w:r>
      <w:r>
        <w:t>te</w:t>
      </w:r>
      <w:r>
        <w:rPr>
          <w:spacing w:val="9"/>
        </w:rPr>
        <w:t xml:space="preserve"> </w:t>
      </w:r>
      <w:r>
        <w:t>procedur</w:t>
      </w:r>
      <w:r>
        <w:rPr>
          <w:spacing w:val="-1"/>
        </w:rPr>
        <w:t>e</w:t>
      </w:r>
      <w:r>
        <w:t>s</w:t>
      </w:r>
      <w:r>
        <w:rPr>
          <w:spacing w:val="9"/>
        </w:rPr>
        <w:t xml:space="preserve"> </w:t>
      </w:r>
      <w:r>
        <w:t>to</w:t>
      </w:r>
      <w:r>
        <w:rPr>
          <w:spacing w:val="9"/>
        </w:rPr>
        <w:t xml:space="preserve"> </w:t>
      </w:r>
      <w:r>
        <w:t>ensure</w:t>
      </w:r>
      <w:r>
        <w:rPr>
          <w:spacing w:val="9"/>
        </w:rPr>
        <w:t xml:space="preserve"> </w:t>
      </w:r>
      <w:r>
        <w:t>that</w:t>
      </w:r>
      <w:r>
        <w:rPr>
          <w:spacing w:val="9"/>
        </w:rPr>
        <w:t xml:space="preserve"> </w:t>
      </w:r>
      <w:r>
        <w:t>acco</w:t>
      </w:r>
      <w:r>
        <w:rPr>
          <w:spacing w:val="-1"/>
        </w:rPr>
        <w:t>u</w:t>
      </w:r>
      <w:r>
        <w:t>nting</w:t>
      </w:r>
      <w:r>
        <w:rPr>
          <w:spacing w:val="9"/>
        </w:rPr>
        <w:t xml:space="preserve"> </w:t>
      </w:r>
      <w:r>
        <w:t>rec</w:t>
      </w:r>
      <w:r>
        <w:rPr>
          <w:spacing w:val="-1"/>
        </w:rPr>
        <w:t>o</w:t>
      </w:r>
      <w:r>
        <w:t>r</w:t>
      </w:r>
      <w:r>
        <w:rPr>
          <w:spacing w:val="-1"/>
        </w:rPr>
        <w:t>d</w:t>
      </w:r>
      <w:r>
        <w:t>s</w:t>
      </w:r>
      <w:r>
        <w:rPr>
          <w:spacing w:val="9"/>
        </w:rPr>
        <w:t xml:space="preserve"> </w:t>
      </w:r>
      <w:r>
        <w:t>and</w:t>
      </w:r>
      <w:r>
        <w:rPr>
          <w:spacing w:val="9"/>
        </w:rPr>
        <w:t xml:space="preserve"> </w:t>
      </w:r>
      <w:r>
        <w:t>business operations syste</w:t>
      </w:r>
      <w:r>
        <w:rPr>
          <w:spacing w:val="-2"/>
        </w:rPr>
        <w:t>m</w:t>
      </w:r>
      <w:r>
        <w:t xml:space="preserve">s comply with the </w:t>
      </w:r>
      <w:r w:rsidR="00D65F88" w:rsidRPr="00D65F88">
        <w:t>anti-money</w:t>
      </w:r>
      <w:r w:rsidR="00D65F88" w:rsidRPr="00D65F88">
        <w:rPr>
          <w:spacing w:val="1"/>
        </w:rPr>
        <w:t xml:space="preserve"> </w:t>
      </w:r>
      <w:r w:rsidR="00D65F88" w:rsidRPr="00D65F88">
        <w:rPr>
          <w:spacing w:val="-1"/>
        </w:rPr>
        <w:t>l</w:t>
      </w:r>
      <w:r w:rsidR="00D65F88" w:rsidRPr="00D65F88">
        <w:t>aundering</w:t>
      </w:r>
      <w:r w:rsidR="00D65F88" w:rsidRPr="00D65F88">
        <w:rPr>
          <w:spacing w:val="1"/>
        </w:rPr>
        <w:t xml:space="preserve"> </w:t>
      </w:r>
      <w:r w:rsidR="00D65F88" w:rsidRPr="00D65F88">
        <w:rPr>
          <w:spacing w:val="-1"/>
        </w:rPr>
        <w:t>a</w:t>
      </w:r>
      <w:r w:rsidR="00D65F88" w:rsidRPr="00D65F88">
        <w:t>nd</w:t>
      </w:r>
      <w:r w:rsidR="00D65F88" w:rsidRPr="00D65F88">
        <w:rPr>
          <w:spacing w:val="1"/>
        </w:rPr>
        <w:t xml:space="preserve"> </w:t>
      </w:r>
      <w:r w:rsidR="00D65F88" w:rsidRPr="00D65F88">
        <w:t>counter financing</w:t>
      </w:r>
      <w:r w:rsidR="00D65F88" w:rsidRPr="00D65F88">
        <w:rPr>
          <w:spacing w:val="9"/>
        </w:rPr>
        <w:t xml:space="preserve"> </w:t>
      </w:r>
      <w:r w:rsidR="00D65F88" w:rsidRPr="00D65F88">
        <w:rPr>
          <w:spacing w:val="-1"/>
        </w:rPr>
        <w:t>t</w:t>
      </w:r>
      <w:r w:rsidR="00D65F88" w:rsidRPr="00D65F88">
        <w:t>erro</w:t>
      </w:r>
      <w:r w:rsidR="00D65F88" w:rsidRPr="00D65F88">
        <w:rPr>
          <w:spacing w:val="-1"/>
        </w:rPr>
        <w:t>r</w:t>
      </w:r>
      <w:r w:rsidR="00D65F88" w:rsidRPr="00D65F88">
        <w:t>ism</w:t>
      </w:r>
      <w:r w:rsidR="00D65F88" w:rsidRPr="00D65F88">
        <w:rPr>
          <w:spacing w:val="7"/>
        </w:rPr>
        <w:t xml:space="preserve"> </w:t>
      </w:r>
      <w:r w:rsidR="00D65F88" w:rsidRPr="00D65F88">
        <w:t>legisl</w:t>
      </w:r>
      <w:r w:rsidR="00D65F88" w:rsidRPr="00D65F88">
        <w:rPr>
          <w:spacing w:val="-1"/>
        </w:rPr>
        <w:t>a</w:t>
      </w:r>
      <w:r w:rsidR="00D65F88" w:rsidRPr="00D65F88">
        <w:t>tion.</w:t>
      </w:r>
    </w:p>
    <w:p w14:paraId="3DB183BA" w14:textId="7AD4F14A" w:rsidR="0045375D" w:rsidRDefault="0045375D" w:rsidP="0069383D">
      <w:pPr>
        <w:pStyle w:val="Sub-Section"/>
        <w:ind w:left="1011" w:hanging="471"/>
      </w:pPr>
      <w:r w:rsidRPr="00CC595D">
        <w:rPr>
          <w:b/>
          <w:bCs/>
        </w:rPr>
        <w:t>(</w:t>
      </w:r>
      <w:r w:rsidR="0069383D">
        <w:rPr>
          <w:b/>
          <w:bCs/>
        </w:rPr>
        <w:t>7</w:t>
      </w:r>
      <w:r w:rsidR="00833E2F">
        <w:rPr>
          <w:b/>
          <w:bCs/>
        </w:rPr>
        <w:t xml:space="preserve">) </w:t>
      </w:r>
      <w:r w:rsidR="00CC595D">
        <w:rPr>
          <w:b/>
          <w:bCs/>
        </w:rPr>
        <w:tab/>
      </w:r>
      <w:r>
        <w:t xml:space="preserve">A </w:t>
      </w:r>
      <w:r w:rsidR="00003518">
        <w:t xml:space="preserve">licensee </w:t>
      </w:r>
      <w:r>
        <w:t>shall i</w:t>
      </w:r>
      <w:r>
        <w:rPr>
          <w:spacing w:val="-2"/>
        </w:rPr>
        <w:t>m</w:t>
      </w:r>
      <w:r>
        <w:t>ple</w:t>
      </w:r>
      <w:r>
        <w:rPr>
          <w:spacing w:val="-2"/>
        </w:rPr>
        <w:t>m</w:t>
      </w:r>
      <w:r>
        <w:t>ent and maintain polic</w:t>
      </w:r>
      <w:r>
        <w:rPr>
          <w:spacing w:val="-1"/>
        </w:rPr>
        <w:t>i</w:t>
      </w:r>
      <w:r>
        <w:t>es</w:t>
      </w:r>
      <w:r w:rsidR="0024272E">
        <w:t xml:space="preserve"> for the virtual asset business</w:t>
      </w:r>
      <w:r>
        <w:t>—</w:t>
      </w:r>
    </w:p>
    <w:p w14:paraId="5E173F2D" w14:textId="307F6A55" w:rsidR="0045375D" w:rsidRDefault="0045375D" w:rsidP="00CC595D">
      <w:pPr>
        <w:pStyle w:val="Para"/>
      </w:pPr>
      <w:r w:rsidRPr="00CC595D">
        <w:rPr>
          <w:i/>
          <w:iCs/>
        </w:rPr>
        <w:t>(a)</w:t>
      </w:r>
      <w:r w:rsidR="00CC595D">
        <w:rPr>
          <w:i/>
          <w:iCs/>
        </w:rPr>
        <w:tab/>
      </w:r>
      <w:r>
        <w:t>to</w:t>
      </w:r>
      <w:r>
        <w:rPr>
          <w:spacing w:val="-8"/>
        </w:rPr>
        <w:t xml:space="preserve"> </w:t>
      </w:r>
      <w:r>
        <w:t>ensure</w:t>
      </w:r>
      <w:r>
        <w:rPr>
          <w:spacing w:val="-9"/>
        </w:rPr>
        <w:t xml:space="preserve"> </w:t>
      </w:r>
      <w:r>
        <w:rPr>
          <w:spacing w:val="1"/>
        </w:rPr>
        <w:t>t</w:t>
      </w:r>
      <w:r>
        <w:t>hat</w:t>
      </w:r>
      <w:r>
        <w:rPr>
          <w:spacing w:val="-9"/>
        </w:rPr>
        <w:t xml:space="preserve"> </w:t>
      </w:r>
      <w:r>
        <w:t>the</w:t>
      </w:r>
      <w:r>
        <w:rPr>
          <w:spacing w:val="-9"/>
        </w:rPr>
        <w:t xml:space="preserve"> </w:t>
      </w:r>
      <w:r>
        <w:t>collection,</w:t>
      </w:r>
      <w:r>
        <w:rPr>
          <w:spacing w:val="-9"/>
        </w:rPr>
        <w:t xml:space="preserve"> </w:t>
      </w:r>
      <w:r>
        <w:t>storage,</w:t>
      </w:r>
      <w:r>
        <w:rPr>
          <w:spacing w:val="-9"/>
        </w:rPr>
        <w:t xml:space="preserve"> </w:t>
      </w:r>
      <w:r>
        <w:t>use</w:t>
      </w:r>
      <w:r>
        <w:rPr>
          <w:spacing w:val="-9"/>
        </w:rPr>
        <w:t xml:space="preserve"> </w:t>
      </w:r>
      <w:r>
        <w:t>and disclosure of personal info</w:t>
      </w:r>
      <w:r>
        <w:rPr>
          <w:spacing w:val="2"/>
        </w:rPr>
        <w:t>r</w:t>
      </w:r>
      <w:r>
        <w:rPr>
          <w:spacing w:val="-2"/>
        </w:rPr>
        <w:t>m</w:t>
      </w:r>
      <w:r>
        <w:t>ation of a client is—</w:t>
      </w:r>
    </w:p>
    <w:p w14:paraId="3CDF7B90" w14:textId="77777777" w:rsidR="00CC595D" w:rsidRDefault="0045375D" w:rsidP="00CC595D">
      <w:pPr>
        <w:pStyle w:val="Sub-Para"/>
      </w:pPr>
      <w:r>
        <w:t>(i)</w:t>
      </w:r>
      <w:r w:rsidR="00CC595D">
        <w:tab/>
      </w:r>
      <w:r>
        <w:t>legiti</w:t>
      </w:r>
      <w:r>
        <w:rPr>
          <w:spacing w:val="-2"/>
        </w:rPr>
        <w:t>m</w:t>
      </w:r>
      <w:r>
        <w:t xml:space="preserve">ate and for purposes </w:t>
      </w:r>
      <w:r>
        <w:rPr>
          <w:spacing w:val="-1"/>
        </w:rPr>
        <w:t>r</w:t>
      </w:r>
      <w:r>
        <w:t>elated to the business of the li</w:t>
      </w:r>
      <w:r>
        <w:rPr>
          <w:spacing w:val="-1"/>
        </w:rPr>
        <w:t>c</w:t>
      </w:r>
      <w:r>
        <w:t xml:space="preserve">ensee; </w:t>
      </w:r>
    </w:p>
    <w:p w14:paraId="64941176" w14:textId="77777777" w:rsidR="0045375D" w:rsidRDefault="0045375D" w:rsidP="00CC595D">
      <w:pPr>
        <w:pStyle w:val="Sub-Para"/>
      </w:pPr>
      <w:r>
        <w:t>(ii)</w:t>
      </w:r>
      <w:r w:rsidR="00CC595D">
        <w:tab/>
      </w:r>
      <w:r>
        <w:t>protected from</w:t>
      </w:r>
      <w:r>
        <w:rPr>
          <w:spacing w:val="-2"/>
        </w:rPr>
        <w:t xml:space="preserve"> </w:t>
      </w:r>
      <w:r>
        <w:t>unau</w:t>
      </w:r>
      <w:r>
        <w:rPr>
          <w:spacing w:val="-1"/>
        </w:rPr>
        <w:t>t</w:t>
      </w:r>
      <w:r>
        <w:t>hori</w:t>
      </w:r>
      <w:r w:rsidR="0024272E">
        <w:t>s</w:t>
      </w:r>
      <w:r>
        <w:t>ed access; and</w:t>
      </w:r>
    </w:p>
    <w:p w14:paraId="1F6EC704" w14:textId="77777777" w:rsidR="0045375D" w:rsidRDefault="0045375D" w:rsidP="00CC595D">
      <w:pPr>
        <w:pStyle w:val="Sub-Para"/>
      </w:pPr>
      <w:r>
        <w:t>(iii)</w:t>
      </w:r>
      <w:r w:rsidR="00CC595D">
        <w:tab/>
      </w:r>
      <w:r>
        <w:t>kept confidential</w:t>
      </w:r>
      <w:r w:rsidR="0024272E">
        <w:t>; and</w:t>
      </w:r>
    </w:p>
    <w:p w14:paraId="77D5B48C" w14:textId="7D7DE48B" w:rsidR="0045375D" w:rsidRDefault="0045375D" w:rsidP="00CC595D">
      <w:pPr>
        <w:pStyle w:val="Para"/>
      </w:pPr>
      <w:r w:rsidRPr="00CC595D">
        <w:rPr>
          <w:i/>
          <w:iCs/>
        </w:rPr>
        <w:t>(b)</w:t>
      </w:r>
      <w:r w:rsidR="00CC595D">
        <w:rPr>
          <w:i/>
          <w:iCs/>
        </w:rPr>
        <w:tab/>
      </w:r>
      <w:r>
        <w:t>to</w:t>
      </w:r>
      <w:r>
        <w:rPr>
          <w:spacing w:val="-13"/>
        </w:rPr>
        <w:t xml:space="preserve"> </w:t>
      </w:r>
      <w:r>
        <w:rPr>
          <w:spacing w:val="-1"/>
        </w:rPr>
        <w:t>p</w:t>
      </w:r>
      <w:r>
        <w:t>rot</w:t>
      </w:r>
      <w:r>
        <w:rPr>
          <w:spacing w:val="-1"/>
        </w:rPr>
        <w:t>e</w:t>
      </w:r>
      <w:r>
        <w:t>ct</w:t>
      </w:r>
      <w:r>
        <w:rPr>
          <w:spacing w:val="-13"/>
        </w:rPr>
        <w:t xml:space="preserve"> </w:t>
      </w:r>
      <w:r>
        <w:rPr>
          <w:spacing w:val="1"/>
        </w:rPr>
        <w:t>t</w:t>
      </w:r>
      <w:r>
        <w:t>he</w:t>
      </w:r>
      <w:r>
        <w:rPr>
          <w:spacing w:val="-13"/>
        </w:rPr>
        <w:t xml:space="preserve"> </w:t>
      </w:r>
      <w:r>
        <w:t>operati</w:t>
      </w:r>
      <w:r>
        <w:rPr>
          <w:spacing w:val="-1"/>
        </w:rPr>
        <w:t>o</w:t>
      </w:r>
      <w:r>
        <w:t>ns</w:t>
      </w:r>
      <w:r>
        <w:rPr>
          <w:spacing w:val="-14"/>
        </w:rPr>
        <w:t xml:space="preserve"> </w:t>
      </w:r>
      <w:r>
        <w:t>of</w:t>
      </w:r>
      <w:r>
        <w:rPr>
          <w:spacing w:val="-13"/>
        </w:rPr>
        <w:t xml:space="preserve"> </w:t>
      </w:r>
      <w:r>
        <w:t>the</w:t>
      </w:r>
      <w:r>
        <w:rPr>
          <w:spacing w:val="-13"/>
        </w:rPr>
        <w:t xml:space="preserve"> </w:t>
      </w:r>
      <w:r w:rsidR="00003518">
        <w:t xml:space="preserve">licensee </w:t>
      </w:r>
      <w:r>
        <w:t>and</w:t>
      </w:r>
      <w:r>
        <w:rPr>
          <w:spacing w:val="-13"/>
        </w:rPr>
        <w:t xml:space="preserve"> </w:t>
      </w:r>
      <w:r>
        <w:t>personal</w:t>
      </w:r>
      <w:r>
        <w:rPr>
          <w:spacing w:val="-14"/>
        </w:rPr>
        <w:t xml:space="preserve"> </w:t>
      </w:r>
      <w:r>
        <w:t>infor</w:t>
      </w:r>
      <w:r>
        <w:rPr>
          <w:spacing w:val="-2"/>
        </w:rPr>
        <w:t>m</w:t>
      </w:r>
      <w:r>
        <w:t>ation</w:t>
      </w:r>
      <w:r>
        <w:rPr>
          <w:spacing w:val="-13"/>
        </w:rPr>
        <w:t xml:space="preserve"> </w:t>
      </w:r>
      <w:r>
        <w:t>collected</w:t>
      </w:r>
      <w:r>
        <w:rPr>
          <w:spacing w:val="-13"/>
        </w:rPr>
        <w:t xml:space="preserve"> </w:t>
      </w:r>
      <w:r>
        <w:t>and</w:t>
      </w:r>
      <w:r>
        <w:rPr>
          <w:spacing w:val="-13"/>
        </w:rPr>
        <w:t xml:space="preserve"> </w:t>
      </w:r>
      <w:r>
        <w:t>stored by the licensee from</w:t>
      </w:r>
      <w:r>
        <w:rPr>
          <w:spacing w:val="-2"/>
        </w:rPr>
        <w:t xml:space="preserve"> </w:t>
      </w:r>
      <w:r>
        <w:t>cyb</w:t>
      </w:r>
      <w:r>
        <w:rPr>
          <w:spacing w:val="2"/>
        </w:rPr>
        <w:t>e</w:t>
      </w:r>
      <w:r>
        <w:t>r threats.</w:t>
      </w:r>
    </w:p>
    <w:p w14:paraId="14EEB3C5" w14:textId="124EFE9B" w:rsidR="001E2640" w:rsidRDefault="0045375D" w:rsidP="00CC595D">
      <w:pPr>
        <w:pStyle w:val="Sub-Section"/>
        <w:rPr>
          <w:spacing w:val="-3"/>
        </w:rPr>
      </w:pPr>
      <w:r w:rsidRPr="00CC595D">
        <w:rPr>
          <w:b/>
        </w:rPr>
        <w:t>(</w:t>
      </w:r>
      <w:r w:rsidR="0069383D">
        <w:rPr>
          <w:b/>
        </w:rPr>
        <w:t>8</w:t>
      </w:r>
      <w:r w:rsidR="00833E2F">
        <w:rPr>
          <w:b/>
        </w:rPr>
        <w:t>)</w:t>
      </w:r>
      <w:r w:rsidR="00CC595D">
        <w:rPr>
          <w:b/>
        </w:rPr>
        <w:tab/>
      </w:r>
      <w:r>
        <w:t>A</w:t>
      </w:r>
      <w:r>
        <w:rPr>
          <w:spacing w:val="-3"/>
        </w:rPr>
        <w:t xml:space="preserve"> </w:t>
      </w:r>
      <w:r w:rsidR="00003518">
        <w:t xml:space="preserve">licensee </w:t>
      </w:r>
      <w:r>
        <w:t>shall</w:t>
      </w:r>
      <w:r>
        <w:rPr>
          <w:spacing w:val="-3"/>
        </w:rPr>
        <w:t xml:space="preserve"> </w:t>
      </w:r>
      <w:r>
        <w:t>communicate</w:t>
      </w:r>
      <w:r w:rsidR="001E2640">
        <w:t>—</w:t>
      </w:r>
      <w:r>
        <w:rPr>
          <w:spacing w:val="-3"/>
        </w:rPr>
        <w:t xml:space="preserve"> </w:t>
      </w:r>
    </w:p>
    <w:p w14:paraId="49960233" w14:textId="7FE3293E" w:rsidR="001E2640" w:rsidRDefault="001E2640" w:rsidP="001E2640">
      <w:pPr>
        <w:pStyle w:val="Sub-Section"/>
        <w:ind w:firstLine="0"/>
      </w:pPr>
      <w:r w:rsidRPr="001E2640">
        <w:rPr>
          <w:i/>
        </w:rPr>
        <w:t>(a)</w:t>
      </w:r>
      <w:r w:rsidRPr="001E2640">
        <w:rPr>
          <w:i/>
        </w:rPr>
        <w:tab/>
      </w:r>
      <w:r>
        <w:rPr>
          <w:b/>
        </w:rPr>
        <w:tab/>
      </w:r>
      <w:r>
        <w:t>infor</w:t>
      </w:r>
      <w:r>
        <w:rPr>
          <w:spacing w:val="-2"/>
        </w:rPr>
        <w:t>m</w:t>
      </w:r>
      <w:r>
        <w:t xml:space="preserve">ation </w:t>
      </w:r>
      <w:r w:rsidR="0045375D">
        <w:t>rega</w:t>
      </w:r>
      <w:r w:rsidR="0045375D">
        <w:rPr>
          <w:spacing w:val="-2"/>
        </w:rPr>
        <w:t>r</w:t>
      </w:r>
      <w:r w:rsidR="0045375D">
        <w:t>ding</w:t>
      </w:r>
      <w:r w:rsidR="0045375D">
        <w:rPr>
          <w:spacing w:val="-5"/>
        </w:rPr>
        <w:t xml:space="preserve"> </w:t>
      </w:r>
      <w:r w:rsidR="0045375D">
        <w:t>the</w:t>
      </w:r>
      <w:r w:rsidR="0045375D">
        <w:rPr>
          <w:spacing w:val="-5"/>
        </w:rPr>
        <w:t xml:space="preserve"> </w:t>
      </w:r>
      <w:r w:rsidR="0045375D">
        <w:t>virtual</w:t>
      </w:r>
      <w:r w:rsidR="0045375D">
        <w:rPr>
          <w:spacing w:val="-3"/>
        </w:rPr>
        <w:t xml:space="preserve"> </w:t>
      </w:r>
      <w:r w:rsidR="0045375D">
        <w:t>asset</w:t>
      </w:r>
      <w:r w:rsidR="0045375D">
        <w:rPr>
          <w:spacing w:val="-5"/>
        </w:rPr>
        <w:t xml:space="preserve"> </w:t>
      </w:r>
      <w:r w:rsidR="0045375D">
        <w:t>business</w:t>
      </w:r>
      <w:r>
        <w:t xml:space="preserve">; </w:t>
      </w:r>
    </w:p>
    <w:p w14:paraId="498D0FFB" w14:textId="37FA478B" w:rsidR="001E2640" w:rsidRDefault="001E2640" w:rsidP="001E2640">
      <w:pPr>
        <w:pStyle w:val="Sub-Section"/>
        <w:ind w:firstLine="0"/>
        <w:rPr>
          <w:spacing w:val="-3"/>
        </w:rPr>
      </w:pPr>
      <w:r w:rsidRPr="001E2640">
        <w:rPr>
          <w:i/>
        </w:rPr>
        <w:t>(b)</w:t>
      </w:r>
      <w:r>
        <w:rPr>
          <w:b/>
        </w:rPr>
        <w:tab/>
      </w:r>
      <w:r>
        <w:rPr>
          <w:b/>
        </w:rPr>
        <w:tab/>
      </w:r>
      <w:r>
        <w:t>infor</w:t>
      </w:r>
      <w:r>
        <w:rPr>
          <w:spacing w:val="-2"/>
        </w:rPr>
        <w:t>m</w:t>
      </w:r>
      <w:r>
        <w:t>ation relating to consumer protection</w:t>
      </w:r>
      <w:r w:rsidRPr="001E2640">
        <w:rPr>
          <w:spacing w:val="-3"/>
        </w:rPr>
        <w:t>;</w:t>
      </w:r>
      <w:r w:rsidR="0045375D">
        <w:rPr>
          <w:spacing w:val="-3"/>
        </w:rPr>
        <w:t xml:space="preserve"> </w:t>
      </w:r>
      <w:r w:rsidR="0045375D">
        <w:t>and</w:t>
      </w:r>
      <w:r w:rsidR="0045375D">
        <w:rPr>
          <w:spacing w:val="-3"/>
        </w:rPr>
        <w:t xml:space="preserve"> </w:t>
      </w:r>
    </w:p>
    <w:p w14:paraId="7FF1CCC6" w14:textId="41F8C775" w:rsidR="001E2640" w:rsidRDefault="001E2640" w:rsidP="001E2640">
      <w:pPr>
        <w:pStyle w:val="Sub-Section"/>
        <w:ind w:left="1440"/>
        <w:rPr>
          <w:spacing w:val="2"/>
        </w:rPr>
      </w:pPr>
      <w:r w:rsidRPr="001E2640">
        <w:rPr>
          <w:i/>
        </w:rPr>
        <w:t>(c)</w:t>
      </w:r>
      <w:r>
        <w:rPr>
          <w:b/>
        </w:rPr>
        <w:tab/>
      </w:r>
      <w:r w:rsidR="0045375D">
        <w:t>any</w:t>
      </w:r>
      <w:r w:rsidR="0045375D">
        <w:rPr>
          <w:spacing w:val="-3"/>
        </w:rPr>
        <w:t xml:space="preserve"> </w:t>
      </w:r>
      <w:r w:rsidR="0045375D">
        <w:t>updates or</w:t>
      </w:r>
      <w:r w:rsidR="0045375D">
        <w:rPr>
          <w:spacing w:val="2"/>
        </w:rPr>
        <w:t xml:space="preserve"> </w:t>
      </w:r>
      <w:r w:rsidR="0045375D">
        <w:t>changes</w:t>
      </w:r>
      <w:r w:rsidR="0045375D">
        <w:rPr>
          <w:spacing w:val="2"/>
        </w:rPr>
        <w:t xml:space="preserve"> </w:t>
      </w:r>
      <w:r w:rsidR="0045375D">
        <w:t>to</w:t>
      </w:r>
      <w:r w:rsidR="0045375D">
        <w:rPr>
          <w:spacing w:val="2"/>
        </w:rPr>
        <w:t xml:space="preserve"> </w:t>
      </w:r>
      <w:r w:rsidR="0045375D">
        <w:rPr>
          <w:spacing w:val="1"/>
        </w:rPr>
        <w:t>t</w:t>
      </w:r>
      <w:r w:rsidR="0045375D">
        <w:t>h</w:t>
      </w:r>
      <w:r>
        <w:t>e</w:t>
      </w:r>
      <w:r w:rsidR="0045375D">
        <w:t xml:space="preserve"> infor</w:t>
      </w:r>
      <w:r w:rsidR="0045375D">
        <w:rPr>
          <w:spacing w:val="-2"/>
        </w:rPr>
        <w:t>m</w:t>
      </w:r>
      <w:r w:rsidR="0045375D">
        <w:t>ation</w:t>
      </w:r>
      <w:r w:rsidR="0045375D">
        <w:rPr>
          <w:spacing w:val="2"/>
        </w:rPr>
        <w:t xml:space="preserve"> </w:t>
      </w:r>
      <w:r>
        <w:rPr>
          <w:spacing w:val="2"/>
        </w:rPr>
        <w:t xml:space="preserve">under paragraphs </w:t>
      </w:r>
      <w:r w:rsidRPr="00FE68BE">
        <w:rPr>
          <w:i/>
          <w:spacing w:val="2"/>
        </w:rPr>
        <w:t>(a)</w:t>
      </w:r>
      <w:r>
        <w:rPr>
          <w:spacing w:val="2"/>
        </w:rPr>
        <w:t xml:space="preserve"> and </w:t>
      </w:r>
      <w:r w:rsidRPr="00FE68BE">
        <w:rPr>
          <w:i/>
          <w:spacing w:val="2"/>
        </w:rPr>
        <w:t>(b)</w:t>
      </w:r>
    </w:p>
    <w:p w14:paraId="5C7C65BB" w14:textId="669BA9E6" w:rsidR="0045375D" w:rsidRDefault="0045375D" w:rsidP="001E2640">
      <w:pPr>
        <w:pStyle w:val="Sub-Section"/>
        <w:ind w:firstLine="0"/>
      </w:pPr>
      <w:r>
        <w:t>in</w:t>
      </w:r>
      <w:r>
        <w:rPr>
          <w:spacing w:val="2"/>
        </w:rPr>
        <w:t xml:space="preserve"> </w:t>
      </w:r>
      <w:r>
        <w:t>a co</w:t>
      </w:r>
      <w:r>
        <w:rPr>
          <w:spacing w:val="-2"/>
        </w:rPr>
        <w:t>m</w:t>
      </w:r>
      <w:r>
        <w:t>plete,</w:t>
      </w:r>
      <w:r>
        <w:rPr>
          <w:spacing w:val="2"/>
        </w:rPr>
        <w:t xml:space="preserve"> </w:t>
      </w:r>
      <w:r>
        <w:t>co</w:t>
      </w:r>
      <w:r>
        <w:rPr>
          <w:spacing w:val="-2"/>
        </w:rPr>
        <w:t>m</w:t>
      </w:r>
      <w:r>
        <w:t>prehensible</w:t>
      </w:r>
      <w:r w:rsidR="001E2640">
        <w:t>,</w:t>
      </w:r>
      <w:r>
        <w:rPr>
          <w:spacing w:val="2"/>
        </w:rPr>
        <w:t xml:space="preserve"> </w:t>
      </w:r>
      <w:r>
        <w:t>balanced</w:t>
      </w:r>
      <w:r>
        <w:rPr>
          <w:spacing w:val="2"/>
        </w:rPr>
        <w:t xml:space="preserve"> </w:t>
      </w:r>
      <w:r>
        <w:t>and</w:t>
      </w:r>
      <w:r>
        <w:rPr>
          <w:spacing w:val="2"/>
        </w:rPr>
        <w:t xml:space="preserve"> </w:t>
      </w:r>
      <w:r>
        <w:t>coherent</w:t>
      </w:r>
      <w:r>
        <w:rPr>
          <w:spacing w:val="2"/>
        </w:rPr>
        <w:t xml:space="preserve"> </w:t>
      </w:r>
      <w:r>
        <w:rPr>
          <w:spacing w:val="-2"/>
        </w:rPr>
        <w:t>m</w:t>
      </w:r>
      <w:r>
        <w:t>anner,</w:t>
      </w:r>
      <w:r>
        <w:rPr>
          <w:spacing w:val="2"/>
        </w:rPr>
        <w:t xml:space="preserve"> </w:t>
      </w:r>
      <w:r>
        <w:t>so</w:t>
      </w:r>
      <w:r>
        <w:rPr>
          <w:spacing w:val="2"/>
        </w:rPr>
        <w:t xml:space="preserve"> </w:t>
      </w:r>
      <w:r>
        <w:t>a</w:t>
      </w:r>
      <w:r>
        <w:rPr>
          <w:spacing w:val="2"/>
        </w:rPr>
        <w:t xml:space="preserve"> </w:t>
      </w:r>
      <w:r>
        <w:t>client</w:t>
      </w:r>
      <w:r>
        <w:rPr>
          <w:spacing w:val="2"/>
        </w:rPr>
        <w:t xml:space="preserve"> </w:t>
      </w:r>
      <w:r>
        <w:t xml:space="preserve">can evaluate the features, costs and </w:t>
      </w:r>
      <w:r>
        <w:rPr>
          <w:spacing w:val="-1"/>
        </w:rPr>
        <w:t>r</w:t>
      </w:r>
      <w:r>
        <w:t>isks of the virtual asset business the licensee offers or operates.</w:t>
      </w:r>
    </w:p>
    <w:p w14:paraId="5914D0B4" w14:textId="018C8534" w:rsidR="0045375D" w:rsidRDefault="0045375D" w:rsidP="0069383D">
      <w:pPr>
        <w:pStyle w:val="Sub-Section"/>
      </w:pPr>
      <w:r w:rsidRPr="00CC595D">
        <w:rPr>
          <w:b/>
        </w:rPr>
        <w:t>(</w:t>
      </w:r>
      <w:r w:rsidR="0069383D">
        <w:rPr>
          <w:b/>
        </w:rPr>
        <w:t>9</w:t>
      </w:r>
      <w:r w:rsidR="00833E2F">
        <w:rPr>
          <w:b/>
        </w:rPr>
        <w:t>)</w:t>
      </w:r>
      <w:r w:rsidR="00CC595D">
        <w:rPr>
          <w:b/>
        </w:rPr>
        <w:tab/>
      </w:r>
      <w:r>
        <w:t>A</w:t>
      </w:r>
      <w:r>
        <w:rPr>
          <w:spacing w:val="-5"/>
        </w:rPr>
        <w:t xml:space="preserve"> </w:t>
      </w:r>
      <w:r w:rsidR="00003518">
        <w:t xml:space="preserve">licensee </w:t>
      </w:r>
      <w:r>
        <w:rPr>
          <w:spacing w:val="-1"/>
        </w:rPr>
        <w:t>w</w:t>
      </w:r>
      <w:r>
        <w:t>ho</w:t>
      </w:r>
      <w:r>
        <w:rPr>
          <w:spacing w:val="-4"/>
        </w:rPr>
        <w:t xml:space="preserve"> </w:t>
      </w:r>
      <w:r>
        <w:rPr>
          <w:spacing w:val="-1"/>
        </w:rPr>
        <w:t>f</w:t>
      </w:r>
      <w:r>
        <w:t>ails</w:t>
      </w:r>
      <w:r>
        <w:rPr>
          <w:spacing w:val="-5"/>
        </w:rPr>
        <w:t xml:space="preserve"> </w:t>
      </w:r>
      <w:r>
        <w:rPr>
          <w:spacing w:val="-1"/>
        </w:rPr>
        <w:t>t</w:t>
      </w:r>
      <w:r>
        <w:t>o</w:t>
      </w:r>
      <w:r>
        <w:rPr>
          <w:spacing w:val="-5"/>
        </w:rPr>
        <w:t xml:space="preserve"> </w:t>
      </w:r>
      <w:r>
        <w:t>co</w:t>
      </w:r>
      <w:r>
        <w:rPr>
          <w:spacing w:val="-2"/>
        </w:rPr>
        <w:t>m</w:t>
      </w:r>
      <w:r>
        <w:t>ply</w:t>
      </w:r>
      <w:r>
        <w:rPr>
          <w:spacing w:val="-5"/>
        </w:rPr>
        <w:t xml:space="preserve"> </w:t>
      </w:r>
      <w:r>
        <w:rPr>
          <w:spacing w:val="-1"/>
        </w:rPr>
        <w:t>w</w:t>
      </w:r>
      <w:r>
        <w:rPr>
          <w:spacing w:val="2"/>
        </w:rPr>
        <w:t>i</w:t>
      </w:r>
      <w:r>
        <w:rPr>
          <w:spacing w:val="1"/>
        </w:rPr>
        <w:t>t</w:t>
      </w:r>
      <w:r>
        <w:t>h</w:t>
      </w:r>
      <w:r>
        <w:rPr>
          <w:spacing w:val="-5"/>
        </w:rPr>
        <w:t xml:space="preserve"> </w:t>
      </w:r>
      <w:r>
        <w:t>a</w:t>
      </w:r>
      <w:r>
        <w:rPr>
          <w:spacing w:val="-5"/>
        </w:rPr>
        <w:t xml:space="preserve"> </w:t>
      </w:r>
      <w:r>
        <w:t>require</w:t>
      </w:r>
      <w:r>
        <w:rPr>
          <w:spacing w:val="-2"/>
        </w:rPr>
        <w:t>m</w:t>
      </w:r>
      <w:r>
        <w:t>ent</w:t>
      </w:r>
      <w:r>
        <w:rPr>
          <w:spacing w:val="-5"/>
        </w:rPr>
        <w:t xml:space="preserve"> </w:t>
      </w:r>
      <w:r>
        <w:rPr>
          <w:spacing w:val="2"/>
        </w:rPr>
        <w:t>i</w:t>
      </w:r>
      <w:r>
        <w:rPr>
          <w:spacing w:val="-2"/>
        </w:rPr>
        <w:t>m</w:t>
      </w:r>
      <w:r>
        <w:t>po</w:t>
      </w:r>
      <w:r>
        <w:rPr>
          <w:spacing w:val="1"/>
        </w:rPr>
        <w:t>s</w:t>
      </w:r>
      <w:r>
        <w:t>ed</w:t>
      </w:r>
      <w:r>
        <w:rPr>
          <w:spacing w:val="-5"/>
        </w:rPr>
        <w:t xml:space="preserve"> </w:t>
      </w:r>
      <w:r>
        <w:t>by</w:t>
      </w:r>
      <w:r>
        <w:rPr>
          <w:spacing w:val="-5"/>
        </w:rPr>
        <w:t xml:space="preserve"> </w:t>
      </w:r>
      <w:r>
        <w:t>subsection</w:t>
      </w:r>
      <w:r>
        <w:rPr>
          <w:spacing w:val="-5"/>
        </w:rPr>
        <w:t xml:space="preserve"> </w:t>
      </w:r>
      <w:r>
        <w:t>(2)</w:t>
      </w:r>
      <w:r w:rsidR="00F21C77">
        <w:rPr>
          <w:spacing w:val="-5"/>
        </w:rPr>
        <w:t>,</w:t>
      </w:r>
      <w:r w:rsidR="00066E96">
        <w:rPr>
          <w:spacing w:val="-5"/>
        </w:rPr>
        <w:t xml:space="preserve"> </w:t>
      </w:r>
      <w:r>
        <w:t>(3)</w:t>
      </w:r>
      <w:r w:rsidR="00F21C77">
        <w:t>, (4) or (5)</w:t>
      </w:r>
      <w:r w:rsidR="0069383D">
        <w:t xml:space="preserve"> </w:t>
      </w:r>
      <w:r>
        <w:t>is liable to an ad</w:t>
      </w:r>
      <w:r>
        <w:rPr>
          <w:spacing w:val="-2"/>
        </w:rPr>
        <w:t>m</w:t>
      </w:r>
      <w:r>
        <w:t>inistrative penalty of $5</w:t>
      </w:r>
      <w:r w:rsidR="006E6C88">
        <w:t>,</w:t>
      </w:r>
      <w:r>
        <w:t>000.</w:t>
      </w:r>
    </w:p>
    <w:p w14:paraId="759C3F1A" w14:textId="77777777" w:rsidR="0069383D" w:rsidRPr="00C141AD" w:rsidRDefault="0069383D" w:rsidP="0069383D">
      <w:pPr>
        <w:pStyle w:val="MarginalNoteRev"/>
      </w:pPr>
      <w:bookmarkStart w:id="12" w:name="_Toc138841033"/>
      <w:r>
        <w:t>10.</w:t>
      </w:r>
      <w:r>
        <w:tab/>
        <w:t>Transfer</w:t>
      </w:r>
      <w:r w:rsidRPr="00C141AD">
        <w:t xml:space="preserve"> of </w:t>
      </w:r>
      <w:r>
        <w:t>virtual assets</w:t>
      </w:r>
      <w:bookmarkEnd w:id="12"/>
    </w:p>
    <w:p w14:paraId="062DAD01" w14:textId="2AA3F365" w:rsidR="0069383D" w:rsidRDefault="0069383D" w:rsidP="0069383D">
      <w:pPr>
        <w:pStyle w:val="Sub-Section"/>
      </w:pPr>
      <w:r w:rsidRPr="00066E96">
        <w:rPr>
          <w:b/>
        </w:rPr>
        <w:t>(1)</w:t>
      </w:r>
      <w:r>
        <w:t xml:space="preserve">  When performing a transfer of virtual assets, a </w:t>
      </w:r>
      <w:r w:rsidR="00003518">
        <w:t>licensee</w:t>
      </w:r>
      <w:r>
        <w:t xml:space="preserve"> shall collect and maintain information on the beneficiary and originator of the transfer </w:t>
      </w:r>
      <w:r w:rsidR="00D44370">
        <w:t xml:space="preserve">in accordance with the </w:t>
      </w:r>
      <w:r w:rsidR="006A0DE2" w:rsidRPr="006A0DE2">
        <w:t>anti-money</w:t>
      </w:r>
      <w:r w:rsidR="006A0DE2" w:rsidRPr="006A0DE2">
        <w:rPr>
          <w:spacing w:val="1"/>
        </w:rPr>
        <w:t xml:space="preserve"> </w:t>
      </w:r>
      <w:r w:rsidR="006A0DE2" w:rsidRPr="006A0DE2">
        <w:rPr>
          <w:spacing w:val="-1"/>
        </w:rPr>
        <w:t>l</w:t>
      </w:r>
      <w:r w:rsidR="006A0DE2" w:rsidRPr="006A0DE2">
        <w:t>aundering</w:t>
      </w:r>
      <w:r w:rsidR="006A0DE2" w:rsidRPr="006A0DE2">
        <w:rPr>
          <w:spacing w:val="1"/>
        </w:rPr>
        <w:t xml:space="preserve"> </w:t>
      </w:r>
      <w:r w:rsidR="006A0DE2" w:rsidRPr="006A0DE2">
        <w:rPr>
          <w:spacing w:val="-1"/>
        </w:rPr>
        <w:t>a</w:t>
      </w:r>
      <w:r w:rsidR="006A0DE2" w:rsidRPr="006A0DE2">
        <w:t>nd</w:t>
      </w:r>
      <w:r w:rsidR="006A0DE2" w:rsidRPr="006A0DE2">
        <w:rPr>
          <w:spacing w:val="1"/>
        </w:rPr>
        <w:t xml:space="preserve"> </w:t>
      </w:r>
      <w:r w:rsidR="006A0DE2" w:rsidRPr="006A0DE2">
        <w:t>counter financing</w:t>
      </w:r>
      <w:r w:rsidR="006A0DE2" w:rsidRPr="006A0DE2">
        <w:rPr>
          <w:spacing w:val="9"/>
        </w:rPr>
        <w:t xml:space="preserve"> </w:t>
      </w:r>
      <w:r w:rsidR="006A0DE2" w:rsidRPr="006A0DE2">
        <w:rPr>
          <w:spacing w:val="-1"/>
        </w:rPr>
        <w:t>t</w:t>
      </w:r>
      <w:r w:rsidR="006A0DE2" w:rsidRPr="006A0DE2">
        <w:t>erro</w:t>
      </w:r>
      <w:r w:rsidR="006A0DE2" w:rsidRPr="006A0DE2">
        <w:rPr>
          <w:spacing w:val="-1"/>
        </w:rPr>
        <w:t>r</w:t>
      </w:r>
      <w:r w:rsidR="006A0DE2" w:rsidRPr="006A0DE2">
        <w:t>ism</w:t>
      </w:r>
      <w:r w:rsidR="006A0DE2" w:rsidRPr="006A0DE2">
        <w:rPr>
          <w:spacing w:val="7"/>
        </w:rPr>
        <w:t xml:space="preserve"> </w:t>
      </w:r>
      <w:r w:rsidR="006A0DE2" w:rsidRPr="006A0DE2">
        <w:t>legisl</w:t>
      </w:r>
      <w:r w:rsidR="006A0DE2" w:rsidRPr="006A0DE2">
        <w:rPr>
          <w:spacing w:val="-1"/>
        </w:rPr>
        <w:t>a</w:t>
      </w:r>
      <w:r w:rsidR="006A0DE2" w:rsidRPr="006A0DE2">
        <w:t>tion</w:t>
      </w:r>
      <w:r w:rsidR="006A0DE2">
        <w:t xml:space="preserve"> </w:t>
      </w:r>
      <w:r>
        <w:t>and any additional information specified by the Commission, for all transfers performed and comply with any other requirements outlined therein and the records shall –</w:t>
      </w:r>
    </w:p>
    <w:p w14:paraId="2152A9DA" w14:textId="4C8AC0DE" w:rsidR="0069383D" w:rsidRDefault="0069383D" w:rsidP="0069383D">
      <w:pPr>
        <w:pStyle w:val="Sub-Section"/>
        <w:numPr>
          <w:ilvl w:val="0"/>
          <w:numId w:val="23"/>
        </w:numPr>
      </w:pPr>
      <w:r>
        <w:t>be made available, at the request of the Commission or any competent authority, through its registered office; and</w:t>
      </w:r>
    </w:p>
    <w:p w14:paraId="7B4AC34B" w14:textId="28F33C5F" w:rsidR="0069383D" w:rsidRDefault="0069383D" w:rsidP="0069383D">
      <w:pPr>
        <w:pStyle w:val="Sub-Section"/>
        <w:numPr>
          <w:ilvl w:val="0"/>
          <w:numId w:val="23"/>
        </w:numPr>
      </w:pPr>
      <w:r>
        <w:t xml:space="preserve">where a request for information is made under paragraph </w:t>
      </w:r>
      <w:r w:rsidRPr="006A0DE2">
        <w:rPr>
          <w:i/>
        </w:rPr>
        <w:t>(a)</w:t>
      </w:r>
      <w:r>
        <w:t xml:space="preserve">, be provided within forty-eight </w:t>
      </w:r>
      <w:r w:rsidR="00D363B0">
        <w:t>h</w:t>
      </w:r>
      <w:r>
        <w:t>ours of receipt of the request</w:t>
      </w:r>
      <w:r w:rsidR="006A0DE2">
        <w:t>.</w:t>
      </w:r>
    </w:p>
    <w:p w14:paraId="7E330FCD" w14:textId="282CD5F1" w:rsidR="0069383D" w:rsidRDefault="0069383D" w:rsidP="0069383D">
      <w:pPr>
        <w:pStyle w:val="Sub-Section"/>
      </w:pPr>
      <w:r w:rsidRPr="00066E96">
        <w:rPr>
          <w:b/>
        </w:rPr>
        <w:t>(2)</w:t>
      </w:r>
      <w:r>
        <w:tab/>
        <w:t xml:space="preserve">When performing a transfer of virtual assets, a </w:t>
      </w:r>
      <w:r w:rsidR="00003518">
        <w:t>licensee</w:t>
      </w:r>
      <w:r>
        <w:t xml:space="preserve"> shall comply with Part 9</w:t>
      </w:r>
      <w:r w:rsidR="006A0DE2">
        <w:t xml:space="preserve"> </w:t>
      </w:r>
      <w:r>
        <w:t xml:space="preserve">of the Anti-Money Laundering and Terrorist Financing Code </w:t>
      </w:r>
      <w:r w:rsidR="006A0DE2">
        <w:t xml:space="preserve">(Cap. 4.04) </w:t>
      </w:r>
      <w:r>
        <w:t xml:space="preserve">in respect of all transactions carried out by </w:t>
      </w:r>
      <w:r w:rsidR="00446890">
        <w:t xml:space="preserve">the </w:t>
      </w:r>
      <w:r w:rsidR="00003518">
        <w:t>licensee</w:t>
      </w:r>
      <w:r>
        <w:t>.</w:t>
      </w:r>
    </w:p>
    <w:p w14:paraId="0E9778F6" w14:textId="31ABBBCF" w:rsidR="0045375D" w:rsidRPr="00CC595D" w:rsidRDefault="0025735A" w:rsidP="00CC595D">
      <w:pPr>
        <w:pStyle w:val="MarginalNoteRev"/>
        <w:rPr>
          <w:szCs w:val="24"/>
        </w:rPr>
      </w:pPr>
      <w:bookmarkStart w:id="13" w:name="_Toc138841034"/>
      <w:r w:rsidRPr="00CC595D">
        <w:rPr>
          <w:szCs w:val="24"/>
        </w:rPr>
        <w:t>1</w:t>
      </w:r>
      <w:r>
        <w:rPr>
          <w:szCs w:val="24"/>
        </w:rPr>
        <w:t>1</w:t>
      </w:r>
      <w:r w:rsidR="00CC595D" w:rsidRPr="00CC595D">
        <w:rPr>
          <w:szCs w:val="24"/>
        </w:rPr>
        <w:t>.</w:t>
      </w:r>
      <w:r w:rsidR="00CC595D" w:rsidRPr="00CC595D">
        <w:rPr>
          <w:szCs w:val="24"/>
        </w:rPr>
        <w:tab/>
      </w:r>
      <w:r w:rsidR="0045375D" w:rsidRPr="00CC595D">
        <w:rPr>
          <w:szCs w:val="24"/>
        </w:rPr>
        <w:t>Prospectus for issue or</w:t>
      </w:r>
      <w:r w:rsidR="0045375D" w:rsidRPr="00CC595D">
        <w:rPr>
          <w:spacing w:val="1"/>
          <w:szCs w:val="24"/>
        </w:rPr>
        <w:t xml:space="preserve"> </w:t>
      </w:r>
      <w:r w:rsidR="0045375D" w:rsidRPr="00CC595D">
        <w:rPr>
          <w:szCs w:val="24"/>
        </w:rPr>
        <w:t>sale of a virtual asset</w:t>
      </w:r>
      <w:bookmarkEnd w:id="13"/>
    </w:p>
    <w:p w14:paraId="64083A99" w14:textId="77777777" w:rsidR="0045375D" w:rsidRDefault="0045375D" w:rsidP="00CC595D">
      <w:pPr>
        <w:pStyle w:val="Sub-Section"/>
      </w:pPr>
      <w:r w:rsidRPr="00CC595D">
        <w:rPr>
          <w:b/>
        </w:rPr>
        <w:t>(1)</w:t>
      </w:r>
      <w:r w:rsidR="00CC595D">
        <w:rPr>
          <w:b/>
        </w:rPr>
        <w:tab/>
      </w:r>
      <w:r>
        <w:t>A</w:t>
      </w:r>
      <w:r>
        <w:rPr>
          <w:spacing w:val="-4"/>
        </w:rPr>
        <w:t xml:space="preserve"> </w:t>
      </w:r>
      <w:r>
        <w:t>licensee</w:t>
      </w:r>
      <w:r>
        <w:rPr>
          <w:spacing w:val="-4"/>
        </w:rPr>
        <w:t xml:space="preserve"> </w:t>
      </w:r>
      <w:r>
        <w:t>shall</w:t>
      </w:r>
      <w:r>
        <w:rPr>
          <w:spacing w:val="-5"/>
        </w:rPr>
        <w:t xml:space="preserve"> </w:t>
      </w:r>
      <w:r>
        <w:t>not</w:t>
      </w:r>
      <w:r>
        <w:rPr>
          <w:spacing w:val="-4"/>
        </w:rPr>
        <w:t xml:space="preserve"> </w:t>
      </w:r>
      <w:r>
        <w:t>participate</w:t>
      </w:r>
      <w:r>
        <w:rPr>
          <w:spacing w:val="-4"/>
        </w:rPr>
        <w:t xml:space="preserve"> </w:t>
      </w:r>
      <w:r>
        <w:rPr>
          <w:spacing w:val="1"/>
        </w:rPr>
        <w:t>i</w:t>
      </w:r>
      <w:r>
        <w:t>n</w:t>
      </w:r>
      <w:r>
        <w:rPr>
          <w:spacing w:val="-4"/>
        </w:rPr>
        <w:t xml:space="preserve"> </w:t>
      </w:r>
      <w:r>
        <w:t>or</w:t>
      </w:r>
      <w:r>
        <w:rPr>
          <w:spacing w:val="-4"/>
        </w:rPr>
        <w:t xml:space="preserve"> </w:t>
      </w:r>
      <w:r>
        <w:t>provide</w:t>
      </w:r>
      <w:r>
        <w:rPr>
          <w:spacing w:val="-3"/>
        </w:rPr>
        <w:t xml:space="preserve"> </w:t>
      </w:r>
      <w:r>
        <w:rPr>
          <w:spacing w:val="-1"/>
        </w:rPr>
        <w:t>f</w:t>
      </w:r>
      <w:r>
        <w:t>inanci</w:t>
      </w:r>
      <w:r>
        <w:rPr>
          <w:spacing w:val="-1"/>
        </w:rPr>
        <w:t>a</w:t>
      </w:r>
      <w:r>
        <w:t>l</w:t>
      </w:r>
      <w:r>
        <w:rPr>
          <w:spacing w:val="-4"/>
        </w:rPr>
        <w:t xml:space="preserve"> </w:t>
      </w:r>
      <w:r>
        <w:t>servic</w:t>
      </w:r>
      <w:r>
        <w:rPr>
          <w:spacing w:val="-1"/>
        </w:rPr>
        <w:t>e</w:t>
      </w:r>
      <w:r>
        <w:t>s</w:t>
      </w:r>
      <w:r>
        <w:rPr>
          <w:spacing w:val="-3"/>
        </w:rPr>
        <w:t xml:space="preserve"> </w:t>
      </w:r>
      <w:r>
        <w:t>re</w:t>
      </w:r>
      <w:r>
        <w:rPr>
          <w:spacing w:val="-1"/>
        </w:rPr>
        <w:t>l</w:t>
      </w:r>
      <w:r>
        <w:t>ated</w:t>
      </w:r>
      <w:r>
        <w:rPr>
          <w:spacing w:val="-4"/>
        </w:rPr>
        <w:t xml:space="preserve"> </w:t>
      </w:r>
      <w:r>
        <w:t>to</w:t>
      </w:r>
      <w:r>
        <w:rPr>
          <w:spacing w:val="-4"/>
        </w:rPr>
        <w:t xml:space="preserve"> </w:t>
      </w:r>
      <w:r>
        <w:t>t</w:t>
      </w:r>
      <w:r>
        <w:rPr>
          <w:spacing w:val="-1"/>
        </w:rPr>
        <w:t>h</w:t>
      </w:r>
      <w:r>
        <w:t>e</w:t>
      </w:r>
      <w:r>
        <w:rPr>
          <w:spacing w:val="-3"/>
        </w:rPr>
        <w:t xml:space="preserve"> </w:t>
      </w:r>
      <w:r>
        <w:t>i</w:t>
      </w:r>
      <w:r>
        <w:rPr>
          <w:spacing w:val="-1"/>
        </w:rPr>
        <w:t>s</w:t>
      </w:r>
      <w:r>
        <w:t>sue</w:t>
      </w:r>
      <w:r>
        <w:rPr>
          <w:spacing w:val="-3"/>
        </w:rPr>
        <w:t xml:space="preserve"> </w:t>
      </w:r>
      <w:r>
        <w:t>or</w:t>
      </w:r>
      <w:r>
        <w:rPr>
          <w:spacing w:val="-3"/>
        </w:rPr>
        <w:t xml:space="preserve"> </w:t>
      </w:r>
      <w:r>
        <w:t>o</w:t>
      </w:r>
      <w:r>
        <w:rPr>
          <w:spacing w:val="-1"/>
        </w:rPr>
        <w:t>ff</w:t>
      </w:r>
      <w:r>
        <w:t>er</w:t>
      </w:r>
      <w:r>
        <w:rPr>
          <w:spacing w:val="-2"/>
        </w:rPr>
        <w:t xml:space="preserve"> </w:t>
      </w:r>
      <w:r>
        <w:rPr>
          <w:spacing w:val="-1"/>
        </w:rPr>
        <w:t>f</w:t>
      </w:r>
      <w:r>
        <w:t>or sale of a virtu</w:t>
      </w:r>
      <w:r w:rsidR="00875604">
        <w:t>al asset without</w:t>
      </w:r>
      <w:r>
        <w:t>—</w:t>
      </w:r>
    </w:p>
    <w:p w14:paraId="2ABCF97E" w14:textId="77777777" w:rsidR="0045375D" w:rsidRDefault="0045375D" w:rsidP="00FA67FF">
      <w:pPr>
        <w:pStyle w:val="Para"/>
      </w:pPr>
      <w:r w:rsidRPr="00FA67FF">
        <w:rPr>
          <w:i/>
        </w:rPr>
        <w:t>(a)</w:t>
      </w:r>
      <w:r w:rsidR="00FA67FF">
        <w:tab/>
      </w:r>
      <w:r>
        <w:t>sub</w:t>
      </w:r>
      <w:r>
        <w:rPr>
          <w:spacing w:val="-2"/>
        </w:rPr>
        <w:t>m</w:t>
      </w:r>
      <w:r>
        <w:t>itting</w:t>
      </w:r>
      <w:r>
        <w:rPr>
          <w:spacing w:val="10"/>
        </w:rPr>
        <w:t xml:space="preserve"> </w:t>
      </w:r>
      <w:r>
        <w:t>a</w:t>
      </w:r>
      <w:r>
        <w:rPr>
          <w:spacing w:val="10"/>
        </w:rPr>
        <w:t xml:space="preserve"> </w:t>
      </w:r>
      <w:r>
        <w:t>prosp</w:t>
      </w:r>
      <w:r>
        <w:rPr>
          <w:spacing w:val="-1"/>
        </w:rPr>
        <w:t>e</w:t>
      </w:r>
      <w:r>
        <w:t>ctus</w:t>
      </w:r>
      <w:r>
        <w:rPr>
          <w:spacing w:val="10"/>
        </w:rPr>
        <w:t xml:space="preserve"> </w:t>
      </w:r>
      <w:r>
        <w:rPr>
          <w:spacing w:val="1"/>
        </w:rPr>
        <w:t>t</w:t>
      </w:r>
      <w:r>
        <w:t>o</w:t>
      </w:r>
      <w:r>
        <w:rPr>
          <w:spacing w:val="8"/>
        </w:rPr>
        <w:t xml:space="preserve"> </w:t>
      </w:r>
      <w:r>
        <w:t>the</w:t>
      </w:r>
      <w:r>
        <w:rPr>
          <w:spacing w:val="8"/>
        </w:rPr>
        <w:t xml:space="preserve"> </w:t>
      </w:r>
      <w:r w:rsidR="001940DA">
        <w:rPr>
          <w:bCs/>
        </w:rPr>
        <w:t>Commission</w:t>
      </w:r>
      <w:r w:rsidR="001940DA">
        <w:rPr>
          <w:spacing w:val="-1"/>
        </w:rPr>
        <w:t xml:space="preserve"> </w:t>
      </w:r>
      <w:r>
        <w:rPr>
          <w:spacing w:val="-1"/>
        </w:rPr>
        <w:t>fo</w:t>
      </w:r>
      <w:r>
        <w:t>r</w:t>
      </w:r>
      <w:r>
        <w:rPr>
          <w:spacing w:val="10"/>
        </w:rPr>
        <w:t xml:space="preserve"> </w:t>
      </w:r>
      <w:r>
        <w:t>review</w:t>
      </w:r>
      <w:r>
        <w:rPr>
          <w:spacing w:val="10"/>
        </w:rPr>
        <w:t xml:space="preserve"> </w:t>
      </w:r>
      <w:r>
        <w:t>at</w:t>
      </w:r>
      <w:r>
        <w:rPr>
          <w:spacing w:val="10"/>
        </w:rPr>
        <w:t xml:space="preserve"> </w:t>
      </w:r>
      <w:r>
        <w:rPr>
          <w:spacing w:val="-1"/>
        </w:rPr>
        <w:t>l</w:t>
      </w:r>
      <w:r>
        <w:t>ea</w:t>
      </w:r>
      <w:r>
        <w:rPr>
          <w:spacing w:val="1"/>
        </w:rPr>
        <w:t>s</w:t>
      </w:r>
      <w:r>
        <w:t>t</w:t>
      </w:r>
      <w:r>
        <w:rPr>
          <w:spacing w:val="10"/>
        </w:rPr>
        <w:t xml:space="preserve"> </w:t>
      </w:r>
      <w:r w:rsidR="00214750">
        <w:rPr>
          <w:spacing w:val="10"/>
        </w:rPr>
        <w:t>fourteen</w:t>
      </w:r>
      <w:r w:rsidR="00875604">
        <w:rPr>
          <w:spacing w:val="10"/>
        </w:rPr>
        <w:t xml:space="preserve"> </w:t>
      </w:r>
      <w:r>
        <w:t>days</w:t>
      </w:r>
      <w:r>
        <w:rPr>
          <w:spacing w:val="10"/>
        </w:rPr>
        <w:t xml:space="preserve"> </w:t>
      </w:r>
      <w:r>
        <w:t>before</w:t>
      </w:r>
      <w:r>
        <w:rPr>
          <w:spacing w:val="10"/>
        </w:rPr>
        <w:t xml:space="preserve"> </w:t>
      </w:r>
      <w:r>
        <w:t>the</w:t>
      </w:r>
      <w:r>
        <w:rPr>
          <w:spacing w:val="10"/>
        </w:rPr>
        <w:t xml:space="preserve"> </w:t>
      </w:r>
      <w:r>
        <w:t>proposed</w:t>
      </w:r>
      <w:r>
        <w:rPr>
          <w:spacing w:val="10"/>
        </w:rPr>
        <w:t xml:space="preserve"> </w:t>
      </w:r>
      <w:r>
        <w:rPr>
          <w:spacing w:val="-1"/>
        </w:rPr>
        <w:t>d</w:t>
      </w:r>
      <w:r>
        <w:t>ate of its publication;</w:t>
      </w:r>
    </w:p>
    <w:p w14:paraId="2EBC1E8E" w14:textId="77777777" w:rsidR="0045375D" w:rsidRDefault="0045375D" w:rsidP="00FA67FF">
      <w:pPr>
        <w:pStyle w:val="Para"/>
      </w:pPr>
      <w:r w:rsidRPr="00FA67FF">
        <w:rPr>
          <w:i/>
        </w:rPr>
        <w:t>(b)</w:t>
      </w:r>
      <w:r w:rsidR="00FA67FF">
        <w:tab/>
      </w:r>
      <w:r>
        <w:t xml:space="preserve">a statement of no objection to the prospectus by the </w:t>
      </w:r>
      <w:r w:rsidR="001940DA">
        <w:rPr>
          <w:bCs/>
        </w:rPr>
        <w:t>Commission</w:t>
      </w:r>
      <w:r>
        <w:t>; and</w:t>
      </w:r>
    </w:p>
    <w:p w14:paraId="01ED07E1" w14:textId="77777777" w:rsidR="0045375D" w:rsidRDefault="0045375D" w:rsidP="00FA67FF">
      <w:pPr>
        <w:pStyle w:val="Para"/>
      </w:pPr>
      <w:r w:rsidRPr="00FA67FF">
        <w:rPr>
          <w:i/>
        </w:rPr>
        <w:t>(c)</w:t>
      </w:r>
      <w:r w:rsidR="00FA67FF">
        <w:tab/>
      </w:r>
      <w:r>
        <w:t>issuing the prospectus prior to the issue or offer for sale.</w:t>
      </w:r>
    </w:p>
    <w:p w14:paraId="7D53F17D" w14:textId="77777777" w:rsidR="0045375D" w:rsidRDefault="0045375D" w:rsidP="00DC0A0D">
      <w:pPr>
        <w:pStyle w:val="Sub-Section"/>
      </w:pPr>
      <w:r w:rsidRPr="00CC595D">
        <w:rPr>
          <w:b/>
        </w:rPr>
        <w:t>(2)</w:t>
      </w:r>
      <w:r w:rsidR="00CC595D">
        <w:rPr>
          <w:b/>
        </w:rPr>
        <w:tab/>
      </w:r>
      <w:r>
        <w:t>A</w:t>
      </w:r>
      <w:r>
        <w:rPr>
          <w:spacing w:val="10"/>
        </w:rPr>
        <w:t xml:space="preserve"> </w:t>
      </w:r>
      <w:r>
        <w:t>pr</w:t>
      </w:r>
      <w:r>
        <w:rPr>
          <w:spacing w:val="-1"/>
        </w:rPr>
        <w:t>o</w:t>
      </w:r>
      <w:r>
        <w:t>s</w:t>
      </w:r>
      <w:r>
        <w:rPr>
          <w:spacing w:val="-1"/>
        </w:rPr>
        <w:t>p</w:t>
      </w:r>
      <w:r>
        <w:t>ectus</w:t>
      </w:r>
      <w:r>
        <w:rPr>
          <w:spacing w:val="8"/>
        </w:rPr>
        <w:t xml:space="preserve"> </w:t>
      </w:r>
      <w:r>
        <w:t>shall</w:t>
      </w:r>
      <w:r>
        <w:rPr>
          <w:spacing w:val="10"/>
        </w:rPr>
        <w:t xml:space="preserve"> </w:t>
      </w:r>
      <w:r>
        <w:rPr>
          <w:spacing w:val="-1"/>
        </w:rPr>
        <w:t>b</w:t>
      </w:r>
      <w:r>
        <w:t>e</w:t>
      </w:r>
      <w:r>
        <w:rPr>
          <w:spacing w:val="10"/>
        </w:rPr>
        <w:t xml:space="preserve"> </w:t>
      </w:r>
      <w:r>
        <w:t>prepared</w:t>
      </w:r>
      <w:r>
        <w:rPr>
          <w:spacing w:val="8"/>
        </w:rPr>
        <w:t xml:space="preserve"> </w:t>
      </w:r>
      <w:r>
        <w:rPr>
          <w:spacing w:val="-1"/>
        </w:rPr>
        <w:t>i</w:t>
      </w:r>
      <w:r>
        <w:t>n</w:t>
      </w:r>
      <w:r>
        <w:rPr>
          <w:spacing w:val="10"/>
        </w:rPr>
        <w:t xml:space="preserve"> </w:t>
      </w:r>
      <w:r>
        <w:t>accor</w:t>
      </w:r>
      <w:r>
        <w:rPr>
          <w:spacing w:val="-1"/>
        </w:rPr>
        <w:t>d</w:t>
      </w:r>
      <w:r>
        <w:t>ance</w:t>
      </w:r>
      <w:r>
        <w:rPr>
          <w:spacing w:val="10"/>
        </w:rPr>
        <w:t xml:space="preserve"> </w:t>
      </w:r>
      <w:r>
        <w:rPr>
          <w:spacing w:val="-1"/>
        </w:rPr>
        <w:t>w</w:t>
      </w:r>
      <w:r>
        <w:t>ith</w:t>
      </w:r>
      <w:r>
        <w:rPr>
          <w:spacing w:val="8"/>
        </w:rPr>
        <w:t xml:space="preserve"> </w:t>
      </w:r>
      <w:r>
        <w:rPr>
          <w:spacing w:val="1"/>
        </w:rPr>
        <w:t>t</w:t>
      </w:r>
      <w:r>
        <w:t>he</w:t>
      </w:r>
      <w:r>
        <w:rPr>
          <w:spacing w:val="8"/>
        </w:rPr>
        <w:t xml:space="preserve"> </w:t>
      </w:r>
      <w:r>
        <w:t>requ</w:t>
      </w:r>
      <w:r>
        <w:rPr>
          <w:spacing w:val="1"/>
        </w:rPr>
        <w:t>i</w:t>
      </w:r>
      <w:r>
        <w:t>re</w:t>
      </w:r>
      <w:r>
        <w:rPr>
          <w:spacing w:val="-2"/>
        </w:rPr>
        <w:t>m</w:t>
      </w:r>
      <w:r>
        <w:t>ents</w:t>
      </w:r>
      <w:r>
        <w:rPr>
          <w:spacing w:val="10"/>
        </w:rPr>
        <w:t xml:space="preserve"> </w:t>
      </w:r>
      <w:r>
        <w:t>in</w:t>
      </w:r>
      <w:r>
        <w:rPr>
          <w:spacing w:val="10"/>
        </w:rPr>
        <w:t xml:space="preserve"> </w:t>
      </w:r>
      <w:r>
        <w:t>Schedule</w:t>
      </w:r>
      <w:r>
        <w:rPr>
          <w:spacing w:val="7"/>
        </w:rPr>
        <w:t xml:space="preserve"> </w:t>
      </w:r>
      <w:r>
        <w:t>3</w:t>
      </w:r>
      <w:r>
        <w:rPr>
          <w:spacing w:val="10"/>
        </w:rPr>
        <w:t xml:space="preserve"> </w:t>
      </w:r>
      <w:r>
        <w:t>and</w:t>
      </w:r>
      <w:r>
        <w:rPr>
          <w:spacing w:val="10"/>
        </w:rPr>
        <w:t xml:space="preserve"> </w:t>
      </w:r>
      <w:r>
        <w:t>sub</w:t>
      </w:r>
      <w:r>
        <w:rPr>
          <w:spacing w:val="-2"/>
        </w:rPr>
        <w:t>m</w:t>
      </w:r>
      <w:r>
        <w:t>itted</w:t>
      </w:r>
      <w:r>
        <w:rPr>
          <w:spacing w:val="9"/>
        </w:rPr>
        <w:t xml:space="preserve"> </w:t>
      </w:r>
      <w:r>
        <w:t>to</w:t>
      </w:r>
      <w:r>
        <w:rPr>
          <w:spacing w:val="9"/>
        </w:rPr>
        <w:t xml:space="preserve"> </w:t>
      </w:r>
      <w:r>
        <w:t>the</w:t>
      </w:r>
      <w:r w:rsidR="00DC0A0D">
        <w:t xml:space="preserve"> </w:t>
      </w:r>
      <w:r w:rsidR="001940DA">
        <w:rPr>
          <w:bCs/>
        </w:rPr>
        <w:t>Commission</w:t>
      </w:r>
      <w:r w:rsidR="001940DA">
        <w:t xml:space="preserve"> </w:t>
      </w:r>
      <w:r>
        <w:t xml:space="preserve">for review no less than </w:t>
      </w:r>
      <w:r w:rsidR="00214750">
        <w:t>fourteen</w:t>
      </w:r>
      <w:r>
        <w:t xml:space="preserve"> days before the proposed</w:t>
      </w:r>
      <w:r>
        <w:rPr>
          <w:spacing w:val="1"/>
        </w:rPr>
        <w:t xml:space="preserve"> </w:t>
      </w:r>
      <w:r>
        <w:t>date of its publication.</w:t>
      </w:r>
    </w:p>
    <w:p w14:paraId="186455CE" w14:textId="77777777" w:rsidR="0045375D" w:rsidRDefault="0045375D" w:rsidP="00CC595D">
      <w:pPr>
        <w:pStyle w:val="Sub-Section"/>
      </w:pPr>
      <w:r w:rsidRPr="00CC595D">
        <w:rPr>
          <w:b/>
        </w:rPr>
        <w:t>(3)</w:t>
      </w:r>
      <w:r w:rsidR="00CC595D">
        <w:rPr>
          <w:b/>
        </w:rPr>
        <w:tab/>
      </w:r>
      <w:r>
        <w:t>The</w:t>
      </w:r>
      <w:r>
        <w:rPr>
          <w:spacing w:val="-13"/>
        </w:rPr>
        <w:t xml:space="preserve"> </w:t>
      </w:r>
      <w:r w:rsidR="001940DA">
        <w:rPr>
          <w:bCs/>
        </w:rPr>
        <w:t>Commission</w:t>
      </w:r>
      <w:r w:rsidR="001940DA">
        <w:rPr>
          <w:spacing w:val="-2"/>
        </w:rPr>
        <w:t xml:space="preserve"> </w:t>
      </w:r>
      <w:r>
        <w:rPr>
          <w:spacing w:val="-2"/>
        </w:rPr>
        <w:t>m</w:t>
      </w:r>
      <w:r>
        <w:t>ay</w:t>
      </w:r>
      <w:r>
        <w:rPr>
          <w:spacing w:val="-13"/>
        </w:rPr>
        <w:t xml:space="preserve"> </w:t>
      </w:r>
      <w:r>
        <w:t>provide</w:t>
      </w:r>
      <w:r>
        <w:rPr>
          <w:spacing w:val="-13"/>
        </w:rPr>
        <w:t xml:space="preserve"> </w:t>
      </w:r>
      <w:r>
        <w:t>a</w:t>
      </w:r>
      <w:r>
        <w:rPr>
          <w:spacing w:val="-13"/>
        </w:rPr>
        <w:t xml:space="preserve"> </w:t>
      </w:r>
      <w:r>
        <w:t>state</w:t>
      </w:r>
      <w:r>
        <w:rPr>
          <w:spacing w:val="-2"/>
        </w:rPr>
        <w:t>m</w:t>
      </w:r>
      <w:r>
        <w:t>ent</w:t>
      </w:r>
      <w:r>
        <w:rPr>
          <w:spacing w:val="-13"/>
        </w:rPr>
        <w:t xml:space="preserve"> </w:t>
      </w:r>
      <w:r>
        <w:rPr>
          <w:spacing w:val="1"/>
        </w:rPr>
        <w:t>o</w:t>
      </w:r>
      <w:r>
        <w:t>f</w:t>
      </w:r>
      <w:r>
        <w:rPr>
          <w:spacing w:val="-13"/>
        </w:rPr>
        <w:t xml:space="preserve"> </w:t>
      </w:r>
      <w:r>
        <w:t>no</w:t>
      </w:r>
      <w:r>
        <w:rPr>
          <w:spacing w:val="-13"/>
        </w:rPr>
        <w:t xml:space="preserve"> </w:t>
      </w:r>
      <w:r>
        <w:t>objection</w:t>
      </w:r>
      <w:r>
        <w:rPr>
          <w:spacing w:val="-13"/>
        </w:rPr>
        <w:t xml:space="preserve"> </w:t>
      </w:r>
      <w:r>
        <w:t>to</w:t>
      </w:r>
      <w:r>
        <w:rPr>
          <w:spacing w:val="-13"/>
        </w:rPr>
        <w:t xml:space="preserve"> </w:t>
      </w:r>
      <w:r>
        <w:t>a</w:t>
      </w:r>
      <w:r>
        <w:rPr>
          <w:spacing w:val="-14"/>
        </w:rPr>
        <w:t xml:space="preserve"> </w:t>
      </w:r>
      <w:r>
        <w:t>prospectus</w:t>
      </w:r>
      <w:r>
        <w:rPr>
          <w:spacing w:val="-13"/>
        </w:rPr>
        <w:t xml:space="preserve"> </w:t>
      </w:r>
      <w:r>
        <w:rPr>
          <w:spacing w:val="1"/>
        </w:rPr>
        <w:t>i</w:t>
      </w:r>
      <w:r>
        <w:t>f</w:t>
      </w:r>
      <w:r>
        <w:rPr>
          <w:spacing w:val="-13"/>
        </w:rPr>
        <w:t xml:space="preserve"> </w:t>
      </w:r>
      <w:r>
        <w:t>it</w:t>
      </w:r>
      <w:r>
        <w:rPr>
          <w:spacing w:val="-13"/>
        </w:rPr>
        <w:t xml:space="preserve"> </w:t>
      </w:r>
      <w:r>
        <w:t>co</w:t>
      </w:r>
      <w:r>
        <w:rPr>
          <w:spacing w:val="-2"/>
        </w:rPr>
        <w:t>m</w:t>
      </w:r>
      <w:r>
        <w:t>plies</w:t>
      </w:r>
      <w:r>
        <w:rPr>
          <w:spacing w:val="-14"/>
        </w:rPr>
        <w:t xml:space="preserve"> </w:t>
      </w:r>
      <w:r>
        <w:t>with</w:t>
      </w:r>
      <w:r>
        <w:rPr>
          <w:spacing w:val="-13"/>
        </w:rPr>
        <w:t xml:space="preserve"> </w:t>
      </w:r>
      <w:r>
        <w:rPr>
          <w:spacing w:val="1"/>
        </w:rPr>
        <w:t>t</w:t>
      </w:r>
      <w:r>
        <w:t>he</w:t>
      </w:r>
      <w:r>
        <w:rPr>
          <w:spacing w:val="-13"/>
        </w:rPr>
        <w:t xml:space="preserve"> </w:t>
      </w:r>
      <w:r>
        <w:rPr>
          <w:spacing w:val="-1"/>
        </w:rPr>
        <w:t>r</w:t>
      </w:r>
      <w:r>
        <w:t>equire</w:t>
      </w:r>
      <w:r>
        <w:rPr>
          <w:spacing w:val="-2"/>
        </w:rPr>
        <w:t>m</w:t>
      </w:r>
      <w:r>
        <w:t>ents of this Act.</w:t>
      </w:r>
    </w:p>
    <w:p w14:paraId="182BBE33" w14:textId="77777777" w:rsidR="0045375D" w:rsidRDefault="0045375D" w:rsidP="00DC0A0D">
      <w:pPr>
        <w:pStyle w:val="Sub-Section"/>
      </w:pPr>
      <w:r w:rsidRPr="00DC0A0D">
        <w:rPr>
          <w:b/>
        </w:rPr>
        <w:t>(4)</w:t>
      </w:r>
      <w:r w:rsidR="00DC0A0D">
        <w:rPr>
          <w:b/>
        </w:rPr>
        <w:tab/>
      </w:r>
      <w:r>
        <w:t>A</w:t>
      </w:r>
      <w:r>
        <w:rPr>
          <w:spacing w:val="19"/>
        </w:rPr>
        <w:t xml:space="preserve"> </w:t>
      </w:r>
      <w:r>
        <w:t>prospectus</w:t>
      </w:r>
      <w:r>
        <w:rPr>
          <w:spacing w:val="19"/>
        </w:rPr>
        <w:t xml:space="preserve"> </w:t>
      </w:r>
      <w:r>
        <w:t>shall</w:t>
      </w:r>
      <w:r>
        <w:rPr>
          <w:spacing w:val="19"/>
        </w:rPr>
        <w:t xml:space="preserve"> </w:t>
      </w:r>
      <w:r>
        <w:rPr>
          <w:spacing w:val="-1"/>
        </w:rPr>
        <w:t>b</w:t>
      </w:r>
      <w:r>
        <w:t>e</w:t>
      </w:r>
      <w:r>
        <w:rPr>
          <w:spacing w:val="19"/>
        </w:rPr>
        <w:t xml:space="preserve"> </w:t>
      </w:r>
      <w:r>
        <w:t>valid</w:t>
      </w:r>
      <w:r>
        <w:rPr>
          <w:spacing w:val="19"/>
        </w:rPr>
        <w:t xml:space="preserve"> </w:t>
      </w:r>
      <w:r>
        <w:rPr>
          <w:spacing w:val="-1"/>
        </w:rPr>
        <w:t>f</w:t>
      </w:r>
      <w:r>
        <w:t>or</w:t>
      </w:r>
      <w:r>
        <w:rPr>
          <w:spacing w:val="19"/>
        </w:rPr>
        <w:t xml:space="preserve"> </w:t>
      </w:r>
      <w:r>
        <w:t>a</w:t>
      </w:r>
      <w:r>
        <w:rPr>
          <w:spacing w:val="19"/>
        </w:rPr>
        <w:t xml:space="preserve"> </w:t>
      </w:r>
      <w:r>
        <w:t>period</w:t>
      </w:r>
      <w:r>
        <w:rPr>
          <w:spacing w:val="19"/>
        </w:rPr>
        <w:t xml:space="preserve"> </w:t>
      </w:r>
      <w:r>
        <w:t>not</w:t>
      </w:r>
      <w:r>
        <w:rPr>
          <w:spacing w:val="19"/>
        </w:rPr>
        <w:t xml:space="preserve"> </w:t>
      </w:r>
      <w:r>
        <w:t>exceeding</w:t>
      </w:r>
      <w:r>
        <w:rPr>
          <w:spacing w:val="19"/>
        </w:rPr>
        <w:t xml:space="preserve"> </w:t>
      </w:r>
      <w:r w:rsidR="0024272E">
        <w:rPr>
          <w:spacing w:val="-1"/>
        </w:rPr>
        <w:t>twelve</w:t>
      </w:r>
      <w:r>
        <w:rPr>
          <w:spacing w:val="20"/>
        </w:rPr>
        <w:t xml:space="preserve"> </w:t>
      </w:r>
      <w:r>
        <w:rPr>
          <w:spacing w:val="-2"/>
        </w:rPr>
        <w:t>m</w:t>
      </w:r>
      <w:r>
        <w:t>onths</w:t>
      </w:r>
      <w:r>
        <w:rPr>
          <w:spacing w:val="19"/>
        </w:rPr>
        <w:t xml:space="preserve"> </w:t>
      </w:r>
      <w:r>
        <w:rPr>
          <w:spacing w:val="-1"/>
        </w:rPr>
        <w:t>f</w:t>
      </w:r>
      <w:r>
        <w:rPr>
          <w:spacing w:val="2"/>
        </w:rPr>
        <w:t>r</w:t>
      </w:r>
      <w:r>
        <w:rPr>
          <w:spacing w:val="1"/>
        </w:rPr>
        <w:t>o</w:t>
      </w:r>
      <w:r>
        <w:t>m</w:t>
      </w:r>
      <w:r>
        <w:rPr>
          <w:spacing w:val="17"/>
        </w:rPr>
        <w:t xml:space="preserve"> </w:t>
      </w:r>
      <w:r>
        <w:t>the</w:t>
      </w:r>
      <w:r>
        <w:rPr>
          <w:spacing w:val="19"/>
        </w:rPr>
        <w:t xml:space="preserve"> </w:t>
      </w:r>
      <w:r>
        <w:t>date</w:t>
      </w:r>
      <w:r>
        <w:rPr>
          <w:spacing w:val="38"/>
        </w:rPr>
        <w:t xml:space="preserve"> </w:t>
      </w:r>
      <w:r>
        <w:rPr>
          <w:spacing w:val="1"/>
        </w:rPr>
        <w:t>t</w:t>
      </w:r>
      <w:r>
        <w:t>he</w:t>
      </w:r>
      <w:r>
        <w:rPr>
          <w:spacing w:val="19"/>
        </w:rPr>
        <w:t xml:space="preserve"> </w:t>
      </w:r>
      <w:r>
        <w:t>statement</w:t>
      </w:r>
      <w:r>
        <w:rPr>
          <w:spacing w:val="19"/>
        </w:rPr>
        <w:t xml:space="preserve"> </w:t>
      </w:r>
      <w:r>
        <w:t>of</w:t>
      </w:r>
      <w:r>
        <w:rPr>
          <w:spacing w:val="19"/>
        </w:rPr>
        <w:t xml:space="preserve"> </w:t>
      </w:r>
      <w:r>
        <w:t xml:space="preserve">no objection was provided by the </w:t>
      </w:r>
      <w:r w:rsidR="001940DA">
        <w:rPr>
          <w:bCs/>
        </w:rPr>
        <w:t>Commission</w:t>
      </w:r>
      <w:r>
        <w:t>.</w:t>
      </w:r>
    </w:p>
    <w:p w14:paraId="612C6EC9" w14:textId="77777777" w:rsidR="0045375D" w:rsidRDefault="0045375D" w:rsidP="00DC0A0D">
      <w:pPr>
        <w:pStyle w:val="Sub-Section"/>
      </w:pPr>
      <w:r w:rsidRPr="00DC0A0D">
        <w:rPr>
          <w:b/>
        </w:rPr>
        <w:t>(5)</w:t>
      </w:r>
      <w:r w:rsidR="00DC0A0D">
        <w:rPr>
          <w:b/>
        </w:rPr>
        <w:tab/>
      </w:r>
      <w:r>
        <w:t>A</w:t>
      </w:r>
      <w:r>
        <w:rPr>
          <w:spacing w:val="26"/>
        </w:rPr>
        <w:t xml:space="preserve"> </w:t>
      </w:r>
      <w:r>
        <w:t>client</w:t>
      </w:r>
      <w:r>
        <w:rPr>
          <w:spacing w:val="26"/>
        </w:rPr>
        <w:t xml:space="preserve"> </w:t>
      </w:r>
      <w:r>
        <w:t>shall</w:t>
      </w:r>
      <w:r>
        <w:rPr>
          <w:spacing w:val="26"/>
        </w:rPr>
        <w:t xml:space="preserve"> </w:t>
      </w:r>
      <w:r>
        <w:t>have</w:t>
      </w:r>
      <w:r>
        <w:rPr>
          <w:spacing w:val="25"/>
        </w:rPr>
        <w:t xml:space="preserve"> </w:t>
      </w:r>
      <w:r>
        <w:rPr>
          <w:spacing w:val="1"/>
        </w:rPr>
        <w:t>t</w:t>
      </w:r>
      <w:r>
        <w:t>he</w:t>
      </w:r>
      <w:r>
        <w:rPr>
          <w:spacing w:val="26"/>
        </w:rPr>
        <w:t xml:space="preserve"> </w:t>
      </w:r>
      <w:r>
        <w:t>right</w:t>
      </w:r>
      <w:r>
        <w:rPr>
          <w:spacing w:val="26"/>
        </w:rPr>
        <w:t xml:space="preserve"> </w:t>
      </w:r>
      <w:r>
        <w:rPr>
          <w:spacing w:val="1"/>
        </w:rPr>
        <w:t>t</w:t>
      </w:r>
      <w:r>
        <w:t>o</w:t>
      </w:r>
      <w:r>
        <w:rPr>
          <w:spacing w:val="25"/>
        </w:rPr>
        <w:t xml:space="preserve"> </w:t>
      </w:r>
      <w:r>
        <w:t>withdraw</w:t>
      </w:r>
      <w:r>
        <w:rPr>
          <w:spacing w:val="26"/>
        </w:rPr>
        <w:t xml:space="preserve"> </w:t>
      </w:r>
      <w:r>
        <w:t>purchase</w:t>
      </w:r>
      <w:r>
        <w:rPr>
          <w:spacing w:val="26"/>
        </w:rPr>
        <w:t xml:space="preserve"> </w:t>
      </w:r>
      <w:r>
        <w:t>of</w:t>
      </w:r>
      <w:r>
        <w:rPr>
          <w:spacing w:val="26"/>
        </w:rPr>
        <w:t xml:space="preserve"> </w:t>
      </w:r>
      <w:r>
        <w:t>or</w:t>
      </w:r>
      <w:r>
        <w:rPr>
          <w:spacing w:val="26"/>
        </w:rPr>
        <w:t xml:space="preserve"> </w:t>
      </w:r>
      <w:r>
        <w:t>subscription</w:t>
      </w:r>
      <w:r>
        <w:rPr>
          <w:spacing w:val="27"/>
        </w:rPr>
        <w:t xml:space="preserve"> </w:t>
      </w:r>
      <w:r>
        <w:rPr>
          <w:spacing w:val="1"/>
        </w:rPr>
        <w:t>t</w:t>
      </w:r>
      <w:r>
        <w:t>o</w:t>
      </w:r>
      <w:r>
        <w:rPr>
          <w:spacing w:val="27"/>
        </w:rPr>
        <w:t xml:space="preserve"> </w:t>
      </w:r>
      <w:r>
        <w:t>an</w:t>
      </w:r>
      <w:r>
        <w:rPr>
          <w:spacing w:val="27"/>
        </w:rPr>
        <w:t xml:space="preserve"> </w:t>
      </w:r>
      <w:r>
        <w:rPr>
          <w:spacing w:val="1"/>
        </w:rPr>
        <w:t>i</w:t>
      </w:r>
      <w:r>
        <w:t>ssue</w:t>
      </w:r>
      <w:r>
        <w:rPr>
          <w:spacing w:val="27"/>
        </w:rPr>
        <w:t xml:space="preserve"> </w:t>
      </w:r>
      <w:r>
        <w:t>or</w:t>
      </w:r>
      <w:r>
        <w:rPr>
          <w:spacing w:val="27"/>
        </w:rPr>
        <w:t xml:space="preserve"> </w:t>
      </w:r>
      <w:r>
        <w:t>offer</w:t>
      </w:r>
      <w:r>
        <w:rPr>
          <w:spacing w:val="27"/>
        </w:rPr>
        <w:t xml:space="preserve"> </w:t>
      </w:r>
      <w:r>
        <w:t>for</w:t>
      </w:r>
      <w:r>
        <w:rPr>
          <w:spacing w:val="27"/>
        </w:rPr>
        <w:t xml:space="preserve"> </w:t>
      </w:r>
      <w:r>
        <w:t>sale,</w:t>
      </w:r>
      <w:r>
        <w:rPr>
          <w:spacing w:val="25"/>
        </w:rPr>
        <w:t xml:space="preserve"> </w:t>
      </w:r>
      <w:r>
        <w:t>in addition to any other remedy, where</w:t>
      </w:r>
      <w:r>
        <w:rPr>
          <w:spacing w:val="-1"/>
        </w:rPr>
        <w:t xml:space="preserve"> </w:t>
      </w:r>
      <w:r>
        <w:t>a prospectus contains a mi</w:t>
      </w:r>
      <w:r>
        <w:rPr>
          <w:spacing w:val="-1"/>
        </w:rPr>
        <w:t>s</w:t>
      </w:r>
      <w:r>
        <w:t>representation or false info</w:t>
      </w:r>
      <w:r>
        <w:rPr>
          <w:spacing w:val="2"/>
        </w:rPr>
        <w:t>r</w:t>
      </w:r>
      <w:r>
        <w:rPr>
          <w:spacing w:val="-2"/>
        </w:rPr>
        <w:t>m</w:t>
      </w:r>
      <w:r>
        <w:t>ati</w:t>
      </w:r>
      <w:r w:rsidR="00DC0A0D">
        <w:t>on</w:t>
      </w:r>
      <w:r w:rsidR="00550E93">
        <w:t xml:space="preserve">. </w:t>
      </w:r>
    </w:p>
    <w:p w14:paraId="00A30112" w14:textId="28FA25C3" w:rsidR="00550E93" w:rsidRDefault="00550E93" w:rsidP="00550E93">
      <w:pPr>
        <w:pStyle w:val="Sub-Section"/>
      </w:pPr>
      <w:r w:rsidRPr="00550E93">
        <w:rPr>
          <w:b/>
        </w:rPr>
        <w:t>(6)</w:t>
      </w:r>
      <w:r>
        <w:tab/>
        <w:t>A</w:t>
      </w:r>
      <w:r>
        <w:rPr>
          <w:spacing w:val="-1"/>
        </w:rPr>
        <w:t xml:space="preserve"> </w:t>
      </w:r>
      <w:r>
        <w:t>client</w:t>
      </w:r>
      <w:r>
        <w:rPr>
          <w:spacing w:val="-2"/>
        </w:rPr>
        <w:t xml:space="preserve"> </w:t>
      </w:r>
      <w:r>
        <w:t>shall</w:t>
      </w:r>
      <w:r>
        <w:rPr>
          <w:spacing w:val="-1"/>
        </w:rPr>
        <w:t xml:space="preserve"> </w:t>
      </w:r>
      <w:r>
        <w:t>e</w:t>
      </w:r>
      <w:r>
        <w:rPr>
          <w:spacing w:val="-1"/>
        </w:rPr>
        <w:t>x</w:t>
      </w:r>
      <w:r>
        <w:t>erci</w:t>
      </w:r>
      <w:r>
        <w:rPr>
          <w:spacing w:val="-1"/>
        </w:rPr>
        <w:t>s</w:t>
      </w:r>
      <w:r>
        <w:t>e</w:t>
      </w:r>
      <w:r>
        <w:rPr>
          <w:spacing w:val="-1"/>
        </w:rPr>
        <w:t xml:space="preserve"> </w:t>
      </w:r>
      <w:r>
        <w:t>the right under subse</w:t>
      </w:r>
      <w:r>
        <w:rPr>
          <w:spacing w:val="-1"/>
        </w:rPr>
        <w:t>c</w:t>
      </w:r>
      <w:r>
        <w:t>tion</w:t>
      </w:r>
      <w:r>
        <w:rPr>
          <w:spacing w:val="-1"/>
        </w:rPr>
        <w:t xml:space="preserve"> </w:t>
      </w:r>
      <w:r>
        <w:t>(5)</w:t>
      </w:r>
      <w:r>
        <w:rPr>
          <w:spacing w:val="-1"/>
        </w:rPr>
        <w:t xml:space="preserve"> </w:t>
      </w:r>
      <w:r w:rsidRPr="00C44E05">
        <w:t>as</w:t>
      </w:r>
      <w:r w:rsidRPr="00C44E05">
        <w:rPr>
          <w:spacing w:val="-2"/>
        </w:rPr>
        <w:t xml:space="preserve"> </w:t>
      </w:r>
      <w:r w:rsidRPr="00C44E05">
        <w:t>soon as practicable</w:t>
      </w:r>
      <w:r w:rsidR="00616050" w:rsidRPr="00C44E05">
        <w:t>, but no later</w:t>
      </w:r>
      <w:r w:rsidR="006A4EB6" w:rsidRPr="00C44E05">
        <w:t xml:space="preserve"> than</w:t>
      </w:r>
      <w:r w:rsidRPr="00C44E05">
        <w:t xml:space="preserve"> </w:t>
      </w:r>
      <w:r w:rsidR="00214750" w:rsidRPr="00C44E05">
        <w:t>fourteen</w:t>
      </w:r>
      <w:r w:rsidRPr="00C44E05">
        <w:t xml:space="preserve"> days </w:t>
      </w:r>
      <w:r w:rsidR="006A4EB6" w:rsidRPr="00C44E05">
        <w:t>after</w:t>
      </w:r>
      <w:r>
        <w:t xml:space="preserve"> the </w:t>
      </w:r>
      <w:r>
        <w:rPr>
          <w:spacing w:val="-2"/>
        </w:rPr>
        <w:t>m</w:t>
      </w:r>
      <w:r>
        <w:t xml:space="preserve">isrepresentation or </w:t>
      </w:r>
      <w:r>
        <w:rPr>
          <w:spacing w:val="-1"/>
        </w:rPr>
        <w:t>f</w:t>
      </w:r>
      <w:r>
        <w:t>alse in</w:t>
      </w:r>
      <w:r>
        <w:rPr>
          <w:spacing w:val="-2"/>
        </w:rPr>
        <w:t>f</w:t>
      </w:r>
      <w:r>
        <w:t>or</w:t>
      </w:r>
      <w:r>
        <w:rPr>
          <w:spacing w:val="-2"/>
        </w:rPr>
        <w:t>m</w:t>
      </w:r>
      <w:r>
        <w:t>ation ca</w:t>
      </w:r>
      <w:r>
        <w:rPr>
          <w:spacing w:val="-2"/>
        </w:rPr>
        <w:t>m</w:t>
      </w:r>
      <w:r>
        <w:t>e to the knowledge of that person.</w:t>
      </w:r>
    </w:p>
    <w:p w14:paraId="086CC02C" w14:textId="77777777" w:rsidR="00550E93" w:rsidRDefault="00550E93" w:rsidP="00550E93">
      <w:pPr>
        <w:pStyle w:val="Sub-Section"/>
      </w:pPr>
      <w:r w:rsidRPr="00550E93">
        <w:rPr>
          <w:b/>
        </w:rPr>
        <w:t>(7)</w:t>
      </w:r>
      <w:r>
        <w:rPr>
          <w:b/>
        </w:rPr>
        <w:tab/>
      </w:r>
      <w:r>
        <w:t xml:space="preserve">A </w:t>
      </w:r>
      <w:r>
        <w:rPr>
          <w:spacing w:val="-1"/>
        </w:rPr>
        <w:t>l</w:t>
      </w:r>
      <w:r>
        <w:t>icensee is liable to pay co</w:t>
      </w:r>
      <w:r>
        <w:rPr>
          <w:spacing w:val="-2"/>
        </w:rPr>
        <w:t>m</w:t>
      </w:r>
      <w:r>
        <w:t xml:space="preserve">pensation to a person who relied on a </w:t>
      </w:r>
      <w:r>
        <w:rPr>
          <w:spacing w:val="-2"/>
        </w:rPr>
        <w:t>p</w:t>
      </w:r>
      <w:r>
        <w:t xml:space="preserve">rospectus containing a </w:t>
      </w:r>
      <w:r>
        <w:rPr>
          <w:spacing w:val="-2"/>
        </w:rPr>
        <w:t>m</w:t>
      </w:r>
      <w:r>
        <w:rPr>
          <w:spacing w:val="1"/>
        </w:rPr>
        <w:t>i</w:t>
      </w:r>
      <w:r>
        <w:t>srepresentation</w:t>
      </w:r>
      <w:r>
        <w:rPr>
          <w:spacing w:val="1"/>
        </w:rPr>
        <w:t xml:space="preserve"> </w:t>
      </w:r>
      <w:r>
        <w:t>or</w:t>
      </w:r>
      <w:r>
        <w:rPr>
          <w:spacing w:val="1"/>
        </w:rPr>
        <w:t xml:space="preserve"> </w:t>
      </w:r>
      <w:r>
        <w:rPr>
          <w:spacing w:val="-1"/>
        </w:rPr>
        <w:t>f</w:t>
      </w:r>
      <w:r>
        <w:t>alse</w:t>
      </w:r>
      <w:r>
        <w:rPr>
          <w:spacing w:val="1"/>
        </w:rPr>
        <w:t xml:space="preserve"> i</w:t>
      </w:r>
      <w:r>
        <w:t>nfor</w:t>
      </w:r>
      <w:r>
        <w:rPr>
          <w:spacing w:val="-2"/>
        </w:rPr>
        <w:t>m</w:t>
      </w:r>
      <w:r>
        <w:t>ation</w:t>
      </w:r>
      <w:r>
        <w:rPr>
          <w:spacing w:val="1"/>
        </w:rPr>
        <w:t xml:space="preserve"> </w:t>
      </w:r>
      <w:r>
        <w:t>to</w:t>
      </w:r>
      <w:r>
        <w:rPr>
          <w:spacing w:val="1"/>
        </w:rPr>
        <w:t xml:space="preserve"> </w:t>
      </w:r>
      <w:r>
        <w:t>purchase</w:t>
      </w:r>
      <w:r>
        <w:rPr>
          <w:spacing w:val="1"/>
        </w:rPr>
        <w:t xml:space="preserve"> </w:t>
      </w:r>
      <w:r>
        <w:t>or</w:t>
      </w:r>
      <w:r>
        <w:rPr>
          <w:spacing w:val="1"/>
        </w:rPr>
        <w:t xml:space="preserve"> </w:t>
      </w:r>
      <w:r>
        <w:t>subscribe</w:t>
      </w:r>
      <w:r>
        <w:rPr>
          <w:spacing w:val="1"/>
        </w:rPr>
        <w:t xml:space="preserve"> t</w:t>
      </w:r>
      <w:r>
        <w:t>o an</w:t>
      </w:r>
      <w:r>
        <w:rPr>
          <w:spacing w:val="1"/>
        </w:rPr>
        <w:t xml:space="preserve"> i</w:t>
      </w:r>
      <w:r>
        <w:rPr>
          <w:spacing w:val="-1"/>
        </w:rPr>
        <w:t>s</w:t>
      </w:r>
      <w:r>
        <w:t>s</w:t>
      </w:r>
      <w:r>
        <w:rPr>
          <w:spacing w:val="-1"/>
        </w:rPr>
        <w:t>u</w:t>
      </w:r>
      <w:r>
        <w:t>e</w:t>
      </w:r>
      <w:r>
        <w:rPr>
          <w:spacing w:val="1"/>
        </w:rPr>
        <w:t xml:space="preserve"> </w:t>
      </w:r>
      <w:r>
        <w:t>or</w:t>
      </w:r>
      <w:r>
        <w:rPr>
          <w:spacing w:val="2"/>
        </w:rPr>
        <w:t xml:space="preserve"> </w:t>
      </w:r>
      <w:r>
        <w:t>o</w:t>
      </w:r>
      <w:r>
        <w:rPr>
          <w:spacing w:val="-1"/>
        </w:rPr>
        <w:t>ff</w:t>
      </w:r>
      <w:r>
        <w:t>er</w:t>
      </w:r>
      <w:r>
        <w:rPr>
          <w:spacing w:val="2"/>
        </w:rPr>
        <w:t xml:space="preserve"> </w:t>
      </w:r>
      <w:r>
        <w:rPr>
          <w:spacing w:val="-1"/>
        </w:rPr>
        <w:t>f</w:t>
      </w:r>
      <w:r>
        <w:t>or</w:t>
      </w:r>
      <w:r>
        <w:rPr>
          <w:spacing w:val="2"/>
        </w:rPr>
        <w:t xml:space="preserve"> </w:t>
      </w:r>
      <w:r>
        <w:t>s</w:t>
      </w:r>
      <w:r>
        <w:rPr>
          <w:spacing w:val="-1"/>
        </w:rPr>
        <w:t>a</w:t>
      </w:r>
      <w:r>
        <w:rPr>
          <w:spacing w:val="1"/>
        </w:rPr>
        <w:t>l</w:t>
      </w:r>
      <w:r>
        <w:t>e</w:t>
      </w:r>
      <w:r>
        <w:rPr>
          <w:spacing w:val="1"/>
        </w:rPr>
        <w:t xml:space="preserve"> </w:t>
      </w:r>
      <w:r>
        <w:t>and s</w:t>
      </w:r>
      <w:r>
        <w:rPr>
          <w:spacing w:val="-1"/>
        </w:rPr>
        <w:t>uff</w:t>
      </w:r>
      <w:r>
        <w:t>e</w:t>
      </w:r>
      <w:r>
        <w:rPr>
          <w:spacing w:val="1"/>
        </w:rPr>
        <w:t>r</w:t>
      </w:r>
      <w:r>
        <w:t>s</w:t>
      </w:r>
      <w:r>
        <w:rPr>
          <w:spacing w:val="1"/>
        </w:rPr>
        <w:t xml:space="preserve"> l</w:t>
      </w:r>
      <w:r>
        <w:t>oss</w:t>
      </w:r>
      <w:r>
        <w:rPr>
          <w:spacing w:val="1"/>
        </w:rPr>
        <w:t xml:space="preserve"> </w:t>
      </w:r>
      <w:r>
        <w:t>as a result.</w:t>
      </w:r>
    </w:p>
    <w:p w14:paraId="4F15070A" w14:textId="2450C965" w:rsidR="00550E93" w:rsidRDefault="0025735A" w:rsidP="00550E93">
      <w:pPr>
        <w:pStyle w:val="MarginalNoteRev"/>
      </w:pPr>
      <w:bookmarkStart w:id="14" w:name="_Toc138841035"/>
      <w:r>
        <w:t>12</w:t>
      </w:r>
      <w:r w:rsidR="00550E93">
        <w:t>.</w:t>
      </w:r>
      <w:r w:rsidR="00550E93">
        <w:tab/>
        <w:t>Po</w:t>
      </w:r>
      <w:r w:rsidR="00550E93">
        <w:rPr>
          <w:spacing w:val="-2"/>
        </w:rPr>
        <w:t>w</w:t>
      </w:r>
      <w:r w:rsidR="00550E93">
        <w:t xml:space="preserve">ers of the </w:t>
      </w:r>
      <w:r w:rsidR="001940DA">
        <w:rPr>
          <w:bCs/>
        </w:rPr>
        <w:t>Commission</w:t>
      </w:r>
      <w:r w:rsidR="001940DA">
        <w:t xml:space="preserve"> </w:t>
      </w:r>
      <w:r w:rsidR="00550E93">
        <w:t>regarding a prospectus</w:t>
      </w:r>
      <w:bookmarkEnd w:id="14"/>
    </w:p>
    <w:p w14:paraId="74BBF2AB" w14:textId="77777777" w:rsidR="00550E93" w:rsidRDefault="00550E93" w:rsidP="00550E93">
      <w:pPr>
        <w:pStyle w:val="Sub-Section"/>
      </w:pPr>
      <w:r w:rsidRPr="00550E93">
        <w:rPr>
          <w:b/>
        </w:rPr>
        <w:t>(1)</w:t>
      </w:r>
      <w:r>
        <w:rPr>
          <w:b/>
        </w:rPr>
        <w:tab/>
      </w:r>
      <w:r>
        <w:t>The</w:t>
      </w:r>
      <w:r>
        <w:rPr>
          <w:spacing w:val="5"/>
        </w:rPr>
        <w:t xml:space="preserve"> </w:t>
      </w:r>
      <w:r w:rsidR="001940DA">
        <w:rPr>
          <w:bCs/>
        </w:rPr>
        <w:t>Commission</w:t>
      </w:r>
      <w:r w:rsidR="001940DA">
        <w:rPr>
          <w:spacing w:val="-1"/>
        </w:rPr>
        <w:t xml:space="preserve"> </w:t>
      </w:r>
      <w:r>
        <w:rPr>
          <w:spacing w:val="-1"/>
        </w:rPr>
        <w:t>m</w:t>
      </w:r>
      <w:r>
        <w:t>ay</w:t>
      </w:r>
      <w:r>
        <w:rPr>
          <w:spacing w:val="6"/>
        </w:rPr>
        <w:t xml:space="preserve"> </w:t>
      </w:r>
      <w:r>
        <w:rPr>
          <w:spacing w:val="-1"/>
        </w:rPr>
        <w:t>w</w:t>
      </w:r>
      <w:r>
        <w:t>aive</w:t>
      </w:r>
      <w:r>
        <w:rPr>
          <w:spacing w:val="5"/>
        </w:rPr>
        <w:t xml:space="preserve"> </w:t>
      </w:r>
      <w:r>
        <w:rPr>
          <w:spacing w:val="1"/>
        </w:rPr>
        <w:t>t</w:t>
      </w:r>
      <w:r>
        <w:t>he</w:t>
      </w:r>
      <w:r>
        <w:rPr>
          <w:spacing w:val="5"/>
        </w:rPr>
        <w:t xml:space="preserve"> </w:t>
      </w:r>
      <w:r>
        <w:rPr>
          <w:spacing w:val="1"/>
        </w:rPr>
        <w:t>i</w:t>
      </w:r>
      <w:r>
        <w:t>nclusion</w:t>
      </w:r>
      <w:r>
        <w:rPr>
          <w:spacing w:val="6"/>
        </w:rPr>
        <w:t xml:space="preserve"> </w:t>
      </w:r>
      <w:r>
        <w:t>of</w:t>
      </w:r>
      <w:r>
        <w:rPr>
          <w:spacing w:val="4"/>
        </w:rPr>
        <w:t xml:space="preserve"> </w:t>
      </w:r>
      <w:r>
        <w:t>certain</w:t>
      </w:r>
      <w:r>
        <w:rPr>
          <w:spacing w:val="5"/>
        </w:rPr>
        <w:t xml:space="preserve"> </w:t>
      </w:r>
      <w:r>
        <w:rPr>
          <w:spacing w:val="1"/>
        </w:rPr>
        <w:t>i</w:t>
      </w:r>
      <w:r>
        <w:t>nfor</w:t>
      </w:r>
      <w:r>
        <w:rPr>
          <w:spacing w:val="-2"/>
        </w:rPr>
        <w:t>m</w:t>
      </w:r>
      <w:r>
        <w:t>ation</w:t>
      </w:r>
      <w:r>
        <w:rPr>
          <w:spacing w:val="6"/>
        </w:rPr>
        <w:t xml:space="preserve"> </w:t>
      </w:r>
      <w:r>
        <w:t>required</w:t>
      </w:r>
      <w:r>
        <w:rPr>
          <w:spacing w:val="6"/>
        </w:rPr>
        <w:t xml:space="preserve"> </w:t>
      </w:r>
      <w:r>
        <w:rPr>
          <w:spacing w:val="-1"/>
        </w:rPr>
        <w:t>f</w:t>
      </w:r>
      <w:r>
        <w:t>or</w:t>
      </w:r>
      <w:r>
        <w:rPr>
          <w:spacing w:val="5"/>
        </w:rPr>
        <w:t xml:space="preserve"> </w:t>
      </w:r>
      <w:r>
        <w:t>a</w:t>
      </w:r>
      <w:r>
        <w:rPr>
          <w:spacing w:val="6"/>
        </w:rPr>
        <w:t xml:space="preserve"> </w:t>
      </w:r>
      <w:r>
        <w:rPr>
          <w:spacing w:val="-1"/>
        </w:rPr>
        <w:t>p</w:t>
      </w:r>
      <w:r>
        <w:t>rospectus</w:t>
      </w:r>
      <w:r>
        <w:rPr>
          <w:spacing w:val="6"/>
        </w:rPr>
        <w:t xml:space="preserve"> </w:t>
      </w:r>
      <w:r>
        <w:rPr>
          <w:spacing w:val="1"/>
        </w:rPr>
        <w:t>i</w:t>
      </w:r>
      <w:r>
        <w:t>f</w:t>
      </w:r>
      <w:r>
        <w:rPr>
          <w:spacing w:val="5"/>
        </w:rPr>
        <w:t xml:space="preserve"> </w:t>
      </w:r>
      <w:r>
        <w:t>the</w:t>
      </w:r>
      <w:r>
        <w:rPr>
          <w:spacing w:val="6"/>
        </w:rPr>
        <w:t xml:space="preserve"> </w:t>
      </w:r>
      <w:r w:rsidR="001940DA">
        <w:rPr>
          <w:bCs/>
        </w:rPr>
        <w:t>Commission</w:t>
      </w:r>
      <w:r w:rsidR="001940DA">
        <w:t xml:space="preserve"> </w:t>
      </w:r>
      <w:r w:rsidR="0024272E">
        <w:t>considers that</w:t>
      </w:r>
      <w:r>
        <w:t>—</w:t>
      </w:r>
    </w:p>
    <w:p w14:paraId="69597F28" w14:textId="77777777" w:rsidR="00550E93" w:rsidRDefault="00550E93" w:rsidP="00550E93">
      <w:pPr>
        <w:pStyle w:val="Para"/>
      </w:pPr>
      <w:r w:rsidRPr="00550E93">
        <w:rPr>
          <w:i/>
          <w:iCs/>
        </w:rPr>
        <w:t>(a)</w:t>
      </w:r>
      <w:r>
        <w:tab/>
        <w:t>disclosure of this infor</w:t>
      </w:r>
      <w:r>
        <w:rPr>
          <w:spacing w:val="-2"/>
        </w:rPr>
        <w:t>m</w:t>
      </w:r>
      <w:r>
        <w:t>ation would be contrary to the pu</w:t>
      </w:r>
      <w:r>
        <w:rPr>
          <w:spacing w:val="-1"/>
        </w:rPr>
        <w:t>b</w:t>
      </w:r>
      <w:r>
        <w:t>lic i</w:t>
      </w:r>
      <w:r>
        <w:rPr>
          <w:spacing w:val="-1"/>
        </w:rPr>
        <w:t>n</w:t>
      </w:r>
      <w:r>
        <w:t>ter</w:t>
      </w:r>
      <w:r>
        <w:rPr>
          <w:spacing w:val="-1"/>
        </w:rPr>
        <w:t>e</w:t>
      </w:r>
      <w:r>
        <w:t>st;</w:t>
      </w:r>
    </w:p>
    <w:p w14:paraId="2970173F" w14:textId="77777777" w:rsidR="00550E93" w:rsidRDefault="00550E93" w:rsidP="00550E93">
      <w:pPr>
        <w:pStyle w:val="Para"/>
      </w:pPr>
      <w:r w:rsidRPr="00550E93">
        <w:rPr>
          <w:i/>
          <w:iCs/>
        </w:rPr>
        <w:t>(b)</w:t>
      </w:r>
      <w:r>
        <w:tab/>
        <w:t>the</w:t>
      </w:r>
      <w:r>
        <w:rPr>
          <w:spacing w:val="1"/>
        </w:rPr>
        <w:t xml:space="preserve"> </w:t>
      </w:r>
      <w:r>
        <w:t>disclosure</w:t>
      </w:r>
      <w:r>
        <w:rPr>
          <w:spacing w:val="1"/>
        </w:rPr>
        <w:t xml:space="preserve"> </w:t>
      </w:r>
      <w:r>
        <w:t>of</w:t>
      </w:r>
      <w:r>
        <w:rPr>
          <w:spacing w:val="1"/>
        </w:rPr>
        <w:t xml:space="preserve"> </w:t>
      </w:r>
      <w:r>
        <w:t>such</w:t>
      </w:r>
      <w:r>
        <w:rPr>
          <w:spacing w:val="1"/>
        </w:rPr>
        <w:t xml:space="preserve"> i</w:t>
      </w:r>
      <w:r>
        <w:t>nfo</w:t>
      </w:r>
      <w:r>
        <w:rPr>
          <w:spacing w:val="2"/>
        </w:rPr>
        <w:t>r</w:t>
      </w:r>
      <w:r>
        <w:rPr>
          <w:spacing w:val="-2"/>
        </w:rPr>
        <w:t>m</w:t>
      </w:r>
      <w:r>
        <w:t>ation</w:t>
      </w:r>
      <w:r>
        <w:rPr>
          <w:spacing w:val="1"/>
        </w:rPr>
        <w:t xml:space="preserve"> </w:t>
      </w:r>
      <w:r>
        <w:t>would</w:t>
      </w:r>
      <w:r>
        <w:rPr>
          <w:spacing w:val="1"/>
        </w:rPr>
        <w:t xml:space="preserve"> </w:t>
      </w:r>
      <w:r>
        <w:t>be</w:t>
      </w:r>
      <w:r>
        <w:rPr>
          <w:spacing w:val="1"/>
        </w:rPr>
        <w:t xml:space="preserve"> </w:t>
      </w:r>
      <w:r>
        <w:t>seriously</w:t>
      </w:r>
      <w:r>
        <w:rPr>
          <w:spacing w:val="1"/>
        </w:rPr>
        <w:t xml:space="preserve"> </w:t>
      </w:r>
      <w:r>
        <w:t>prej</w:t>
      </w:r>
      <w:r>
        <w:rPr>
          <w:spacing w:val="-2"/>
        </w:rPr>
        <w:t>u</w:t>
      </w:r>
      <w:r>
        <w:t>di</w:t>
      </w:r>
      <w:r>
        <w:rPr>
          <w:spacing w:val="-1"/>
        </w:rPr>
        <w:t>c</w:t>
      </w:r>
      <w:r>
        <w:rPr>
          <w:spacing w:val="1"/>
        </w:rPr>
        <w:t>i</w:t>
      </w:r>
      <w:r>
        <w:t xml:space="preserve">al </w:t>
      </w:r>
      <w:r>
        <w:rPr>
          <w:spacing w:val="1"/>
        </w:rPr>
        <w:t>t</w:t>
      </w:r>
      <w:r>
        <w:t>o</w:t>
      </w:r>
      <w:r>
        <w:rPr>
          <w:spacing w:val="2"/>
        </w:rPr>
        <w:t xml:space="preserve"> </w:t>
      </w:r>
      <w:r>
        <w:t>the</w:t>
      </w:r>
      <w:r>
        <w:rPr>
          <w:spacing w:val="2"/>
        </w:rPr>
        <w:t xml:space="preserve"> </w:t>
      </w:r>
      <w:r>
        <w:t>licen</w:t>
      </w:r>
      <w:r>
        <w:rPr>
          <w:spacing w:val="-1"/>
        </w:rPr>
        <w:t>s</w:t>
      </w:r>
      <w:r>
        <w:t>ee, provided</w:t>
      </w:r>
      <w:r>
        <w:rPr>
          <w:spacing w:val="2"/>
        </w:rPr>
        <w:t xml:space="preserve"> </w:t>
      </w:r>
      <w:r>
        <w:t>that</w:t>
      </w:r>
      <w:r>
        <w:rPr>
          <w:spacing w:val="2"/>
        </w:rPr>
        <w:t xml:space="preserve"> </w:t>
      </w:r>
      <w:r>
        <w:rPr>
          <w:spacing w:val="1"/>
        </w:rPr>
        <w:t>t</w:t>
      </w:r>
      <w:r>
        <w:t>he</w:t>
      </w:r>
      <w:r>
        <w:rPr>
          <w:spacing w:val="2"/>
        </w:rPr>
        <w:t xml:space="preserve"> </w:t>
      </w:r>
      <w:r>
        <w:t>o</w:t>
      </w:r>
      <w:r>
        <w:rPr>
          <w:spacing w:val="-2"/>
        </w:rPr>
        <w:t>m</w:t>
      </w:r>
      <w:r>
        <w:rPr>
          <w:spacing w:val="1"/>
        </w:rPr>
        <w:t>i</w:t>
      </w:r>
      <w:r>
        <w:t>ssion</w:t>
      </w:r>
      <w:r>
        <w:rPr>
          <w:spacing w:val="2"/>
        </w:rPr>
        <w:t xml:space="preserve"> </w:t>
      </w:r>
      <w:r>
        <w:t>of</w:t>
      </w:r>
      <w:r>
        <w:rPr>
          <w:spacing w:val="2"/>
        </w:rPr>
        <w:t xml:space="preserve"> </w:t>
      </w:r>
      <w:r>
        <w:t>such</w:t>
      </w:r>
      <w:r>
        <w:rPr>
          <w:spacing w:val="2"/>
        </w:rPr>
        <w:t xml:space="preserve"> i</w:t>
      </w:r>
      <w:r>
        <w:t>nfo</w:t>
      </w:r>
      <w:r>
        <w:rPr>
          <w:spacing w:val="2"/>
        </w:rPr>
        <w:t>r</w:t>
      </w:r>
      <w:r>
        <w:rPr>
          <w:spacing w:val="-2"/>
        </w:rPr>
        <w:t>m</w:t>
      </w:r>
      <w:r>
        <w:t>ation</w:t>
      </w:r>
      <w:r>
        <w:rPr>
          <w:spacing w:val="2"/>
        </w:rPr>
        <w:t xml:space="preserve"> </w:t>
      </w:r>
      <w:r>
        <w:t>is</w:t>
      </w:r>
      <w:r>
        <w:rPr>
          <w:spacing w:val="2"/>
        </w:rPr>
        <w:t xml:space="preserve"> </w:t>
      </w:r>
      <w:r>
        <w:t>not</w:t>
      </w:r>
      <w:r>
        <w:rPr>
          <w:spacing w:val="2"/>
        </w:rPr>
        <w:t xml:space="preserve"> </w:t>
      </w:r>
      <w:r>
        <w:t>likely to</w:t>
      </w:r>
      <w:r>
        <w:rPr>
          <w:spacing w:val="4"/>
        </w:rPr>
        <w:t xml:space="preserve"> </w:t>
      </w:r>
      <w:r>
        <w:rPr>
          <w:spacing w:val="-2"/>
        </w:rPr>
        <w:t>m</w:t>
      </w:r>
      <w:r>
        <w:t>islead</w:t>
      </w:r>
      <w:r>
        <w:rPr>
          <w:spacing w:val="2"/>
        </w:rPr>
        <w:t xml:space="preserve"> </w:t>
      </w:r>
      <w:r>
        <w:t>t</w:t>
      </w:r>
      <w:r>
        <w:rPr>
          <w:spacing w:val="-1"/>
        </w:rPr>
        <w:t>h</w:t>
      </w:r>
      <w:r>
        <w:t>e</w:t>
      </w:r>
      <w:r>
        <w:rPr>
          <w:spacing w:val="2"/>
        </w:rPr>
        <w:t xml:space="preserve"> </w:t>
      </w:r>
      <w:r>
        <w:t>public</w:t>
      </w:r>
      <w:r>
        <w:rPr>
          <w:spacing w:val="2"/>
        </w:rPr>
        <w:t xml:space="preserve"> </w:t>
      </w:r>
      <w:r>
        <w:t>as</w:t>
      </w:r>
      <w:r>
        <w:rPr>
          <w:spacing w:val="2"/>
        </w:rPr>
        <w:t xml:space="preserve"> </w:t>
      </w:r>
      <w:r>
        <w:t>to</w:t>
      </w:r>
      <w:r>
        <w:rPr>
          <w:spacing w:val="2"/>
        </w:rPr>
        <w:t xml:space="preserve"> </w:t>
      </w:r>
      <w:r>
        <w:rPr>
          <w:spacing w:val="-1"/>
        </w:rPr>
        <w:t>f</w:t>
      </w:r>
      <w:r>
        <w:t>acts</w:t>
      </w:r>
      <w:r>
        <w:rPr>
          <w:spacing w:val="2"/>
        </w:rPr>
        <w:t xml:space="preserve"> </w:t>
      </w:r>
      <w:r>
        <w:t>and circu</w:t>
      </w:r>
      <w:r>
        <w:rPr>
          <w:spacing w:val="-2"/>
        </w:rPr>
        <w:t>m</w:t>
      </w:r>
      <w:r>
        <w:t>stances</w:t>
      </w:r>
      <w:r>
        <w:rPr>
          <w:spacing w:val="-6"/>
        </w:rPr>
        <w:t xml:space="preserve"> </w:t>
      </w:r>
      <w:r>
        <w:t>essential</w:t>
      </w:r>
      <w:r>
        <w:rPr>
          <w:spacing w:val="-6"/>
        </w:rPr>
        <w:t xml:space="preserve"> </w:t>
      </w:r>
      <w:r>
        <w:rPr>
          <w:spacing w:val="-2"/>
        </w:rPr>
        <w:t>f</w:t>
      </w:r>
      <w:r>
        <w:t>or</w:t>
      </w:r>
      <w:r>
        <w:rPr>
          <w:spacing w:val="-6"/>
        </w:rPr>
        <w:t xml:space="preserve"> </w:t>
      </w:r>
      <w:r>
        <w:t>an</w:t>
      </w:r>
      <w:r>
        <w:rPr>
          <w:spacing w:val="-7"/>
        </w:rPr>
        <w:t xml:space="preserve"> </w:t>
      </w:r>
      <w:r>
        <w:rPr>
          <w:spacing w:val="1"/>
        </w:rPr>
        <w:t>i</w:t>
      </w:r>
      <w:r>
        <w:t>nformed</w:t>
      </w:r>
      <w:r>
        <w:rPr>
          <w:spacing w:val="-6"/>
        </w:rPr>
        <w:t xml:space="preserve"> </w:t>
      </w:r>
      <w:r>
        <w:t>assess</w:t>
      </w:r>
      <w:r>
        <w:rPr>
          <w:spacing w:val="-2"/>
        </w:rPr>
        <w:t>m</w:t>
      </w:r>
      <w:r>
        <w:rPr>
          <w:spacing w:val="1"/>
        </w:rPr>
        <w:t>e</w:t>
      </w:r>
      <w:r>
        <w:t>nt</w:t>
      </w:r>
      <w:r>
        <w:rPr>
          <w:spacing w:val="-6"/>
        </w:rPr>
        <w:t xml:space="preserve"> </w:t>
      </w:r>
      <w:r>
        <w:t>of</w:t>
      </w:r>
      <w:r>
        <w:rPr>
          <w:spacing w:val="-6"/>
        </w:rPr>
        <w:t xml:space="preserve"> </w:t>
      </w:r>
      <w:r>
        <w:rPr>
          <w:spacing w:val="1"/>
        </w:rPr>
        <w:t>t</w:t>
      </w:r>
      <w:r>
        <w:t>he</w:t>
      </w:r>
      <w:r>
        <w:rPr>
          <w:spacing w:val="-6"/>
        </w:rPr>
        <w:t xml:space="preserve"> </w:t>
      </w:r>
      <w:r>
        <w:t>licensee</w:t>
      </w:r>
      <w:r>
        <w:rPr>
          <w:spacing w:val="-6"/>
        </w:rPr>
        <w:t xml:space="preserve"> </w:t>
      </w:r>
      <w:r>
        <w:t>or</w:t>
      </w:r>
      <w:r>
        <w:rPr>
          <w:spacing w:val="-6"/>
        </w:rPr>
        <w:t xml:space="preserve"> </w:t>
      </w:r>
      <w:r>
        <w:t>virtual</w:t>
      </w:r>
      <w:r>
        <w:rPr>
          <w:spacing w:val="-6"/>
        </w:rPr>
        <w:t xml:space="preserve"> </w:t>
      </w:r>
      <w:r>
        <w:t>asset;</w:t>
      </w:r>
      <w:r>
        <w:rPr>
          <w:spacing w:val="-6"/>
        </w:rPr>
        <w:t xml:space="preserve"> </w:t>
      </w:r>
      <w:r>
        <w:t>or</w:t>
      </w:r>
    </w:p>
    <w:p w14:paraId="4C388D13" w14:textId="77777777" w:rsidR="00550E93" w:rsidRDefault="00550E93" w:rsidP="00550E93">
      <w:pPr>
        <w:pStyle w:val="Para"/>
      </w:pPr>
      <w:r w:rsidRPr="00550E93">
        <w:rPr>
          <w:i/>
          <w:iCs/>
        </w:rPr>
        <w:t>(c)</w:t>
      </w:r>
      <w:r>
        <w:tab/>
        <w:t>t</w:t>
      </w:r>
      <w:r>
        <w:rPr>
          <w:spacing w:val="-1"/>
        </w:rPr>
        <w:t>h</w:t>
      </w:r>
      <w:r>
        <w:t>e</w:t>
      </w:r>
      <w:r>
        <w:rPr>
          <w:spacing w:val="-10"/>
        </w:rPr>
        <w:t xml:space="preserve"> </w:t>
      </w:r>
      <w:r>
        <w:t>in</w:t>
      </w:r>
      <w:r>
        <w:rPr>
          <w:spacing w:val="-1"/>
        </w:rPr>
        <w:t>f</w:t>
      </w:r>
      <w:r>
        <w:t>o</w:t>
      </w:r>
      <w:r>
        <w:rPr>
          <w:spacing w:val="-1"/>
        </w:rPr>
        <w:t>r</w:t>
      </w:r>
      <w:r>
        <w:rPr>
          <w:spacing w:val="-2"/>
        </w:rPr>
        <w:t>m</w:t>
      </w:r>
      <w:r>
        <w:t>ation</w:t>
      </w:r>
      <w:r>
        <w:rPr>
          <w:spacing w:val="-10"/>
        </w:rPr>
        <w:t xml:space="preserve"> </w:t>
      </w:r>
      <w:r>
        <w:t>is</w:t>
      </w:r>
      <w:r>
        <w:rPr>
          <w:spacing w:val="-10"/>
        </w:rPr>
        <w:t xml:space="preserve"> </w:t>
      </w:r>
      <w:r>
        <w:t>not</w:t>
      </w:r>
      <w:r>
        <w:rPr>
          <w:spacing w:val="-10"/>
        </w:rPr>
        <w:t xml:space="preserve"> </w:t>
      </w:r>
      <w:r>
        <w:t>esse</w:t>
      </w:r>
      <w:r>
        <w:rPr>
          <w:spacing w:val="-1"/>
        </w:rPr>
        <w:t>n</w:t>
      </w:r>
      <w:r>
        <w:t>ti</w:t>
      </w:r>
      <w:r>
        <w:rPr>
          <w:spacing w:val="-1"/>
        </w:rPr>
        <w:t>a</w:t>
      </w:r>
      <w:r>
        <w:t>l</w:t>
      </w:r>
      <w:r>
        <w:rPr>
          <w:spacing w:val="-10"/>
        </w:rPr>
        <w:t xml:space="preserve"> </w:t>
      </w:r>
      <w:r>
        <w:t>to</w:t>
      </w:r>
      <w:r>
        <w:rPr>
          <w:spacing w:val="-12"/>
        </w:rPr>
        <w:t xml:space="preserve"> </w:t>
      </w:r>
      <w:r>
        <w:rPr>
          <w:spacing w:val="1"/>
        </w:rPr>
        <w:t>i</w:t>
      </w:r>
      <w:r>
        <w:t>n</w:t>
      </w:r>
      <w:r>
        <w:rPr>
          <w:spacing w:val="-1"/>
        </w:rPr>
        <w:t>f</w:t>
      </w:r>
      <w:r>
        <w:t>luence</w:t>
      </w:r>
      <w:r>
        <w:rPr>
          <w:spacing w:val="-10"/>
        </w:rPr>
        <w:t xml:space="preserve"> </w:t>
      </w:r>
      <w:r>
        <w:t>t</w:t>
      </w:r>
      <w:r>
        <w:rPr>
          <w:spacing w:val="-1"/>
        </w:rPr>
        <w:t>h</w:t>
      </w:r>
      <w:r>
        <w:t>e</w:t>
      </w:r>
      <w:r>
        <w:rPr>
          <w:spacing w:val="-10"/>
        </w:rPr>
        <w:t xml:space="preserve"> </w:t>
      </w:r>
      <w:r>
        <w:t>assess</w:t>
      </w:r>
      <w:r>
        <w:rPr>
          <w:spacing w:val="-2"/>
        </w:rPr>
        <w:t>m</w:t>
      </w:r>
      <w:r>
        <w:t>e</w:t>
      </w:r>
      <w:r>
        <w:rPr>
          <w:spacing w:val="-2"/>
        </w:rPr>
        <w:t>n</w:t>
      </w:r>
      <w:r>
        <w:t>t</w:t>
      </w:r>
      <w:r>
        <w:rPr>
          <w:spacing w:val="-11"/>
        </w:rPr>
        <w:t xml:space="preserve"> </w:t>
      </w:r>
      <w:r>
        <w:t>of</w:t>
      </w:r>
      <w:r>
        <w:rPr>
          <w:spacing w:val="-11"/>
        </w:rPr>
        <w:t xml:space="preserve"> </w:t>
      </w:r>
      <w:r>
        <w:rPr>
          <w:spacing w:val="1"/>
        </w:rPr>
        <w:t>t</w:t>
      </w:r>
      <w:r>
        <w:t>he</w:t>
      </w:r>
      <w:r>
        <w:rPr>
          <w:spacing w:val="-11"/>
        </w:rPr>
        <w:t xml:space="preserve"> </w:t>
      </w:r>
      <w:r>
        <w:rPr>
          <w:spacing w:val="-1"/>
        </w:rPr>
        <w:t>f</w:t>
      </w:r>
      <w:r>
        <w:t>inancial</w:t>
      </w:r>
      <w:r>
        <w:rPr>
          <w:spacing w:val="-11"/>
        </w:rPr>
        <w:t xml:space="preserve"> </w:t>
      </w:r>
      <w:r>
        <w:t>position</w:t>
      </w:r>
      <w:r>
        <w:rPr>
          <w:spacing w:val="-12"/>
        </w:rPr>
        <w:t xml:space="preserve"> </w:t>
      </w:r>
      <w:r>
        <w:t>and</w:t>
      </w:r>
      <w:r>
        <w:rPr>
          <w:spacing w:val="-11"/>
        </w:rPr>
        <w:t xml:space="preserve"> </w:t>
      </w:r>
      <w:r>
        <w:t>prospects of the lice</w:t>
      </w:r>
      <w:r>
        <w:rPr>
          <w:spacing w:val="-1"/>
        </w:rPr>
        <w:t>n</w:t>
      </w:r>
      <w:r>
        <w:t>see or virtual asset.</w:t>
      </w:r>
    </w:p>
    <w:p w14:paraId="3088ECCB" w14:textId="77777777" w:rsidR="00550E93" w:rsidRDefault="00550E93" w:rsidP="00550E93">
      <w:pPr>
        <w:pStyle w:val="Sub-Section"/>
      </w:pPr>
      <w:r w:rsidRPr="00550E93">
        <w:rPr>
          <w:b/>
        </w:rPr>
        <w:t>(2)</w:t>
      </w:r>
      <w:r>
        <w:rPr>
          <w:b/>
        </w:rPr>
        <w:tab/>
      </w:r>
      <w:r>
        <w:t xml:space="preserve">The </w:t>
      </w:r>
      <w:r w:rsidR="001940DA">
        <w:rPr>
          <w:bCs/>
        </w:rPr>
        <w:t>Commission</w:t>
      </w:r>
      <w:r w:rsidR="001940DA">
        <w:t xml:space="preserve"> </w:t>
      </w:r>
      <w:r>
        <w:t>shall have the power to—</w:t>
      </w:r>
    </w:p>
    <w:p w14:paraId="0FF0E7E3" w14:textId="77777777" w:rsidR="00550E93" w:rsidRDefault="00550E93" w:rsidP="00550E93">
      <w:pPr>
        <w:pStyle w:val="Para"/>
      </w:pPr>
      <w:r w:rsidRPr="00550E93">
        <w:rPr>
          <w:i/>
          <w:iCs/>
        </w:rPr>
        <w:t>(a)</w:t>
      </w:r>
      <w:r w:rsidRPr="00550E93">
        <w:rPr>
          <w:i/>
          <w:iCs/>
        </w:rPr>
        <w:tab/>
      </w:r>
      <w:r>
        <w:t>order</w:t>
      </w:r>
      <w:r>
        <w:rPr>
          <w:spacing w:val="2"/>
        </w:rPr>
        <w:t xml:space="preserve"> </w:t>
      </w:r>
      <w:r>
        <w:t>an</w:t>
      </w:r>
      <w:r>
        <w:rPr>
          <w:spacing w:val="2"/>
        </w:rPr>
        <w:t xml:space="preserve"> </w:t>
      </w:r>
      <w:r>
        <w:t>a</w:t>
      </w:r>
      <w:r>
        <w:rPr>
          <w:spacing w:val="-2"/>
        </w:rPr>
        <w:t>m</w:t>
      </w:r>
      <w:r>
        <w:t>end</w:t>
      </w:r>
      <w:r>
        <w:rPr>
          <w:spacing w:val="-2"/>
        </w:rPr>
        <w:t>m</w:t>
      </w:r>
      <w:r>
        <w:t>ent</w:t>
      </w:r>
      <w:r>
        <w:rPr>
          <w:spacing w:val="3"/>
        </w:rPr>
        <w:t xml:space="preserve"> </w:t>
      </w:r>
      <w:r>
        <w:t>to</w:t>
      </w:r>
      <w:r>
        <w:rPr>
          <w:spacing w:val="2"/>
        </w:rPr>
        <w:t xml:space="preserve"> </w:t>
      </w:r>
      <w:r>
        <w:t>include info</w:t>
      </w:r>
      <w:r>
        <w:rPr>
          <w:spacing w:val="2"/>
        </w:rPr>
        <w:t>r</w:t>
      </w:r>
      <w:r>
        <w:rPr>
          <w:spacing w:val="-2"/>
        </w:rPr>
        <w:t>m</w:t>
      </w:r>
      <w:r>
        <w:t>ation</w:t>
      </w:r>
      <w:r>
        <w:rPr>
          <w:spacing w:val="2"/>
        </w:rPr>
        <w:t xml:space="preserve"> </w:t>
      </w:r>
      <w:r>
        <w:t>in</w:t>
      </w:r>
      <w:r>
        <w:rPr>
          <w:spacing w:val="2"/>
        </w:rPr>
        <w:t xml:space="preserve"> </w:t>
      </w:r>
      <w:r>
        <w:t>addition</w:t>
      </w:r>
      <w:r>
        <w:rPr>
          <w:spacing w:val="2"/>
        </w:rPr>
        <w:t xml:space="preserve"> </w:t>
      </w:r>
      <w:r>
        <w:t>to t</w:t>
      </w:r>
      <w:r>
        <w:rPr>
          <w:spacing w:val="1"/>
        </w:rPr>
        <w:t>h</w:t>
      </w:r>
      <w:r>
        <w:t>e</w:t>
      </w:r>
      <w:r>
        <w:rPr>
          <w:spacing w:val="2"/>
        </w:rPr>
        <w:t xml:space="preserve"> </w:t>
      </w:r>
      <w:r>
        <w:t>requirements</w:t>
      </w:r>
      <w:r>
        <w:rPr>
          <w:spacing w:val="2"/>
        </w:rPr>
        <w:t xml:space="preserve"> </w:t>
      </w:r>
      <w:r>
        <w:t>in</w:t>
      </w:r>
      <w:r>
        <w:rPr>
          <w:spacing w:val="2"/>
        </w:rPr>
        <w:t xml:space="preserve"> </w:t>
      </w:r>
      <w:r>
        <w:t>Schedule</w:t>
      </w:r>
      <w:r>
        <w:rPr>
          <w:spacing w:val="2"/>
        </w:rPr>
        <w:t xml:space="preserve"> </w:t>
      </w:r>
      <w:r>
        <w:t>3,</w:t>
      </w:r>
      <w:r>
        <w:rPr>
          <w:spacing w:val="2"/>
        </w:rPr>
        <w:t xml:space="preserve"> </w:t>
      </w:r>
      <w:r>
        <w:t>prior or subsequent to the provision of a state</w:t>
      </w:r>
      <w:r>
        <w:rPr>
          <w:spacing w:val="-2"/>
        </w:rPr>
        <w:t>m</w:t>
      </w:r>
      <w:r>
        <w:t>ent of no objection to a prospectus;</w:t>
      </w:r>
    </w:p>
    <w:p w14:paraId="27FCB586" w14:textId="77777777" w:rsidR="00550E93" w:rsidRDefault="00550E93" w:rsidP="00550E93">
      <w:pPr>
        <w:pStyle w:val="Para"/>
      </w:pPr>
      <w:r w:rsidRPr="00550E93">
        <w:rPr>
          <w:i/>
          <w:iCs/>
        </w:rPr>
        <w:t>(b)</w:t>
      </w:r>
      <w:r w:rsidRPr="00550E93">
        <w:rPr>
          <w:i/>
          <w:iCs/>
        </w:rPr>
        <w:tab/>
      </w:r>
      <w:r>
        <w:t>s</w:t>
      </w:r>
      <w:r>
        <w:rPr>
          <w:spacing w:val="-1"/>
        </w:rPr>
        <w:t>u</w:t>
      </w:r>
      <w:r>
        <w:t>spend an</w:t>
      </w:r>
      <w:r>
        <w:rPr>
          <w:spacing w:val="1"/>
        </w:rPr>
        <w:t xml:space="preserve"> i</w:t>
      </w:r>
      <w:r>
        <w:t>ssue</w:t>
      </w:r>
      <w:r>
        <w:rPr>
          <w:spacing w:val="1"/>
        </w:rPr>
        <w:t xml:space="preserve"> </w:t>
      </w:r>
      <w:r>
        <w:t>or</w:t>
      </w:r>
      <w:r>
        <w:rPr>
          <w:spacing w:val="2"/>
        </w:rPr>
        <w:t xml:space="preserve"> </w:t>
      </w:r>
      <w:r>
        <w:t>offer</w:t>
      </w:r>
      <w:r>
        <w:rPr>
          <w:spacing w:val="2"/>
        </w:rPr>
        <w:t xml:space="preserve"> </w:t>
      </w:r>
      <w:r>
        <w:t>for</w:t>
      </w:r>
      <w:r>
        <w:rPr>
          <w:spacing w:val="2"/>
        </w:rPr>
        <w:t xml:space="preserve"> </w:t>
      </w:r>
      <w:r>
        <w:t>s</w:t>
      </w:r>
      <w:r>
        <w:rPr>
          <w:spacing w:val="-1"/>
        </w:rPr>
        <w:t>a</w:t>
      </w:r>
      <w:r>
        <w:t>le</w:t>
      </w:r>
      <w:r>
        <w:rPr>
          <w:spacing w:val="2"/>
        </w:rPr>
        <w:t xml:space="preserve"> </w:t>
      </w:r>
      <w:r>
        <w:rPr>
          <w:spacing w:val="-1"/>
        </w:rPr>
        <w:t>w</w:t>
      </w:r>
      <w:r>
        <w:t>here</w:t>
      </w:r>
      <w:r>
        <w:rPr>
          <w:spacing w:val="2"/>
        </w:rPr>
        <w:t xml:space="preserve"> </w:t>
      </w:r>
      <w:r>
        <w:t>an ord</w:t>
      </w:r>
      <w:r>
        <w:rPr>
          <w:spacing w:val="-1"/>
        </w:rPr>
        <w:t>e</w:t>
      </w:r>
      <w:r>
        <w:t>r</w:t>
      </w:r>
      <w:r>
        <w:rPr>
          <w:spacing w:val="2"/>
        </w:rPr>
        <w:t xml:space="preserve"> </w:t>
      </w:r>
      <w:r>
        <w:t>for</w:t>
      </w:r>
      <w:r>
        <w:rPr>
          <w:spacing w:val="2"/>
        </w:rPr>
        <w:t xml:space="preserve"> </w:t>
      </w:r>
      <w:r>
        <w:rPr>
          <w:spacing w:val="-1"/>
        </w:rPr>
        <w:t>a</w:t>
      </w:r>
      <w:r>
        <w:rPr>
          <w:spacing w:val="-2"/>
        </w:rPr>
        <w:t>m</w:t>
      </w:r>
      <w:r>
        <w:t>endment</w:t>
      </w:r>
      <w:r>
        <w:rPr>
          <w:spacing w:val="2"/>
        </w:rPr>
        <w:t xml:space="preserve"> </w:t>
      </w:r>
      <w:r>
        <w:rPr>
          <w:spacing w:val="-1"/>
        </w:rPr>
        <w:t>i</w:t>
      </w:r>
      <w:r>
        <w:t>s</w:t>
      </w:r>
      <w:r>
        <w:rPr>
          <w:spacing w:val="2"/>
        </w:rPr>
        <w:t xml:space="preserve"> </w:t>
      </w:r>
      <w:r>
        <w:rPr>
          <w:spacing w:val="-2"/>
        </w:rPr>
        <w:t>m</w:t>
      </w:r>
      <w:r>
        <w:t>ade</w:t>
      </w:r>
      <w:r>
        <w:rPr>
          <w:spacing w:val="2"/>
        </w:rPr>
        <w:t xml:space="preserve"> </w:t>
      </w:r>
      <w:r>
        <w:t>subsequent</w:t>
      </w:r>
      <w:r>
        <w:rPr>
          <w:spacing w:val="1"/>
        </w:rPr>
        <w:t xml:space="preserve"> t</w:t>
      </w:r>
      <w:r>
        <w:t>o</w:t>
      </w:r>
      <w:r>
        <w:rPr>
          <w:spacing w:val="1"/>
        </w:rPr>
        <w:t xml:space="preserve"> </w:t>
      </w:r>
      <w:r>
        <w:t>the provision of a state</w:t>
      </w:r>
      <w:r>
        <w:rPr>
          <w:spacing w:val="-2"/>
        </w:rPr>
        <w:t>m</w:t>
      </w:r>
      <w:r>
        <w:t>ent of</w:t>
      </w:r>
      <w:r>
        <w:rPr>
          <w:spacing w:val="-2"/>
        </w:rPr>
        <w:t xml:space="preserve"> </w:t>
      </w:r>
      <w:r>
        <w:t>no objection to a prospectus, pur</w:t>
      </w:r>
      <w:r>
        <w:rPr>
          <w:spacing w:val="-1"/>
        </w:rPr>
        <w:t>s</w:t>
      </w:r>
      <w:r>
        <w:t xml:space="preserve">uant to paragraph </w:t>
      </w:r>
      <w:r w:rsidRPr="00550E93">
        <w:rPr>
          <w:i/>
          <w:iCs/>
        </w:rPr>
        <w:t>(a);</w:t>
      </w:r>
    </w:p>
    <w:p w14:paraId="24CCA927" w14:textId="77777777" w:rsidR="00550E93" w:rsidRDefault="00550E93" w:rsidP="00550E93">
      <w:pPr>
        <w:pStyle w:val="Para"/>
      </w:pPr>
      <w:r w:rsidRPr="00550E93">
        <w:rPr>
          <w:i/>
          <w:iCs/>
        </w:rPr>
        <w:t>(c)</w:t>
      </w:r>
      <w:r w:rsidRPr="00550E93">
        <w:rPr>
          <w:i/>
          <w:iCs/>
        </w:rPr>
        <w:tab/>
      </w:r>
      <w:r>
        <w:t xml:space="preserve">suspend or cancel an issue or offer for sale of a virtual </w:t>
      </w:r>
      <w:r>
        <w:rPr>
          <w:spacing w:val="-2"/>
        </w:rPr>
        <w:t>a</w:t>
      </w:r>
      <w:r>
        <w:t>sset if in the public</w:t>
      </w:r>
      <w:r>
        <w:rPr>
          <w:spacing w:val="-1"/>
        </w:rPr>
        <w:t xml:space="preserve"> </w:t>
      </w:r>
      <w:r>
        <w:rPr>
          <w:spacing w:val="1"/>
        </w:rPr>
        <w:t>i</w:t>
      </w:r>
      <w:r>
        <w:t>nt</w:t>
      </w:r>
      <w:r>
        <w:rPr>
          <w:spacing w:val="-1"/>
        </w:rPr>
        <w:t>e</w:t>
      </w:r>
      <w:r>
        <w:rPr>
          <w:spacing w:val="1"/>
        </w:rPr>
        <w:t>r</w:t>
      </w:r>
      <w:r>
        <w:t>e</w:t>
      </w:r>
      <w:r>
        <w:rPr>
          <w:spacing w:val="-1"/>
        </w:rPr>
        <w:t>s</w:t>
      </w:r>
      <w:r>
        <w:t>t;</w:t>
      </w:r>
      <w:r>
        <w:rPr>
          <w:spacing w:val="1"/>
        </w:rPr>
        <w:t xml:space="preserve"> </w:t>
      </w:r>
      <w:r>
        <w:t>and</w:t>
      </w:r>
    </w:p>
    <w:p w14:paraId="5A81FDFB" w14:textId="77777777" w:rsidR="00550E93" w:rsidRDefault="00550E93" w:rsidP="00550E93">
      <w:pPr>
        <w:pStyle w:val="Para"/>
      </w:pPr>
      <w:r w:rsidRPr="00550E93">
        <w:rPr>
          <w:i/>
          <w:iCs/>
        </w:rPr>
        <w:t>(d)</w:t>
      </w:r>
      <w:r>
        <w:tab/>
        <w:t xml:space="preserve">issue a notice advising the public of any order </w:t>
      </w:r>
      <w:r>
        <w:rPr>
          <w:spacing w:val="-2"/>
        </w:rPr>
        <w:t>m</w:t>
      </w:r>
      <w:r>
        <w:t xml:space="preserve">ade under paragraph </w:t>
      </w:r>
      <w:r w:rsidRPr="003B5F79">
        <w:rPr>
          <w:i/>
        </w:rPr>
        <w:t>(a)</w:t>
      </w:r>
      <w:r>
        <w:t xml:space="preserve"> or </w:t>
      </w:r>
      <w:r w:rsidRPr="003B5F79">
        <w:rPr>
          <w:i/>
        </w:rPr>
        <w:t>(b).</w:t>
      </w:r>
    </w:p>
    <w:p w14:paraId="47F96498" w14:textId="77777777" w:rsidR="00550E93" w:rsidRDefault="00550E93" w:rsidP="009642BB">
      <w:pPr>
        <w:pStyle w:val="Sub-Section"/>
      </w:pPr>
      <w:r w:rsidRPr="00550E93">
        <w:rPr>
          <w:b/>
        </w:rPr>
        <w:t>(3)</w:t>
      </w:r>
      <w:r>
        <w:rPr>
          <w:b/>
        </w:rPr>
        <w:tab/>
      </w:r>
      <w:r>
        <w:t>The</w:t>
      </w:r>
      <w:r>
        <w:rPr>
          <w:spacing w:val="-2"/>
        </w:rPr>
        <w:t xml:space="preserve"> </w:t>
      </w:r>
      <w:r w:rsidR="001940DA">
        <w:rPr>
          <w:bCs/>
        </w:rPr>
        <w:t>Commission</w:t>
      </w:r>
      <w:r w:rsidR="001940DA">
        <w:t xml:space="preserve"> </w:t>
      </w:r>
      <w:r>
        <w:t>is</w:t>
      </w:r>
      <w:r>
        <w:rPr>
          <w:spacing w:val="-2"/>
        </w:rPr>
        <w:t xml:space="preserve"> </w:t>
      </w:r>
      <w:r>
        <w:t>not</w:t>
      </w:r>
      <w:r>
        <w:rPr>
          <w:spacing w:val="-2"/>
        </w:rPr>
        <w:t xml:space="preserve"> </w:t>
      </w:r>
      <w:r>
        <w:t>lia</w:t>
      </w:r>
      <w:r>
        <w:rPr>
          <w:spacing w:val="-1"/>
        </w:rPr>
        <w:t>b</w:t>
      </w:r>
      <w:r>
        <w:t>le</w:t>
      </w:r>
      <w:r>
        <w:rPr>
          <w:spacing w:val="-2"/>
        </w:rPr>
        <w:t xml:space="preserve"> </w:t>
      </w:r>
      <w:r>
        <w:t>to</w:t>
      </w:r>
      <w:r>
        <w:rPr>
          <w:spacing w:val="-1"/>
        </w:rPr>
        <w:t xml:space="preserve"> </w:t>
      </w:r>
      <w:r>
        <w:t>a</w:t>
      </w:r>
      <w:r>
        <w:rPr>
          <w:spacing w:val="-1"/>
        </w:rPr>
        <w:t>n</w:t>
      </w:r>
      <w:r>
        <w:t>y</w:t>
      </w:r>
      <w:r>
        <w:rPr>
          <w:spacing w:val="-2"/>
        </w:rPr>
        <w:t xml:space="preserve"> </w:t>
      </w:r>
      <w:r>
        <w:t>ac</w:t>
      </w:r>
      <w:r>
        <w:rPr>
          <w:spacing w:val="-1"/>
        </w:rPr>
        <w:t>t</w:t>
      </w:r>
      <w:r>
        <w:rPr>
          <w:spacing w:val="1"/>
        </w:rPr>
        <w:t>i</w:t>
      </w:r>
      <w:r>
        <w:rPr>
          <w:spacing w:val="-1"/>
        </w:rPr>
        <w:t>o</w:t>
      </w:r>
      <w:r>
        <w:t>n</w:t>
      </w:r>
      <w:r>
        <w:rPr>
          <w:spacing w:val="-2"/>
        </w:rPr>
        <w:t xml:space="preserve"> </w:t>
      </w:r>
      <w:r>
        <w:rPr>
          <w:spacing w:val="-1"/>
        </w:rPr>
        <w:t>fo</w:t>
      </w:r>
      <w:r>
        <w:t xml:space="preserve">r </w:t>
      </w:r>
      <w:r>
        <w:rPr>
          <w:spacing w:val="-1"/>
        </w:rPr>
        <w:t>d</w:t>
      </w:r>
      <w:r>
        <w:t>a</w:t>
      </w:r>
      <w:r>
        <w:rPr>
          <w:spacing w:val="-1"/>
        </w:rPr>
        <w:t>m</w:t>
      </w:r>
      <w:r>
        <w:t>a</w:t>
      </w:r>
      <w:r>
        <w:rPr>
          <w:spacing w:val="-1"/>
        </w:rPr>
        <w:t>g</w:t>
      </w:r>
      <w:r>
        <w:t>es</w:t>
      </w:r>
      <w:r>
        <w:rPr>
          <w:spacing w:val="-1"/>
        </w:rPr>
        <w:t xml:space="preserve"> </w:t>
      </w:r>
      <w:r>
        <w:t>su</w:t>
      </w:r>
      <w:r>
        <w:rPr>
          <w:spacing w:val="-1"/>
        </w:rPr>
        <w:t>f</w:t>
      </w:r>
      <w:r>
        <w:t>f</w:t>
      </w:r>
      <w:r>
        <w:rPr>
          <w:spacing w:val="1"/>
        </w:rPr>
        <w:t>e</w:t>
      </w:r>
      <w:r>
        <w:t>red</w:t>
      </w:r>
      <w:r>
        <w:rPr>
          <w:spacing w:val="-1"/>
        </w:rPr>
        <w:t xml:space="preserve"> </w:t>
      </w:r>
      <w:r>
        <w:t>as a</w:t>
      </w:r>
      <w:r>
        <w:rPr>
          <w:spacing w:val="-1"/>
        </w:rPr>
        <w:t xml:space="preserve"> </w:t>
      </w:r>
      <w:r>
        <w:t>r</w:t>
      </w:r>
      <w:r>
        <w:rPr>
          <w:spacing w:val="-1"/>
        </w:rPr>
        <w:t>esu</w:t>
      </w:r>
      <w:r>
        <w:t>lt</w:t>
      </w:r>
      <w:r>
        <w:rPr>
          <w:spacing w:val="-1"/>
        </w:rPr>
        <w:t xml:space="preserve"> o</w:t>
      </w:r>
      <w:r>
        <w:t>f</w:t>
      </w:r>
      <w:r>
        <w:rPr>
          <w:spacing w:val="-1"/>
        </w:rPr>
        <w:t xml:space="preserve"> </w:t>
      </w:r>
      <w:r>
        <w:t>a</w:t>
      </w:r>
      <w:r>
        <w:rPr>
          <w:spacing w:val="-1"/>
        </w:rPr>
        <w:t>n</w:t>
      </w:r>
      <w:r>
        <w:t>y</w:t>
      </w:r>
      <w:r>
        <w:rPr>
          <w:spacing w:val="-1"/>
        </w:rPr>
        <w:t xml:space="preserve"> pro</w:t>
      </w:r>
      <w:r>
        <w:t>spectus</w:t>
      </w:r>
      <w:r>
        <w:rPr>
          <w:spacing w:val="-1"/>
        </w:rPr>
        <w:t xml:space="preserve"> fo</w:t>
      </w:r>
      <w:r>
        <w:t>r</w:t>
      </w:r>
      <w:r>
        <w:rPr>
          <w:spacing w:val="-2"/>
        </w:rPr>
        <w:t xml:space="preserve"> </w:t>
      </w:r>
      <w:r>
        <w:rPr>
          <w:spacing w:val="-1"/>
        </w:rPr>
        <w:t>wh</w:t>
      </w:r>
      <w:r>
        <w:t>ich</w:t>
      </w:r>
      <w:r>
        <w:rPr>
          <w:spacing w:val="-1"/>
        </w:rPr>
        <w:t xml:space="preserve"> </w:t>
      </w:r>
      <w:r>
        <w:t>the</w:t>
      </w:r>
      <w:r w:rsidR="009642BB">
        <w:t xml:space="preserve"> </w:t>
      </w:r>
      <w:r w:rsidR="001940DA">
        <w:rPr>
          <w:bCs/>
        </w:rPr>
        <w:t>Commission</w:t>
      </w:r>
      <w:r w:rsidR="001940DA">
        <w:t xml:space="preserve"> </w:t>
      </w:r>
      <w:r>
        <w:t>provided a state</w:t>
      </w:r>
      <w:r>
        <w:rPr>
          <w:spacing w:val="-2"/>
        </w:rPr>
        <w:t>m</w:t>
      </w:r>
      <w:r>
        <w:t>ent of no objection.</w:t>
      </w:r>
    </w:p>
    <w:p w14:paraId="4594EFF6" w14:textId="4A4AEF53" w:rsidR="00550E93" w:rsidRDefault="0025735A" w:rsidP="00550E93">
      <w:pPr>
        <w:pStyle w:val="MarginalNoteRev"/>
      </w:pPr>
      <w:bookmarkStart w:id="15" w:name="_Toc138841036"/>
      <w:r>
        <w:t>13</w:t>
      </w:r>
      <w:r w:rsidR="00550E93">
        <w:t>.</w:t>
      </w:r>
      <w:r w:rsidR="00550E93">
        <w:tab/>
        <w:t>Amendment to a pros</w:t>
      </w:r>
      <w:r w:rsidR="00550E93">
        <w:rPr>
          <w:spacing w:val="-1"/>
        </w:rPr>
        <w:t>p</w:t>
      </w:r>
      <w:r w:rsidR="00550E93">
        <w:t>ectus</w:t>
      </w:r>
      <w:bookmarkEnd w:id="15"/>
    </w:p>
    <w:p w14:paraId="7DC69AE9" w14:textId="77777777" w:rsidR="00550E93" w:rsidRDefault="00550E93" w:rsidP="00550E93">
      <w:pPr>
        <w:pStyle w:val="Sub-Section"/>
      </w:pPr>
      <w:r w:rsidRPr="00550E93">
        <w:rPr>
          <w:b/>
        </w:rPr>
        <w:t>(1)</w:t>
      </w:r>
      <w:r w:rsidR="00CB67EA">
        <w:rPr>
          <w:b/>
        </w:rPr>
        <w:tab/>
      </w:r>
      <w:r>
        <w:t>The</w:t>
      </w:r>
      <w:r>
        <w:rPr>
          <w:spacing w:val="25"/>
        </w:rPr>
        <w:t xml:space="preserve"> </w:t>
      </w:r>
      <w:r>
        <w:t>licensee</w:t>
      </w:r>
      <w:r>
        <w:rPr>
          <w:spacing w:val="25"/>
        </w:rPr>
        <w:t xml:space="preserve"> </w:t>
      </w:r>
      <w:r>
        <w:t>shall</w:t>
      </w:r>
      <w:r>
        <w:rPr>
          <w:spacing w:val="25"/>
        </w:rPr>
        <w:t xml:space="preserve"> </w:t>
      </w:r>
      <w:r>
        <w:t>sub</w:t>
      </w:r>
      <w:r>
        <w:rPr>
          <w:spacing w:val="-2"/>
        </w:rPr>
        <w:t>m</w:t>
      </w:r>
      <w:r>
        <w:t>it</w:t>
      </w:r>
      <w:r>
        <w:rPr>
          <w:spacing w:val="25"/>
        </w:rPr>
        <w:t xml:space="preserve"> </w:t>
      </w:r>
      <w:r>
        <w:t>to</w:t>
      </w:r>
      <w:r>
        <w:rPr>
          <w:spacing w:val="27"/>
        </w:rPr>
        <w:t xml:space="preserve"> </w:t>
      </w:r>
      <w:r>
        <w:rPr>
          <w:spacing w:val="1"/>
        </w:rPr>
        <w:t>t</w:t>
      </w:r>
      <w:r>
        <w:t>he</w:t>
      </w:r>
      <w:r>
        <w:rPr>
          <w:spacing w:val="25"/>
        </w:rPr>
        <w:t xml:space="preserve"> </w:t>
      </w:r>
      <w:r w:rsidR="001940DA">
        <w:rPr>
          <w:bCs/>
        </w:rPr>
        <w:t>Commission</w:t>
      </w:r>
      <w:r w:rsidR="001940DA">
        <w:t xml:space="preserve"> </w:t>
      </w:r>
      <w:r>
        <w:t>a</w:t>
      </w:r>
      <w:r>
        <w:rPr>
          <w:spacing w:val="-2"/>
        </w:rPr>
        <w:t>n</w:t>
      </w:r>
      <w:r>
        <w:t>y</w:t>
      </w:r>
      <w:r>
        <w:rPr>
          <w:spacing w:val="25"/>
        </w:rPr>
        <w:t xml:space="preserve"> </w:t>
      </w:r>
      <w:r>
        <w:t>proposed</w:t>
      </w:r>
      <w:r>
        <w:rPr>
          <w:spacing w:val="25"/>
        </w:rPr>
        <w:t xml:space="preserve"> </w:t>
      </w:r>
      <w:r>
        <w:t>a</w:t>
      </w:r>
      <w:r>
        <w:rPr>
          <w:spacing w:val="-2"/>
        </w:rPr>
        <w:t>m</w:t>
      </w:r>
      <w:r>
        <w:t>end</w:t>
      </w:r>
      <w:r>
        <w:rPr>
          <w:spacing w:val="-2"/>
        </w:rPr>
        <w:t>m</w:t>
      </w:r>
      <w:r>
        <w:t>ent</w:t>
      </w:r>
      <w:r>
        <w:rPr>
          <w:spacing w:val="25"/>
        </w:rPr>
        <w:t xml:space="preserve"> </w:t>
      </w:r>
      <w:r>
        <w:t>to</w:t>
      </w:r>
      <w:r>
        <w:rPr>
          <w:spacing w:val="25"/>
        </w:rPr>
        <w:t xml:space="preserve"> </w:t>
      </w:r>
      <w:r>
        <w:t>a</w:t>
      </w:r>
      <w:r>
        <w:rPr>
          <w:spacing w:val="25"/>
        </w:rPr>
        <w:t xml:space="preserve"> </w:t>
      </w:r>
      <w:r>
        <w:t>prospectus</w:t>
      </w:r>
      <w:r>
        <w:rPr>
          <w:spacing w:val="25"/>
        </w:rPr>
        <w:t xml:space="preserve"> </w:t>
      </w:r>
      <w:r>
        <w:rPr>
          <w:spacing w:val="-1"/>
        </w:rPr>
        <w:t>f</w:t>
      </w:r>
      <w:r>
        <w:t>or</w:t>
      </w:r>
      <w:r>
        <w:rPr>
          <w:spacing w:val="25"/>
        </w:rPr>
        <w:t xml:space="preserve"> </w:t>
      </w:r>
      <w:r>
        <w:t>a state</w:t>
      </w:r>
      <w:r>
        <w:rPr>
          <w:spacing w:val="-2"/>
        </w:rPr>
        <w:t>m</w:t>
      </w:r>
      <w:r>
        <w:t>ent of no objecti</w:t>
      </w:r>
      <w:r>
        <w:rPr>
          <w:spacing w:val="-2"/>
        </w:rPr>
        <w:t>o</w:t>
      </w:r>
      <w:r>
        <w:t xml:space="preserve">n by the </w:t>
      </w:r>
      <w:r w:rsidR="001940DA">
        <w:rPr>
          <w:bCs/>
        </w:rPr>
        <w:t>Commission</w:t>
      </w:r>
      <w:r>
        <w:t>.</w:t>
      </w:r>
    </w:p>
    <w:p w14:paraId="4731E816" w14:textId="77777777" w:rsidR="00DC0A0D" w:rsidRDefault="00550E93" w:rsidP="00550E93">
      <w:pPr>
        <w:pStyle w:val="Sub-Section"/>
      </w:pPr>
      <w:r w:rsidRPr="00550E93">
        <w:rPr>
          <w:b/>
        </w:rPr>
        <w:t>(2)</w:t>
      </w:r>
      <w:r w:rsidR="00CB67EA">
        <w:rPr>
          <w:b/>
        </w:rPr>
        <w:tab/>
      </w:r>
      <w:r>
        <w:t>The</w:t>
      </w:r>
      <w:r>
        <w:rPr>
          <w:spacing w:val="-10"/>
        </w:rPr>
        <w:t xml:space="preserve"> </w:t>
      </w:r>
      <w:r>
        <w:t>lice</w:t>
      </w:r>
      <w:r>
        <w:rPr>
          <w:spacing w:val="-1"/>
        </w:rPr>
        <w:t>n</w:t>
      </w:r>
      <w:r>
        <w:t>see</w:t>
      </w:r>
      <w:r>
        <w:rPr>
          <w:spacing w:val="-10"/>
        </w:rPr>
        <w:t xml:space="preserve"> </w:t>
      </w:r>
      <w:r>
        <w:t>shall</w:t>
      </w:r>
      <w:r>
        <w:rPr>
          <w:spacing w:val="-10"/>
        </w:rPr>
        <w:t xml:space="preserve"> </w:t>
      </w:r>
      <w:r>
        <w:t>im</w:t>
      </w:r>
      <w:r>
        <w:rPr>
          <w:spacing w:val="-2"/>
        </w:rPr>
        <w:t>m</w:t>
      </w:r>
      <w:r>
        <w:t>ediately</w:t>
      </w:r>
      <w:r>
        <w:rPr>
          <w:spacing w:val="-10"/>
        </w:rPr>
        <w:t xml:space="preserve"> </w:t>
      </w:r>
      <w:r>
        <w:t>upon</w:t>
      </w:r>
      <w:r>
        <w:rPr>
          <w:spacing w:val="-10"/>
        </w:rPr>
        <w:t xml:space="preserve"> </w:t>
      </w:r>
      <w:r>
        <w:t>recei</w:t>
      </w:r>
      <w:r>
        <w:rPr>
          <w:spacing w:val="-1"/>
        </w:rPr>
        <w:t>v</w:t>
      </w:r>
      <w:r>
        <w:t>i</w:t>
      </w:r>
      <w:r>
        <w:rPr>
          <w:spacing w:val="-1"/>
        </w:rPr>
        <w:t>n</w:t>
      </w:r>
      <w:r>
        <w:t>g</w:t>
      </w:r>
      <w:r>
        <w:rPr>
          <w:spacing w:val="-10"/>
        </w:rPr>
        <w:t xml:space="preserve"> </w:t>
      </w:r>
      <w:r>
        <w:t>the</w:t>
      </w:r>
      <w:r>
        <w:rPr>
          <w:spacing w:val="-9"/>
        </w:rPr>
        <w:t xml:space="preserve"> </w:t>
      </w:r>
      <w:r>
        <w:t>statement</w:t>
      </w:r>
      <w:r>
        <w:rPr>
          <w:spacing w:val="-9"/>
        </w:rPr>
        <w:t xml:space="preserve"> </w:t>
      </w:r>
      <w:r>
        <w:t>of</w:t>
      </w:r>
      <w:r>
        <w:rPr>
          <w:spacing w:val="-9"/>
        </w:rPr>
        <w:t xml:space="preserve"> </w:t>
      </w:r>
      <w:r>
        <w:t>no</w:t>
      </w:r>
      <w:r>
        <w:rPr>
          <w:spacing w:val="-9"/>
        </w:rPr>
        <w:t xml:space="preserve"> </w:t>
      </w:r>
      <w:r>
        <w:t>objection</w:t>
      </w:r>
      <w:r>
        <w:rPr>
          <w:spacing w:val="-9"/>
        </w:rPr>
        <w:t xml:space="preserve"> </w:t>
      </w:r>
      <w:r>
        <w:t>under</w:t>
      </w:r>
      <w:r>
        <w:rPr>
          <w:spacing w:val="-9"/>
        </w:rPr>
        <w:t xml:space="preserve"> </w:t>
      </w:r>
      <w:r>
        <w:t>subsection</w:t>
      </w:r>
      <w:r w:rsidR="00BD2501">
        <w:t xml:space="preserve"> </w:t>
      </w:r>
      <w:r>
        <w:t>(1)—</w:t>
      </w:r>
    </w:p>
    <w:p w14:paraId="60A16F2E" w14:textId="77777777" w:rsidR="00CB67EA" w:rsidRDefault="00CB67EA" w:rsidP="006900F6">
      <w:pPr>
        <w:pStyle w:val="Para"/>
      </w:pPr>
      <w:r w:rsidRPr="006900F6">
        <w:rPr>
          <w:i/>
          <w:iCs/>
        </w:rPr>
        <w:t>(a)</w:t>
      </w:r>
      <w:r w:rsidR="006900F6">
        <w:rPr>
          <w:i/>
          <w:iCs/>
        </w:rPr>
        <w:tab/>
      </w:r>
      <w:r>
        <w:t>issue the amendment to the prospectus and state any implication the amendment will have on a client; and</w:t>
      </w:r>
    </w:p>
    <w:p w14:paraId="2C3313B9" w14:textId="77777777" w:rsidR="00CB67EA" w:rsidRDefault="00CB67EA" w:rsidP="006900F6">
      <w:pPr>
        <w:pStyle w:val="Para"/>
      </w:pPr>
      <w:r w:rsidRPr="006900F6">
        <w:rPr>
          <w:i/>
          <w:iCs/>
        </w:rPr>
        <w:t>(b)</w:t>
      </w:r>
      <w:r w:rsidR="006900F6">
        <w:rPr>
          <w:i/>
          <w:iCs/>
        </w:rPr>
        <w:tab/>
      </w:r>
      <w:r>
        <w:t xml:space="preserve"> issue a notice of the amendment to any person who purchased or subscribed to an issue or offer for sale.</w:t>
      </w:r>
    </w:p>
    <w:p w14:paraId="3E887C25" w14:textId="77777777" w:rsidR="00CB67EA" w:rsidRDefault="00CB67EA" w:rsidP="00CB67EA">
      <w:pPr>
        <w:pStyle w:val="Sub-Section"/>
      </w:pPr>
      <w:r w:rsidRPr="00CB67EA">
        <w:rPr>
          <w:b/>
        </w:rPr>
        <w:t>(3)</w:t>
      </w:r>
      <w:r>
        <w:tab/>
        <w:t xml:space="preserve">A person who purchased or subscribed to an issue or offer for sale prior to an amendment to a prospectus, shall have the right to withdraw the purchase or subscription within </w:t>
      </w:r>
      <w:r w:rsidR="00214750">
        <w:t>fourteen</w:t>
      </w:r>
      <w:r>
        <w:t xml:space="preserve"> days of the date the notice was issued to that person.</w:t>
      </w:r>
    </w:p>
    <w:p w14:paraId="150F6C6A" w14:textId="77777777" w:rsidR="00CB67EA" w:rsidRDefault="00CB67EA" w:rsidP="00CB67EA">
      <w:pPr>
        <w:pStyle w:val="Sub-Section"/>
      </w:pPr>
      <w:r w:rsidRPr="00CB67EA">
        <w:rPr>
          <w:b/>
        </w:rPr>
        <w:t>(4)</w:t>
      </w:r>
      <w:r>
        <w:tab/>
        <w:t>A licensee who fails to comply with a requirement imposed by subsection (2) is liable to an administrative penalty of $5</w:t>
      </w:r>
      <w:r w:rsidR="006E6C88">
        <w:t>,</w:t>
      </w:r>
      <w:r>
        <w:t>000.</w:t>
      </w:r>
    </w:p>
    <w:p w14:paraId="0BBED13D" w14:textId="37CC0F81" w:rsidR="00CB67EA" w:rsidRDefault="0025735A" w:rsidP="00C63944">
      <w:pPr>
        <w:pStyle w:val="MarginalNoteRev"/>
      </w:pPr>
      <w:bookmarkStart w:id="16" w:name="_Toc138841037"/>
      <w:r>
        <w:t>14</w:t>
      </w:r>
      <w:r w:rsidR="00C63944">
        <w:t>.</w:t>
      </w:r>
      <w:r w:rsidR="00C63944">
        <w:tab/>
      </w:r>
      <w:r w:rsidR="00CB67EA">
        <w:t xml:space="preserve">General powers of the </w:t>
      </w:r>
      <w:r w:rsidR="001940DA">
        <w:rPr>
          <w:bCs/>
        </w:rPr>
        <w:t>Commission</w:t>
      </w:r>
      <w:bookmarkEnd w:id="16"/>
    </w:p>
    <w:p w14:paraId="326DC383" w14:textId="77777777" w:rsidR="00CB67EA" w:rsidRDefault="00CB67EA" w:rsidP="00CB67EA">
      <w:pPr>
        <w:pStyle w:val="Sub-Section"/>
      </w:pPr>
      <w:r w:rsidRPr="006900F6">
        <w:rPr>
          <w:b/>
        </w:rPr>
        <w:t>(1)</w:t>
      </w:r>
      <w:r w:rsidR="00C63944">
        <w:tab/>
      </w:r>
      <w:r>
        <w:t xml:space="preserve">The </w:t>
      </w:r>
      <w:r w:rsidR="001940DA">
        <w:rPr>
          <w:bCs/>
        </w:rPr>
        <w:t>Commission</w:t>
      </w:r>
      <w:r w:rsidR="001940DA">
        <w:t xml:space="preserve"> </w:t>
      </w:r>
      <w:r>
        <w:t xml:space="preserve">may by notice in writing to a licensee or director, officer or significant shareholder of a licensee, require information to be provided to the </w:t>
      </w:r>
      <w:r w:rsidR="001940DA">
        <w:rPr>
          <w:bCs/>
        </w:rPr>
        <w:t>Commission</w:t>
      </w:r>
      <w:r w:rsidR="001940DA">
        <w:t xml:space="preserve"> </w:t>
      </w:r>
      <w:r>
        <w:t>within the time and in the form as may be specified in the notice for the purpose of determining compliance with this Act.</w:t>
      </w:r>
    </w:p>
    <w:p w14:paraId="37F254D4" w14:textId="77777777" w:rsidR="00CB67EA" w:rsidRDefault="00CB67EA" w:rsidP="00CB67EA">
      <w:pPr>
        <w:pStyle w:val="Sub-Section"/>
      </w:pPr>
      <w:r w:rsidRPr="006900F6">
        <w:rPr>
          <w:b/>
        </w:rPr>
        <w:t>(2)</w:t>
      </w:r>
      <w:r w:rsidR="00C63944" w:rsidRPr="006900F6">
        <w:rPr>
          <w:b/>
        </w:rPr>
        <w:tab/>
      </w:r>
      <w:r>
        <w:t xml:space="preserve">The </w:t>
      </w:r>
      <w:r w:rsidR="001940DA">
        <w:rPr>
          <w:bCs/>
        </w:rPr>
        <w:t>Commission</w:t>
      </w:r>
      <w:r w:rsidR="001940DA">
        <w:t xml:space="preserve"> </w:t>
      </w:r>
      <w:r>
        <w:t>shall have the power to examine or cause an examination of a licensee for the purposes of determining if a licensee is complying with this Act.</w:t>
      </w:r>
    </w:p>
    <w:p w14:paraId="66AD137E" w14:textId="77777777" w:rsidR="00CB67EA" w:rsidRDefault="00CB67EA" w:rsidP="00CB67EA">
      <w:pPr>
        <w:pStyle w:val="Sub-Section"/>
      </w:pPr>
      <w:r w:rsidRPr="006900F6">
        <w:rPr>
          <w:b/>
        </w:rPr>
        <w:t>(3)</w:t>
      </w:r>
      <w:r w:rsidR="00C63944" w:rsidRPr="006900F6">
        <w:rPr>
          <w:b/>
        </w:rPr>
        <w:tab/>
      </w:r>
      <w:r>
        <w:t>For the purposes of examining the lice</w:t>
      </w:r>
      <w:r w:rsidR="00875604">
        <w:t xml:space="preserve">nsee, the </w:t>
      </w:r>
      <w:r w:rsidR="001940DA">
        <w:rPr>
          <w:bCs/>
        </w:rPr>
        <w:t>Commission</w:t>
      </w:r>
      <w:r w:rsidR="001940DA">
        <w:t xml:space="preserve"> </w:t>
      </w:r>
      <w:r w:rsidR="00875604">
        <w:t>shall have</w:t>
      </w:r>
      <w:r>
        <w:t>—</w:t>
      </w:r>
    </w:p>
    <w:p w14:paraId="18D1B7BF" w14:textId="77777777" w:rsidR="00CB67EA" w:rsidRDefault="00CB67EA" w:rsidP="006900F6">
      <w:pPr>
        <w:pStyle w:val="Para"/>
      </w:pPr>
      <w:r w:rsidRPr="006900F6">
        <w:rPr>
          <w:i/>
          <w:iCs/>
        </w:rPr>
        <w:t>(a)</w:t>
      </w:r>
      <w:r w:rsidR="00C63944">
        <w:tab/>
      </w:r>
      <w:r>
        <w:t>full access to the registered office or place of business of a licensee, and to the books and records relating to its business;</w:t>
      </w:r>
    </w:p>
    <w:p w14:paraId="4082CE3D" w14:textId="68AA92A8" w:rsidR="00CB67EA" w:rsidRDefault="00CB67EA" w:rsidP="006900F6">
      <w:pPr>
        <w:pStyle w:val="Para"/>
      </w:pPr>
      <w:r w:rsidRPr="006900F6">
        <w:rPr>
          <w:i/>
          <w:iCs/>
        </w:rPr>
        <w:t>(b)</w:t>
      </w:r>
      <w:r w:rsidR="008B2646">
        <w:tab/>
      </w:r>
      <w:proofErr w:type="gramStart"/>
      <w:r>
        <w:t>the</w:t>
      </w:r>
      <w:proofErr w:type="gramEnd"/>
      <w:r>
        <w:t xml:space="preserve"> right to call upon, to furnish any information and explanation the </w:t>
      </w:r>
      <w:r w:rsidR="001940DA">
        <w:rPr>
          <w:bCs/>
        </w:rPr>
        <w:t>Commission</w:t>
      </w:r>
      <w:r w:rsidR="001940DA">
        <w:t xml:space="preserve"> </w:t>
      </w:r>
      <w:r>
        <w:t>may consider necessary</w:t>
      </w:r>
      <w:r w:rsidR="00B01913">
        <w:t>,</w:t>
      </w:r>
      <w:r>
        <w:t>—</w:t>
      </w:r>
    </w:p>
    <w:p w14:paraId="752EC84F" w14:textId="77777777" w:rsidR="00CB67EA" w:rsidRDefault="00CB67EA" w:rsidP="006900F6">
      <w:pPr>
        <w:pStyle w:val="Sub-Para"/>
      </w:pPr>
      <w:r>
        <w:t>(i)</w:t>
      </w:r>
      <w:r w:rsidR="00C63944">
        <w:tab/>
      </w:r>
      <w:r>
        <w:t>any director, officer or any other employee of the licensee; or</w:t>
      </w:r>
    </w:p>
    <w:p w14:paraId="1EC769D9" w14:textId="77777777" w:rsidR="00CB67EA" w:rsidRDefault="00CB67EA" w:rsidP="006900F6">
      <w:pPr>
        <w:pStyle w:val="Sub-Para"/>
      </w:pPr>
      <w:r>
        <w:t>(ii)</w:t>
      </w:r>
      <w:r w:rsidR="008B2646">
        <w:tab/>
      </w:r>
      <w:r>
        <w:t>any other person with information regarding the licensee.</w:t>
      </w:r>
    </w:p>
    <w:p w14:paraId="61182559" w14:textId="25B65D48" w:rsidR="00820460" w:rsidRDefault="00CB67EA" w:rsidP="00CB67EA">
      <w:pPr>
        <w:pStyle w:val="Sub-Section"/>
      </w:pPr>
      <w:r w:rsidRPr="006900F6">
        <w:rPr>
          <w:b/>
        </w:rPr>
        <w:t>(4)</w:t>
      </w:r>
      <w:r w:rsidR="008B2646">
        <w:tab/>
      </w:r>
      <w:r>
        <w:t xml:space="preserve">The </w:t>
      </w:r>
      <w:r w:rsidR="001940DA">
        <w:rPr>
          <w:bCs/>
        </w:rPr>
        <w:t>Commission</w:t>
      </w:r>
      <w:r w:rsidR="001940DA">
        <w:t xml:space="preserve"> </w:t>
      </w:r>
      <w:r w:rsidR="00820460">
        <w:t xml:space="preserve">shall take steps as it considers appropriate to— </w:t>
      </w:r>
    </w:p>
    <w:p w14:paraId="43FDB655" w14:textId="0BA0EF39" w:rsidR="00820460" w:rsidRPr="00820460" w:rsidRDefault="00820460" w:rsidP="00820460">
      <w:pPr>
        <w:pStyle w:val="Para"/>
        <w:rPr>
          <w:i/>
          <w:iCs/>
        </w:rPr>
      </w:pPr>
      <w:r w:rsidRPr="00820460">
        <w:rPr>
          <w:i/>
          <w:iCs/>
        </w:rPr>
        <w:t>(a)</w:t>
      </w:r>
      <w:r w:rsidRPr="00820460">
        <w:rPr>
          <w:i/>
          <w:iCs/>
        </w:rPr>
        <w:tab/>
      </w:r>
      <w:r>
        <w:rPr>
          <w:iCs/>
        </w:rPr>
        <w:t>co</w:t>
      </w:r>
      <w:r w:rsidRPr="00820460">
        <w:rPr>
          <w:iCs/>
        </w:rPr>
        <w:t xml:space="preserve">operate with </w:t>
      </w:r>
      <w:r>
        <w:rPr>
          <w:iCs/>
        </w:rPr>
        <w:t>any local or foreign supervisory</w:t>
      </w:r>
      <w:r w:rsidR="00586B6C">
        <w:rPr>
          <w:iCs/>
        </w:rPr>
        <w:t>/regulatory</w:t>
      </w:r>
      <w:r>
        <w:rPr>
          <w:iCs/>
        </w:rPr>
        <w:t xml:space="preserve"> authority or law enforcement authority</w:t>
      </w:r>
      <w:r w:rsidRPr="00820460">
        <w:rPr>
          <w:iCs/>
        </w:rPr>
        <w:t xml:space="preserve"> in relation to the development and implementation of policies to counter money laundering and terrorist financing;</w:t>
      </w:r>
    </w:p>
    <w:p w14:paraId="7748BF0E" w14:textId="70619888" w:rsidR="00820460" w:rsidRDefault="00820460" w:rsidP="00820460">
      <w:pPr>
        <w:pStyle w:val="Para"/>
        <w:rPr>
          <w:iCs/>
        </w:rPr>
      </w:pPr>
      <w:r w:rsidRPr="00820460">
        <w:rPr>
          <w:i/>
          <w:iCs/>
        </w:rPr>
        <w:t>(b)</w:t>
      </w:r>
      <w:r>
        <w:rPr>
          <w:i/>
          <w:iCs/>
        </w:rPr>
        <w:tab/>
      </w:r>
      <w:r w:rsidRPr="00820460">
        <w:rPr>
          <w:iCs/>
        </w:rPr>
        <w:t xml:space="preserve">coordinate activities to counter money laundering and terrorist financing with </w:t>
      </w:r>
      <w:r>
        <w:rPr>
          <w:iCs/>
        </w:rPr>
        <w:t>any local or foreign supervisory authority or law enforcement authority</w:t>
      </w:r>
      <w:r w:rsidRPr="00820460">
        <w:rPr>
          <w:iCs/>
        </w:rPr>
        <w:t>;</w:t>
      </w:r>
    </w:p>
    <w:p w14:paraId="63347A14" w14:textId="6025474E" w:rsidR="00CB67EA" w:rsidRDefault="00820460" w:rsidP="00820460">
      <w:pPr>
        <w:pStyle w:val="Para"/>
      </w:pPr>
      <w:r>
        <w:rPr>
          <w:i/>
          <w:iCs/>
        </w:rPr>
        <w:t>(c)</w:t>
      </w:r>
      <w:r>
        <w:rPr>
          <w:i/>
          <w:iCs/>
        </w:rPr>
        <w:tab/>
      </w:r>
      <w:r>
        <w:rPr>
          <w:iCs/>
        </w:rPr>
        <w:t xml:space="preserve">cooperate with </w:t>
      </w:r>
      <w:r w:rsidR="00586B6C">
        <w:rPr>
          <w:iCs/>
        </w:rPr>
        <w:t xml:space="preserve">any </w:t>
      </w:r>
      <w:r>
        <w:rPr>
          <w:iCs/>
        </w:rPr>
        <w:t xml:space="preserve">local or foreign supervisory authority or law enforcement authority as necessary for the </w:t>
      </w:r>
      <w:r w:rsidR="00CB67EA">
        <w:t>for the performance of duties and the exercise of its powers.</w:t>
      </w:r>
    </w:p>
    <w:p w14:paraId="6F3C3FB5" w14:textId="77777777" w:rsidR="00CB67EA" w:rsidRDefault="00CB67EA" w:rsidP="00CB67EA">
      <w:pPr>
        <w:pStyle w:val="Sub-Section"/>
      </w:pPr>
      <w:r w:rsidRPr="006900F6">
        <w:rPr>
          <w:b/>
        </w:rPr>
        <w:t>(5)</w:t>
      </w:r>
      <w:r w:rsidR="008B2646" w:rsidRPr="006900F6">
        <w:rPr>
          <w:b/>
        </w:rPr>
        <w:tab/>
      </w:r>
      <w:r>
        <w:t xml:space="preserve">Where the </w:t>
      </w:r>
      <w:r w:rsidR="001940DA">
        <w:rPr>
          <w:bCs/>
        </w:rPr>
        <w:t>Commission</w:t>
      </w:r>
      <w:r w:rsidR="001940DA">
        <w:t xml:space="preserve"> </w:t>
      </w:r>
      <w:r>
        <w:t xml:space="preserve">intends to share confidential information in accordance with subsection (4), the </w:t>
      </w:r>
      <w:r w:rsidR="001940DA">
        <w:rPr>
          <w:bCs/>
        </w:rPr>
        <w:t>Commission</w:t>
      </w:r>
      <w:r w:rsidR="001940DA">
        <w:t xml:space="preserve"> </w:t>
      </w:r>
      <w:r>
        <w:t>shall enter into an agreement with the other authority to provide for the maintenance of the confidentiality of the information and use of the information only for the purposes for which the information is being disclosed.</w:t>
      </w:r>
    </w:p>
    <w:p w14:paraId="7564F8EA" w14:textId="2A7BA53A" w:rsidR="00CB67EA" w:rsidRDefault="0025735A" w:rsidP="008B2646">
      <w:pPr>
        <w:pStyle w:val="MarginalNoteRev"/>
      </w:pPr>
      <w:bookmarkStart w:id="17" w:name="_Toc138841038"/>
      <w:r>
        <w:t>15</w:t>
      </w:r>
      <w:r w:rsidR="008B2646">
        <w:t>.</w:t>
      </w:r>
      <w:r w:rsidR="008B2646">
        <w:tab/>
      </w:r>
      <w:r w:rsidR="00CB67EA">
        <w:t>Fees</w:t>
      </w:r>
      <w:bookmarkEnd w:id="17"/>
    </w:p>
    <w:p w14:paraId="3DAE1415" w14:textId="77777777" w:rsidR="00CB67EA" w:rsidRDefault="00CB67EA" w:rsidP="00CB67EA">
      <w:pPr>
        <w:pStyle w:val="Sub-Section"/>
      </w:pPr>
      <w:r w:rsidRPr="009844D3">
        <w:rPr>
          <w:b/>
        </w:rPr>
        <w:t>(1)</w:t>
      </w:r>
      <w:r w:rsidR="008A3A68">
        <w:tab/>
      </w:r>
      <w:r>
        <w:t xml:space="preserve">Any fee paid in accordance with this Act is non-refundable. </w:t>
      </w:r>
    </w:p>
    <w:p w14:paraId="5A4532D5" w14:textId="112D655D" w:rsidR="008A3A68" w:rsidRDefault="00CB67EA" w:rsidP="00CB67EA">
      <w:pPr>
        <w:pStyle w:val="Sub-Section"/>
      </w:pPr>
      <w:r w:rsidRPr="009844D3">
        <w:rPr>
          <w:b/>
        </w:rPr>
        <w:t>(2)</w:t>
      </w:r>
      <w:r w:rsidR="008A3A68">
        <w:tab/>
      </w:r>
      <w:r>
        <w:t xml:space="preserve">The licence fee prescribed in Schedule 1 </w:t>
      </w:r>
      <w:r w:rsidR="006A4EB6">
        <w:t>is for</w:t>
      </w:r>
      <w:r>
        <w:t xml:space="preserve"> the period January 1 to December 31</w:t>
      </w:r>
      <w:r w:rsidR="006A4EB6">
        <w:t xml:space="preserve"> of a year</w:t>
      </w:r>
      <w:r>
        <w:t>.</w:t>
      </w:r>
    </w:p>
    <w:p w14:paraId="2BBC00FA" w14:textId="6A1BABF2" w:rsidR="00CB67EA" w:rsidRDefault="00CB67EA" w:rsidP="00CB67EA">
      <w:pPr>
        <w:pStyle w:val="Sub-Section"/>
      </w:pPr>
      <w:r w:rsidRPr="009844D3">
        <w:rPr>
          <w:b/>
        </w:rPr>
        <w:t>(3)</w:t>
      </w:r>
      <w:r w:rsidR="008A3A68" w:rsidRPr="009844D3">
        <w:rPr>
          <w:b/>
        </w:rPr>
        <w:tab/>
      </w:r>
      <w:r>
        <w:t xml:space="preserve">The fee for renewal of </w:t>
      </w:r>
      <w:r w:rsidR="006A4EB6">
        <w:t xml:space="preserve">a </w:t>
      </w:r>
      <w:r>
        <w:t xml:space="preserve">licence shall be the same as the </w:t>
      </w:r>
      <w:r w:rsidR="006A4EB6">
        <w:t xml:space="preserve">licence </w:t>
      </w:r>
      <w:r>
        <w:t>fee.</w:t>
      </w:r>
    </w:p>
    <w:p w14:paraId="667E4A5D" w14:textId="41D634A2" w:rsidR="00CB67EA" w:rsidRPr="00066E96" w:rsidRDefault="00CB67EA" w:rsidP="00CB67EA">
      <w:pPr>
        <w:pStyle w:val="Sub-Section"/>
      </w:pPr>
      <w:r w:rsidRPr="009844D3">
        <w:rPr>
          <w:b/>
        </w:rPr>
        <w:t>(4)</w:t>
      </w:r>
      <w:r w:rsidR="008A3A68">
        <w:tab/>
      </w:r>
      <w:r>
        <w:t>Fees under this Act shall be payable to</w:t>
      </w:r>
      <w:r w:rsidRPr="00066E96">
        <w:t xml:space="preserve"> </w:t>
      </w:r>
      <w:r w:rsidR="00264AD0" w:rsidRPr="00066E96">
        <w:t>the Commission</w:t>
      </w:r>
      <w:r w:rsidR="006A4EB6" w:rsidRPr="00066E96">
        <w:t>.</w:t>
      </w:r>
    </w:p>
    <w:p w14:paraId="15F7BFEF" w14:textId="40EFD7BA" w:rsidR="00CB67EA" w:rsidRPr="00066E96" w:rsidRDefault="00CB67EA" w:rsidP="00CB67EA">
      <w:pPr>
        <w:pStyle w:val="Sub-Section"/>
      </w:pPr>
      <w:r w:rsidRPr="00066E96">
        <w:rPr>
          <w:b/>
        </w:rPr>
        <w:t>(5)</w:t>
      </w:r>
      <w:r w:rsidR="008A3A68" w:rsidRPr="00066E96">
        <w:rPr>
          <w:b/>
        </w:rPr>
        <w:tab/>
      </w:r>
      <w:r w:rsidR="008C1FD5" w:rsidRPr="00066E96">
        <w:t xml:space="preserve">If </w:t>
      </w:r>
      <w:r w:rsidRPr="00066E96">
        <w:t xml:space="preserve">a licensee does not pay the fee for renewal of </w:t>
      </w:r>
      <w:r w:rsidR="006A4EB6" w:rsidRPr="00066E96">
        <w:t xml:space="preserve">a </w:t>
      </w:r>
      <w:r w:rsidRPr="00066E96">
        <w:t xml:space="preserve">licence on or before January 31 of the year </w:t>
      </w:r>
      <w:r w:rsidR="006A4EB6" w:rsidRPr="00066E96">
        <w:t>of</w:t>
      </w:r>
      <w:r w:rsidRPr="00066E96">
        <w:t xml:space="preserve"> renewal, the licensee </w:t>
      </w:r>
      <w:r w:rsidR="008C1FD5" w:rsidRPr="00066E96">
        <w:t>shall, on renewal, pay</w:t>
      </w:r>
      <w:r w:rsidRPr="00066E96">
        <w:t xml:space="preserve"> </w:t>
      </w:r>
      <w:r w:rsidR="008C1FD5" w:rsidRPr="00066E96">
        <w:t xml:space="preserve">the </w:t>
      </w:r>
      <w:r w:rsidRPr="00066E96">
        <w:t xml:space="preserve">late fee </w:t>
      </w:r>
      <w:r w:rsidR="0072747E" w:rsidRPr="00066E96">
        <w:rPr>
          <w:bCs/>
        </w:rPr>
        <w:t>prescribed in Schedule 1</w:t>
      </w:r>
      <w:r w:rsidR="008C1FD5" w:rsidRPr="00066E96">
        <w:rPr>
          <w:bCs/>
        </w:rPr>
        <w:t>.</w:t>
      </w:r>
    </w:p>
    <w:p w14:paraId="34C17CAD" w14:textId="647E61FB" w:rsidR="00CB67EA" w:rsidRDefault="0025735A" w:rsidP="008A3A68">
      <w:pPr>
        <w:pStyle w:val="MarginalNoteRev"/>
      </w:pPr>
      <w:bookmarkStart w:id="18" w:name="_Toc138841039"/>
      <w:r>
        <w:t>16</w:t>
      </w:r>
      <w:r w:rsidR="008A3A68">
        <w:t>.</w:t>
      </w:r>
      <w:r w:rsidR="008A3A68">
        <w:tab/>
      </w:r>
      <w:r w:rsidR="00CB67EA">
        <w:t>Revocation and suspension of licence</w:t>
      </w:r>
      <w:bookmarkEnd w:id="18"/>
    </w:p>
    <w:p w14:paraId="7DD8C951" w14:textId="42A06284" w:rsidR="00CB67EA" w:rsidRDefault="00CB67EA" w:rsidP="00CB67EA">
      <w:pPr>
        <w:pStyle w:val="Sub-Section"/>
      </w:pPr>
      <w:r w:rsidRPr="009844D3">
        <w:rPr>
          <w:b/>
        </w:rPr>
        <w:t>(1)</w:t>
      </w:r>
      <w:r w:rsidR="008A3A68" w:rsidRPr="009844D3">
        <w:rPr>
          <w:b/>
        </w:rPr>
        <w:tab/>
      </w:r>
      <w:r>
        <w:t xml:space="preserve">The </w:t>
      </w:r>
      <w:r w:rsidR="001940DA">
        <w:rPr>
          <w:bCs/>
        </w:rPr>
        <w:t>Commission</w:t>
      </w:r>
      <w:r w:rsidR="001940DA">
        <w:t xml:space="preserve"> </w:t>
      </w:r>
      <w:r>
        <w:t xml:space="preserve">may if necessary suspend </w:t>
      </w:r>
      <w:r w:rsidR="00543D07">
        <w:t xml:space="preserve">a </w:t>
      </w:r>
      <w:r>
        <w:t xml:space="preserve">licence </w:t>
      </w:r>
      <w:r w:rsidR="00543D07">
        <w:t xml:space="preserve">after </w:t>
      </w:r>
      <w:r>
        <w:t xml:space="preserve">giving </w:t>
      </w:r>
      <w:r w:rsidR="009844D3">
        <w:t xml:space="preserve">ten </w:t>
      </w:r>
      <w:r>
        <w:t>days</w:t>
      </w:r>
      <w:r w:rsidR="0024272E">
        <w:t>’</w:t>
      </w:r>
      <w:r>
        <w:t xml:space="preserve"> written notice</w:t>
      </w:r>
      <w:r w:rsidR="00543D07">
        <w:t xml:space="preserve"> of the suspension</w:t>
      </w:r>
      <w:r>
        <w:t xml:space="preserve"> to the</w:t>
      </w:r>
      <w:r w:rsidR="008A3A68">
        <w:t xml:space="preserve"> </w:t>
      </w:r>
      <w:r>
        <w:t xml:space="preserve">licensee, if the </w:t>
      </w:r>
      <w:r w:rsidR="0072747E">
        <w:t>licensee</w:t>
      </w:r>
      <w:r>
        <w:t>—</w:t>
      </w:r>
    </w:p>
    <w:p w14:paraId="00B02BC7" w14:textId="77777777" w:rsidR="00CB67EA" w:rsidRDefault="00CB67EA" w:rsidP="009844D3">
      <w:pPr>
        <w:pStyle w:val="Para"/>
      </w:pPr>
      <w:r w:rsidRPr="009844D3">
        <w:rPr>
          <w:i/>
          <w:iCs/>
        </w:rPr>
        <w:t>(a)</w:t>
      </w:r>
      <w:r w:rsidR="009844D3" w:rsidRPr="009844D3">
        <w:rPr>
          <w:i/>
          <w:iCs/>
        </w:rPr>
        <w:tab/>
      </w:r>
      <w:r>
        <w:t>has contravened a provision of this Act;</w:t>
      </w:r>
    </w:p>
    <w:p w14:paraId="018C34CF" w14:textId="77777777" w:rsidR="008A3A68" w:rsidRDefault="00CB67EA" w:rsidP="009844D3">
      <w:pPr>
        <w:pStyle w:val="Para"/>
      </w:pPr>
      <w:r w:rsidRPr="009844D3">
        <w:rPr>
          <w:i/>
          <w:iCs/>
        </w:rPr>
        <w:t>(b)</w:t>
      </w:r>
      <w:r w:rsidR="009844D3" w:rsidRPr="009844D3">
        <w:rPr>
          <w:i/>
          <w:iCs/>
        </w:rPr>
        <w:tab/>
      </w:r>
      <w:r>
        <w:t xml:space="preserve">has been licensed pursuant to an application where a false declaration was made; </w:t>
      </w:r>
    </w:p>
    <w:p w14:paraId="7AD28F8F" w14:textId="77777777" w:rsidR="00CB67EA" w:rsidRDefault="00CB67EA" w:rsidP="009844D3">
      <w:pPr>
        <w:pStyle w:val="Para"/>
      </w:pPr>
      <w:r w:rsidRPr="009844D3">
        <w:rPr>
          <w:i/>
          <w:iCs/>
        </w:rPr>
        <w:t>(c)</w:t>
      </w:r>
      <w:r w:rsidR="009844D3" w:rsidRPr="009844D3">
        <w:rPr>
          <w:i/>
          <w:iCs/>
        </w:rPr>
        <w:tab/>
      </w:r>
      <w:r>
        <w:t xml:space="preserve">ceases to operate or offer virtual asset business in excess of </w:t>
      </w:r>
      <w:r w:rsidR="00214750">
        <w:t>ninety</w:t>
      </w:r>
      <w:r w:rsidR="00875604">
        <w:t xml:space="preserve"> </w:t>
      </w:r>
      <w:r>
        <w:t>days;</w:t>
      </w:r>
    </w:p>
    <w:p w14:paraId="7ADA6CA6" w14:textId="77777777" w:rsidR="008A3A68" w:rsidRDefault="00CB67EA" w:rsidP="009844D3">
      <w:pPr>
        <w:pStyle w:val="Para"/>
      </w:pPr>
      <w:r w:rsidRPr="009844D3">
        <w:rPr>
          <w:i/>
          <w:iCs/>
        </w:rPr>
        <w:t>(d)</w:t>
      </w:r>
      <w:r w:rsidR="009844D3" w:rsidRPr="009844D3">
        <w:rPr>
          <w:i/>
          <w:iCs/>
        </w:rPr>
        <w:tab/>
      </w:r>
      <w:r>
        <w:t xml:space="preserve">made a request for revocation or suspension to the </w:t>
      </w:r>
      <w:r w:rsidR="001940DA">
        <w:rPr>
          <w:bCs/>
        </w:rPr>
        <w:t>Commission</w:t>
      </w:r>
      <w:r>
        <w:t xml:space="preserve">; </w:t>
      </w:r>
    </w:p>
    <w:p w14:paraId="28870C06" w14:textId="77777777" w:rsidR="00CB67EA" w:rsidRDefault="00CB67EA" w:rsidP="009844D3">
      <w:pPr>
        <w:pStyle w:val="Para"/>
      </w:pPr>
      <w:r w:rsidRPr="009844D3">
        <w:rPr>
          <w:i/>
          <w:iCs/>
        </w:rPr>
        <w:t>(e)</w:t>
      </w:r>
      <w:r w:rsidR="009844D3" w:rsidRPr="009844D3">
        <w:rPr>
          <w:i/>
          <w:iCs/>
        </w:rPr>
        <w:tab/>
      </w:r>
      <w:r>
        <w:t>enters liquidation, is wound up or otherwise dissolved;</w:t>
      </w:r>
    </w:p>
    <w:p w14:paraId="5FE5156C" w14:textId="77777777" w:rsidR="00CB67EA" w:rsidRDefault="00CB67EA" w:rsidP="009844D3">
      <w:pPr>
        <w:pStyle w:val="Para"/>
      </w:pPr>
      <w:r w:rsidRPr="009844D3">
        <w:rPr>
          <w:i/>
        </w:rPr>
        <w:t>(</w:t>
      </w:r>
      <w:r w:rsidRPr="009844D3">
        <w:rPr>
          <w:i/>
          <w:iCs/>
        </w:rPr>
        <w:t>f)</w:t>
      </w:r>
      <w:r w:rsidR="009844D3" w:rsidRPr="009844D3">
        <w:rPr>
          <w:i/>
          <w:iCs/>
        </w:rPr>
        <w:tab/>
      </w:r>
      <w:r>
        <w:t>is no longer a fit and proper person to be a licensee;</w:t>
      </w:r>
    </w:p>
    <w:p w14:paraId="7273C8DE" w14:textId="77777777" w:rsidR="008A3A68" w:rsidRDefault="00CB67EA" w:rsidP="009844D3">
      <w:pPr>
        <w:pStyle w:val="Para"/>
      </w:pPr>
      <w:r w:rsidRPr="009844D3">
        <w:rPr>
          <w:i/>
          <w:iCs/>
        </w:rPr>
        <w:t>(g)</w:t>
      </w:r>
      <w:r w:rsidR="009844D3" w:rsidRPr="009844D3">
        <w:rPr>
          <w:i/>
          <w:iCs/>
        </w:rPr>
        <w:tab/>
      </w:r>
      <w:r>
        <w:t xml:space="preserve">is conducting business in manner that is detrimental to the public interest or clients; </w:t>
      </w:r>
    </w:p>
    <w:p w14:paraId="5EEDD76B" w14:textId="01E34230" w:rsidR="003312C9" w:rsidRDefault="00CB67EA" w:rsidP="009844D3">
      <w:pPr>
        <w:pStyle w:val="Para"/>
      </w:pPr>
      <w:r w:rsidRPr="009844D3">
        <w:rPr>
          <w:i/>
          <w:iCs/>
        </w:rPr>
        <w:t>(h)</w:t>
      </w:r>
      <w:r w:rsidR="009844D3" w:rsidRPr="009844D3">
        <w:rPr>
          <w:i/>
          <w:iCs/>
        </w:rPr>
        <w:tab/>
      </w:r>
      <w:r>
        <w:t>misrepresents or provides false information in a prospectus</w:t>
      </w:r>
    </w:p>
    <w:p w14:paraId="656E1DED" w14:textId="005D8C1E" w:rsidR="00CB67EA" w:rsidRDefault="003312C9" w:rsidP="009844D3">
      <w:pPr>
        <w:pStyle w:val="Para"/>
      </w:pPr>
      <w:r>
        <w:rPr>
          <w:i/>
          <w:iCs/>
        </w:rPr>
        <w:t>(i)</w:t>
      </w:r>
      <w:r>
        <w:rPr>
          <w:i/>
          <w:iCs/>
        </w:rPr>
        <w:tab/>
      </w:r>
      <w:r>
        <w:t xml:space="preserve">has failed to pay </w:t>
      </w:r>
      <w:r w:rsidR="00CF0730">
        <w:t>the</w:t>
      </w:r>
      <w:r>
        <w:t xml:space="preserve"> licence fee within 180 days of </w:t>
      </w:r>
      <w:r w:rsidR="00CF0730">
        <w:t>the</w:t>
      </w:r>
      <w:r>
        <w:t xml:space="preserve"> due date</w:t>
      </w:r>
      <w:r w:rsidR="00CF0730">
        <w:t xml:space="preserve"> for payment of the licence fee</w:t>
      </w:r>
      <w:r>
        <w:t xml:space="preserve">; </w:t>
      </w:r>
      <w:r w:rsidR="00CB67EA">
        <w:t>or</w:t>
      </w:r>
    </w:p>
    <w:p w14:paraId="4C7F092E" w14:textId="491CE700" w:rsidR="00CB67EA" w:rsidRDefault="00CB67EA" w:rsidP="009844D3">
      <w:pPr>
        <w:pStyle w:val="Para"/>
      </w:pPr>
      <w:r w:rsidRPr="009844D3">
        <w:rPr>
          <w:i/>
          <w:iCs/>
        </w:rPr>
        <w:t>(</w:t>
      </w:r>
      <w:r w:rsidR="008A7ED3">
        <w:rPr>
          <w:i/>
          <w:iCs/>
        </w:rPr>
        <w:t>j)</w:t>
      </w:r>
      <w:r w:rsidR="009844D3" w:rsidRPr="009844D3">
        <w:rPr>
          <w:i/>
          <w:iCs/>
        </w:rPr>
        <w:tab/>
      </w:r>
      <w:r>
        <w:t>is convicted of an offence.</w:t>
      </w:r>
    </w:p>
    <w:p w14:paraId="408FFBC2" w14:textId="2E9D6EF4" w:rsidR="00CB67EA" w:rsidRDefault="00CB67EA" w:rsidP="00CB67EA">
      <w:pPr>
        <w:pStyle w:val="Sub-Section"/>
      </w:pPr>
      <w:r w:rsidRPr="009844D3">
        <w:rPr>
          <w:b/>
        </w:rPr>
        <w:t>(2)</w:t>
      </w:r>
      <w:r w:rsidR="009844D3">
        <w:rPr>
          <w:b/>
        </w:rPr>
        <w:tab/>
      </w:r>
      <w:r w:rsidR="00C40C8E">
        <w:t>If the licensee fails to rectify the issue which caused the suspension under subsection (1) within thirty days of the suspension, the Commission shall revoke the licence.</w:t>
      </w:r>
    </w:p>
    <w:p w14:paraId="6EBA1758" w14:textId="00F5E7F8" w:rsidR="00CB67EA" w:rsidRDefault="00CB67EA" w:rsidP="00CB67EA">
      <w:pPr>
        <w:pStyle w:val="Sub-Section"/>
      </w:pPr>
      <w:r w:rsidRPr="009844D3">
        <w:rPr>
          <w:b/>
        </w:rPr>
        <w:t>(3)</w:t>
      </w:r>
      <w:r w:rsidR="009844D3">
        <w:rPr>
          <w:b/>
        </w:rPr>
        <w:tab/>
      </w:r>
      <w:r>
        <w:t>Despite subsection</w:t>
      </w:r>
      <w:r w:rsidR="00C40C8E">
        <w:t>s</w:t>
      </w:r>
      <w:r>
        <w:t xml:space="preserve"> (1) and (2), the </w:t>
      </w:r>
      <w:r w:rsidR="001940DA">
        <w:rPr>
          <w:bCs/>
        </w:rPr>
        <w:t>Commission</w:t>
      </w:r>
      <w:r w:rsidR="001940DA">
        <w:t xml:space="preserve"> </w:t>
      </w:r>
      <w:r>
        <w:t>may revoke or suspend a licence</w:t>
      </w:r>
      <w:r w:rsidR="006E6C88">
        <w:t xml:space="preserve"> </w:t>
      </w:r>
      <w:r>
        <w:t>without notice if it is in the public interest or to protect clients.</w:t>
      </w:r>
    </w:p>
    <w:p w14:paraId="741E6AF3" w14:textId="165FE294" w:rsidR="00CB67EA" w:rsidRDefault="00CB67EA" w:rsidP="00CB67EA">
      <w:pPr>
        <w:pStyle w:val="Sub-Section"/>
      </w:pPr>
      <w:r w:rsidRPr="009844D3">
        <w:rPr>
          <w:b/>
        </w:rPr>
        <w:t>(4)</w:t>
      </w:r>
      <w:r w:rsidR="009844D3">
        <w:rPr>
          <w:b/>
        </w:rPr>
        <w:tab/>
      </w:r>
      <w:r>
        <w:t>The notice under subsection</w:t>
      </w:r>
      <w:r w:rsidR="00C40C8E">
        <w:t>s</w:t>
      </w:r>
      <w:r>
        <w:t xml:space="preserve"> (1) and (2) shall specify the reasons for the revocation or suspension</w:t>
      </w:r>
      <w:r w:rsidR="00273DD6">
        <w:t>.</w:t>
      </w:r>
    </w:p>
    <w:p w14:paraId="4DF9E057" w14:textId="428A1767" w:rsidR="00273DD6" w:rsidRDefault="0025735A" w:rsidP="003374B1">
      <w:pPr>
        <w:pStyle w:val="MarginalNoteRev"/>
      </w:pPr>
      <w:bookmarkStart w:id="19" w:name="_Toc138841040"/>
      <w:r>
        <w:t>17</w:t>
      </w:r>
      <w:r w:rsidR="00C6600D">
        <w:t>.</w:t>
      </w:r>
      <w:r w:rsidR="00C6600D">
        <w:tab/>
      </w:r>
      <w:r w:rsidR="00273DD6">
        <w:t>Offences and penalties</w:t>
      </w:r>
      <w:bookmarkEnd w:id="19"/>
      <w:r w:rsidR="00A50E8A">
        <w:t xml:space="preserve">                                                                                                                                                                                                                                                                                                                                                                                                                                                                                                                                                                                                                                                                                                                                                                                                                                                                                                                                                                                                                                                                                                                                                                                                                                                                                                                                                                                                                                                                                                                                                                                                                                                                                                                                                                                                                                                                                                                                                                                                                                                                                                                                                                                                                                                                                                                                                                                                                                                                                                                                                                                                                                                                                                                                                                                                                                                                                                                                                                                                                                                                                                                                                                                                                                                                                                                                                                                                                                                                                                                                                                                                                                                                                                                                                                                                                                                                                                                                                                                                                                                                                                                                                                                                                                                                                                                                                                                                                                                                                                                                                                                                                                                                                                                                                                                                                                                                                                                                                                                                                                                                                                                                                                                                                                                                                                                                                                                                                                                                                                                                                                                                                                                                                                                                                                                                                                                                                                                                                                                                                                                                                                                                                                                          </w:t>
      </w:r>
    </w:p>
    <w:p w14:paraId="06205163" w14:textId="77777777" w:rsidR="00273DD6" w:rsidRDefault="00273DD6" w:rsidP="00273DD6">
      <w:pPr>
        <w:pStyle w:val="Sub-Section"/>
      </w:pPr>
      <w:r w:rsidRPr="003374B1">
        <w:rPr>
          <w:b/>
        </w:rPr>
        <w:t>(1)</w:t>
      </w:r>
      <w:r w:rsidR="00C6600D">
        <w:tab/>
      </w:r>
      <w:r>
        <w:t>A person commits an offence if that person—</w:t>
      </w:r>
    </w:p>
    <w:p w14:paraId="20DEE609" w14:textId="77777777" w:rsidR="00273DD6" w:rsidRDefault="00273DD6" w:rsidP="001949C4">
      <w:pPr>
        <w:pStyle w:val="Para"/>
      </w:pPr>
      <w:r w:rsidRPr="001949C4">
        <w:rPr>
          <w:i/>
          <w:iCs/>
        </w:rPr>
        <w:t>(a)</w:t>
      </w:r>
      <w:r w:rsidR="00C6600D">
        <w:tab/>
      </w:r>
      <w:r>
        <w:t>directly or indirectly makes a false or misleading declaration or omits to disclose a material fact for the purpose of gaining or retaining a client;</w:t>
      </w:r>
    </w:p>
    <w:p w14:paraId="222B9B0C" w14:textId="77777777" w:rsidR="00273DD6" w:rsidRDefault="00273DD6" w:rsidP="001949C4">
      <w:pPr>
        <w:pStyle w:val="Para"/>
      </w:pPr>
      <w:r w:rsidRPr="001949C4">
        <w:rPr>
          <w:i/>
          <w:iCs/>
        </w:rPr>
        <w:t>(b)</w:t>
      </w:r>
      <w:r w:rsidR="00C6600D" w:rsidRPr="001949C4">
        <w:rPr>
          <w:i/>
          <w:iCs/>
        </w:rPr>
        <w:tab/>
      </w:r>
      <w:r>
        <w:t>directly or indirectly makes a false declaration in an application for licence;</w:t>
      </w:r>
    </w:p>
    <w:p w14:paraId="7DE7E28A" w14:textId="77777777" w:rsidR="00273DD6" w:rsidRDefault="00273DD6" w:rsidP="001949C4">
      <w:pPr>
        <w:pStyle w:val="Para"/>
      </w:pPr>
      <w:r w:rsidRPr="001949C4">
        <w:rPr>
          <w:i/>
          <w:iCs/>
        </w:rPr>
        <w:t>(c)</w:t>
      </w:r>
      <w:r w:rsidR="00C6600D">
        <w:tab/>
      </w:r>
      <w:r>
        <w:t xml:space="preserve">offers or operates virtual asset business in or from </w:t>
      </w:r>
      <w:r w:rsidR="006E6C88">
        <w:t>Montserrat</w:t>
      </w:r>
      <w:r>
        <w:t xml:space="preserve"> without being licensed</w:t>
      </w:r>
      <w:r w:rsidR="00C6600D">
        <w:t xml:space="preserve"> </w:t>
      </w:r>
      <w:r>
        <w:t>under this Act; or</w:t>
      </w:r>
    </w:p>
    <w:p w14:paraId="43EAB767" w14:textId="77777777" w:rsidR="00273DD6" w:rsidRDefault="00273DD6" w:rsidP="001949C4">
      <w:pPr>
        <w:pStyle w:val="Para"/>
      </w:pPr>
      <w:r w:rsidRPr="001949C4">
        <w:rPr>
          <w:i/>
          <w:iCs/>
        </w:rPr>
        <w:t>(d)</w:t>
      </w:r>
      <w:r w:rsidR="00C6600D">
        <w:tab/>
      </w:r>
      <w:r>
        <w:t>otherwise contravenes a provision of this Act for which a penalty is not provided.</w:t>
      </w:r>
    </w:p>
    <w:p w14:paraId="1E8ABA38" w14:textId="5D29CDFA" w:rsidR="00273DD6" w:rsidRDefault="00273DD6" w:rsidP="003374B1">
      <w:pPr>
        <w:pStyle w:val="Sub-Section"/>
      </w:pPr>
      <w:r w:rsidRPr="003374B1">
        <w:rPr>
          <w:b/>
        </w:rPr>
        <w:t>(2)</w:t>
      </w:r>
      <w:r w:rsidR="00C6600D" w:rsidRPr="003374B1">
        <w:rPr>
          <w:b/>
        </w:rPr>
        <w:tab/>
      </w:r>
      <w:r>
        <w:t xml:space="preserve">A person who commits an offence under this Act is liable on summary conviction to a fine of </w:t>
      </w:r>
      <w:r w:rsidR="0024272E">
        <w:t>$10,000</w:t>
      </w:r>
      <w:r w:rsidR="00C6600D">
        <w:t xml:space="preserve"> </w:t>
      </w:r>
      <w:r w:rsidR="00D363B0">
        <w:t xml:space="preserve">or </w:t>
      </w:r>
      <w:r w:rsidR="00C6600D">
        <w:t>two</w:t>
      </w:r>
      <w:r>
        <w:t xml:space="preserve"> years</w:t>
      </w:r>
      <w:r w:rsidR="00875604">
        <w:t>’</w:t>
      </w:r>
      <w:r w:rsidR="00875604" w:rsidRPr="00875604">
        <w:t xml:space="preserve"> </w:t>
      </w:r>
      <w:r w:rsidR="00875604">
        <w:t>imprisonment</w:t>
      </w:r>
      <w:r w:rsidR="00D363B0">
        <w:t xml:space="preserve"> or to both</w:t>
      </w:r>
      <w:r>
        <w:t>.</w:t>
      </w:r>
    </w:p>
    <w:p w14:paraId="4B16BAFA" w14:textId="77777777" w:rsidR="00273DD6" w:rsidRDefault="00273DD6" w:rsidP="00273DD6">
      <w:pPr>
        <w:pStyle w:val="Sub-Section"/>
      </w:pPr>
      <w:r w:rsidRPr="003374B1">
        <w:rPr>
          <w:b/>
        </w:rPr>
        <w:t>(3)</w:t>
      </w:r>
      <w:r w:rsidR="00C6600D" w:rsidRPr="003374B1">
        <w:rPr>
          <w:b/>
        </w:rPr>
        <w:tab/>
      </w:r>
      <w:r>
        <w:t>Where an administrative penalty is levied on a licensee</w:t>
      </w:r>
      <w:r w:rsidR="0072747E">
        <w:t>,</w:t>
      </w:r>
      <w:r>
        <w:t xml:space="preserve"> the licensee shall not also be liable to an offence under this Act.</w:t>
      </w:r>
    </w:p>
    <w:p w14:paraId="420FF158" w14:textId="77777777" w:rsidR="00273DD6" w:rsidRDefault="00273DD6" w:rsidP="003374B1">
      <w:pPr>
        <w:pStyle w:val="Sub-Section"/>
      </w:pPr>
      <w:r w:rsidRPr="003374B1">
        <w:rPr>
          <w:b/>
        </w:rPr>
        <w:t>(4)</w:t>
      </w:r>
      <w:r w:rsidR="00C6600D" w:rsidRPr="003374B1">
        <w:rPr>
          <w:b/>
        </w:rPr>
        <w:tab/>
      </w:r>
      <w:r>
        <w:t>An administrative penalty levied on a licensee may be recovered as a civil debt by the</w:t>
      </w:r>
      <w:r w:rsidR="00C6600D">
        <w:t xml:space="preserve"> </w:t>
      </w:r>
      <w:r w:rsidR="001940DA">
        <w:rPr>
          <w:bCs/>
        </w:rPr>
        <w:t>Commission</w:t>
      </w:r>
      <w:r>
        <w:t>.</w:t>
      </w:r>
    </w:p>
    <w:p w14:paraId="78AAA5B7" w14:textId="26A3AFEF" w:rsidR="00273DD6" w:rsidRDefault="0025735A" w:rsidP="003374B1">
      <w:pPr>
        <w:pStyle w:val="MarginalNoteRev"/>
      </w:pPr>
      <w:bookmarkStart w:id="20" w:name="_Toc138841041"/>
      <w:r>
        <w:t>18</w:t>
      </w:r>
      <w:r w:rsidR="00C6600D">
        <w:t>.</w:t>
      </w:r>
      <w:r w:rsidR="00C6600D">
        <w:tab/>
      </w:r>
      <w:r w:rsidR="00273DD6">
        <w:t>Power to amend Schedules</w:t>
      </w:r>
      <w:bookmarkEnd w:id="20"/>
    </w:p>
    <w:p w14:paraId="45A45B23" w14:textId="68B640DC" w:rsidR="00273DD6" w:rsidRPr="00066E96" w:rsidRDefault="00273DD6" w:rsidP="001949C4">
      <w:pPr>
        <w:pStyle w:val="Sub-Section"/>
        <w:ind w:firstLine="0"/>
        <w:textAlignment w:val="auto"/>
      </w:pPr>
      <w:r>
        <w:t xml:space="preserve">The </w:t>
      </w:r>
      <w:r w:rsidR="0099305B" w:rsidRPr="00066E96">
        <w:t>Governor acting on the advice of Cabinet</w:t>
      </w:r>
      <w:r w:rsidRPr="00066E96">
        <w:t xml:space="preserve"> may on the recommendation of the </w:t>
      </w:r>
      <w:r w:rsidR="001940DA" w:rsidRPr="00066E96">
        <w:rPr>
          <w:bCs/>
        </w:rPr>
        <w:t>Commission</w:t>
      </w:r>
      <w:r w:rsidR="0099305B" w:rsidRPr="00066E96">
        <w:rPr>
          <w:bCs/>
        </w:rPr>
        <w:t>,</w:t>
      </w:r>
      <w:r w:rsidR="001940DA" w:rsidRPr="00066E96">
        <w:t xml:space="preserve"> </w:t>
      </w:r>
      <w:r w:rsidRPr="00066E96">
        <w:t xml:space="preserve">by Order published in the </w:t>
      </w:r>
      <w:r w:rsidRPr="00066E96">
        <w:rPr>
          <w:i/>
        </w:rPr>
        <w:t>Gazette</w:t>
      </w:r>
      <w:r w:rsidR="0099305B" w:rsidRPr="00066E96">
        <w:rPr>
          <w:i/>
        </w:rPr>
        <w:t>,</w:t>
      </w:r>
      <w:r w:rsidRPr="00066E96">
        <w:t xml:space="preserve"> amend the</w:t>
      </w:r>
      <w:r w:rsidR="00C6600D" w:rsidRPr="00066E96">
        <w:t xml:space="preserve"> </w:t>
      </w:r>
      <w:r w:rsidRPr="00066E96">
        <w:t>Schedules.</w:t>
      </w:r>
    </w:p>
    <w:p w14:paraId="4D4918B8" w14:textId="70A1198C" w:rsidR="00273DD6" w:rsidRPr="00066E96" w:rsidRDefault="0025735A" w:rsidP="003374B1">
      <w:pPr>
        <w:pStyle w:val="MarginalNoteRev"/>
      </w:pPr>
      <w:bookmarkStart w:id="21" w:name="_Toc138841042"/>
      <w:r w:rsidRPr="00066E96">
        <w:t>19</w:t>
      </w:r>
      <w:r w:rsidR="00C6600D" w:rsidRPr="00066E96">
        <w:t>.</w:t>
      </w:r>
      <w:r w:rsidR="00C6600D" w:rsidRPr="00066E96">
        <w:tab/>
      </w:r>
      <w:r w:rsidR="00273DD6" w:rsidRPr="00066E96">
        <w:t>Regulations</w:t>
      </w:r>
      <w:bookmarkEnd w:id="21"/>
    </w:p>
    <w:p w14:paraId="08461DDE" w14:textId="32E3226F" w:rsidR="00273DD6" w:rsidRDefault="00273DD6" w:rsidP="00273DD6">
      <w:pPr>
        <w:pStyle w:val="Sub-Section"/>
      </w:pPr>
      <w:r w:rsidRPr="00066E96">
        <w:rPr>
          <w:b/>
        </w:rPr>
        <w:t>(1)</w:t>
      </w:r>
      <w:r w:rsidR="00C6600D" w:rsidRPr="00066E96">
        <w:rPr>
          <w:b/>
        </w:rPr>
        <w:tab/>
      </w:r>
      <w:r w:rsidRPr="00066E96">
        <w:t xml:space="preserve">The </w:t>
      </w:r>
      <w:r w:rsidR="0099305B" w:rsidRPr="00066E96">
        <w:t>Governor acting on the advice of Cabinet</w:t>
      </w:r>
      <w:r>
        <w:t xml:space="preserve"> may on the recommendation of the </w:t>
      </w:r>
      <w:r w:rsidR="001940DA">
        <w:rPr>
          <w:bCs/>
        </w:rPr>
        <w:t>Commission</w:t>
      </w:r>
      <w:r w:rsidR="001940DA">
        <w:t xml:space="preserve"> </w:t>
      </w:r>
      <w:r>
        <w:t>make regulations to give effect to the provisions of this Act.</w:t>
      </w:r>
    </w:p>
    <w:p w14:paraId="04F48B05" w14:textId="77777777" w:rsidR="00C6600D" w:rsidRDefault="00273DD6" w:rsidP="00273DD6">
      <w:pPr>
        <w:pStyle w:val="Sub-Section"/>
      </w:pPr>
      <w:r w:rsidRPr="003374B1">
        <w:rPr>
          <w:b/>
        </w:rPr>
        <w:t>(2)</w:t>
      </w:r>
      <w:r w:rsidR="00C6600D" w:rsidRPr="003374B1">
        <w:rPr>
          <w:b/>
        </w:rPr>
        <w:tab/>
      </w:r>
      <w:r w:rsidRPr="003374B1">
        <w:t>Without limiting the generality of subsection (1), the</w:t>
      </w:r>
      <w:r w:rsidR="00CF174C">
        <w:t xml:space="preserve"> regulations may provide for</w:t>
      </w:r>
      <w:r>
        <w:t xml:space="preserve">— </w:t>
      </w:r>
    </w:p>
    <w:p w14:paraId="3485E93A" w14:textId="77777777" w:rsidR="00273DD6" w:rsidRPr="001949C4" w:rsidRDefault="00273DD6" w:rsidP="001949C4">
      <w:pPr>
        <w:pStyle w:val="Para"/>
        <w:rPr>
          <w:iCs/>
        </w:rPr>
      </w:pPr>
      <w:r w:rsidRPr="001949C4">
        <w:rPr>
          <w:i/>
          <w:iCs/>
        </w:rPr>
        <w:t>(a)</w:t>
      </w:r>
      <w:r w:rsidR="00C6600D" w:rsidRPr="001949C4">
        <w:rPr>
          <w:i/>
          <w:iCs/>
        </w:rPr>
        <w:tab/>
      </w:r>
      <w:r w:rsidRPr="001949C4">
        <w:rPr>
          <w:iCs/>
        </w:rPr>
        <w:t xml:space="preserve">records to be kept by the </w:t>
      </w:r>
      <w:r w:rsidR="001940DA">
        <w:rPr>
          <w:bCs/>
        </w:rPr>
        <w:t>Commission</w:t>
      </w:r>
      <w:r w:rsidRPr="001949C4">
        <w:rPr>
          <w:iCs/>
        </w:rPr>
        <w:t>;</w:t>
      </w:r>
    </w:p>
    <w:p w14:paraId="10512892" w14:textId="77777777" w:rsidR="00273DD6" w:rsidRDefault="00273DD6" w:rsidP="001949C4">
      <w:pPr>
        <w:pStyle w:val="Para"/>
      </w:pPr>
      <w:r w:rsidRPr="001949C4">
        <w:rPr>
          <w:i/>
          <w:iCs/>
        </w:rPr>
        <w:t>(b)</w:t>
      </w:r>
      <w:r w:rsidR="00C6600D" w:rsidRPr="001949C4">
        <w:rPr>
          <w:i/>
          <w:iCs/>
        </w:rPr>
        <w:tab/>
      </w:r>
      <w:r>
        <w:t xml:space="preserve">reports to be made to the </w:t>
      </w:r>
      <w:r w:rsidR="001940DA">
        <w:rPr>
          <w:bCs/>
        </w:rPr>
        <w:t>Commission</w:t>
      </w:r>
      <w:r>
        <w:t>;</w:t>
      </w:r>
    </w:p>
    <w:p w14:paraId="148E1BFE" w14:textId="77777777" w:rsidR="00273DD6" w:rsidRDefault="00273DD6" w:rsidP="001949C4">
      <w:pPr>
        <w:pStyle w:val="Para"/>
      </w:pPr>
      <w:r w:rsidRPr="001949C4">
        <w:rPr>
          <w:i/>
          <w:iCs/>
        </w:rPr>
        <w:t>(c)</w:t>
      </w:r>
      <w:r w:rsidR="00C6600D">
        <w:tab/>
      </w:r>
      <w:r>
        <w:t>forms necessary for the administration of this Act;</w:t>
      </w:r>
    </w:p>
    <w:p w14:paraId="2AD4A688" w14:textId="77777777" w:rsidR="00273DD6" w:rsidRDefault="00273DD6" w:rsidP="001949C4">
      <w:pPr>
        <w:pStyle w:val="Para"/>
      </w:pPr>
      <w:r w:rsidRPr="001949C4">
        <w:rPr>
          <w:i/>
          <w:iCs/>
        </w:rPr>
        <w:t>(</w:t>
      </w:r>
      <w:r w:rsidR="00C6600D" w:rsidRPr="001949C4">
        <w:rPr>
          <w:i/>
          <w:iCs/>
        </w:rPr>
        <w:t>d</w:t>
      </w:r>
      <w:r w:rsidRPr="001949C4">
        <w:rPr>
          <w:i/>
          <w:iCs/>
        </w:rPr>
        <w:t>)</w:t>
      </w:r>
      <w:r w:rsidR="00C6600D">
        <w:tab/>
      </w:r>
      <w:r>
        <w:t xml:space="preserve">the policies, procedures and systems for identifying, monitoring and controlling such risks as the </w:t>
      </w:r>
      <w:r w:rsidR="001940DA">
        <w:rPr>
          <w:bCs/>
        </w:rPr>
        <w:t>Commission</w:t>
      </w:r>
      <w:r w:rsidR="001940DA">
        <w:t xml:space="preserve"> </w:t>
      </w:r>
      <w:r>
        <w:t>shall specify;</w:t>
      </w:r>
    </w:p>
    <w:p w14:paraId="247FC452" w14:textId="77777777" w:rsidR="00572FBA" w:rsidRDefault="00273DD6" w:rsidP="001949C4">
      <w:pPr>
        <w:pStyle w:val="Para"/>
      </w:pPr>
      <w:r w:rsidRPr="001949C4">
        <w:rPr>
          <w:i/>
          <w:iCs/>
        </w:rPr>
        <w:t>(</w:t>
      </w:r>
      <w:r w:rsidR="00C6600D" w:rsidRPr="001949C4">
        <w:rPr>
          <w:i/>
          <w:iCs/>
        </w:rPr>
        <w:t>e</w:t>
      </w:r>
      <w:r w:rsidRPr="001949C4">
        <w:rPr>
          <w:i/>
          <w:iCs/>
        </w:rPr>
        <w:t>)</w:t>
      </w:r>
      <w:r w:rsidR="00C6600D" w:rsidRPr="001949C4">
        <w:rPr>
          <w:i/>
          <w:iCs/>
        </w:rPr>
        <w:tab/>
      </w:r>
      <w:r>
        <w:t xml:space="preserve">capital and liquidity requirements; </w:t>
      </w:r>
    </w:p>
    <w:p w14:paraId="3B057F48" w14:textId="4CD0993E" w:rsidR="00273DD6" w:rsidRDefault="00572FBA" w:rsidP="001949C4">
      <w:pPr>
        <w:pStyle w:val="Para"/>
      </w:pPr>
      <w:r>
        <w:rPr>
          <w:i/>
          <w:iCs/>
        </w:rPr>
        <w:t>(f)</w:t>
      </w:r>
      <w:r>
        <w:rPr>
          <w:i/>
          <w:iCs/>
        </w:rPr>
        <w:tab/>
      </w:r>
      <w:r>
        <w:rPr>
          <w:iCs/>
        </w:rPr>
        <w:t xml:space="preserve">the information a </w:t>
      </w:r>
      <w:r w:rsidR="00003518">
        <w:t xml:space="preserve">licensee </w:t>
      </w:r>
      <w:r>
        <w:rPr>
          <w:iCs/>
        </w:rPr>
        <w:t xml:space="preserve">shall provide to a client; </w:t>
      </w:r>
      <w:r w:rsidR="00273DD6">
        <w:t>and</w:t>
      </w:r>
    </w:p>
    <w:p w14:paraId="5CF0B8C2" w14:textId="39B95588" w:rsidR="00273DD6" w:rsidRDefault="00273DD6" w:rsidP="001949C4">
      <w:pPr>
        <w:pStyle w:val="Para"/>
      </w:pPr>
      <w:r w:rsidRPr="001949C4">
        <w:rPr>
          <w:i/>
          <w:iCs/>
        </w:rPr>
        <w:t>(</w:t>
      </w:r>
      <w:r w:rsidR="00572FBA">
        <w:rPr>
          <w:i/>
          <w:iCs/>
        </w:rPr>
        <w:t>g</w:t>
      </w:r>
      <w:r w:rsidRPr="001949C4">
        <w:rPr>
          <w:i/>
          <w:iCs/>
        </w:rPr>
        <w:t>)</w:t>
      </w:r>
      <w:r w:rsidR="00C6600D">
        <w:tab/>
      </w:r>
      <w:r>
        <w:t>any other matter required for the efficient administration of this Act.</w:t>
      </w:r>
    </w:p>
    <w:p w14:paraId="19ECCEE2" w14:textId="6F5DF2C3" w:rsidR="00273DD6" w:rsidRDefault="0025735A" w:rsidP="003374B1">
      <w:pPr>
        <w:pStyle w:val="MarginalNoteRev"/>
      </w:pPr>
      <w:bookmarkStart w:id="22" w:name="_Toc138841043"/>
      <w:r>
        <w:t>20</w:t>
      </w:r>
      <w:r w:rsidR="003374B1">
        <w:t>.</w:t>
      </w:r>
      <w:r w:rsidR="003374B1">
        <w:tab/>
      </w:r>
      <w:r w:rsidR="00273DD6">
        <w:t>Guidelines</w:t>
      </w:r>
      <w:bookmarkEnd w:id="22"/>
    </w:p>
    <w:p w14:paraId="2CC976DD" w14:textId="73632F65" w:rsidR="00273DD6" w:rsidRDefault="00273DD6" w:rsidP="003374B1">
      <w:pPr>
        <w:pStyle w:val="Sub-Section"/>
      </w:pPr>
      <w:r w:rsidRPr="003374B1">
        <w:rPr>
          <w:b/>
        </w:rPr>
        <w:t>(1)</w:t>
      </w:r>
      <w:r w:rsidR="003374B1" w:rsidRPr="003374B1">
        <w:rPr>
          <w:b/>
        </w:rPr>
        <w:tab/>
      </w:r>
      <w:r>
        <w:t xml:space="preserve">The </w:t>
      </w:r>
      <w:r w:rsidR="001940DA">
        <w:rPr>
          <w:bCs/>
        </w:rPr>
        <w:t>Commission</w:t>
      </w:r>
      <w:r w:rsidR="001940DA">
        <w:rPr>
          <w:spacing w:val="-2"/>
        </w:rPr>
        <w:t xml:space="preserve"> </w:t>
      </w:r>
      <w:r w:rsidR="00572FBA">
        <w:t xml:space="preserve">shall </w:t>
      </w:r>
      <w:r>
        <w:t>issue guid</w:t>
      </w:r>
      <w:r>
        <w:rPr>
          <w:spacing w:val="-1"/>
        </w:rPr>
        <w:t>e</w:t>
      </w:r>
      <w:r>
        <w:t xml:space="preserve">lines </w:t>
      </w:r>
      <w:r w:rsidR="00572FBA">
        <w:t xml:space="preserve">as it considers necessary </w:t>
      </w:r>
      <w:r>
        <w:t>to give the effect to t</w:t>
      </w:r>
      <w:r>
        <w:rPr>
          <w:spacing w:val="-1"/>
        </w:rPr>
        <w:t>h</w:t>
      </w:r>
      <w:r>
        <w:t>e provisions of this Act.</w:t>
      </w:r>
    </w:p>
    <w:p w14:paraId="47E1D00E" w14:textId="77777777" w:rsidR="00273DD6" w:rsidRDefault="00273DD6" w:rsidP="003374B1">
      <w:pPr>
        <w:pStyle w:val="Sub-Section"/>
      </w:pPr>
      <w:r w:rsidRPr="003374B1">
        <w:rPr>
          <w:b/>
        </w:rPr>
        <w:t>(2)</w:t>
      </w:r>
      <w:r w:rsidR="003374B1" w:rsidRPr="003374B1">
        <w:rPr>
          <w:b/>
        </w:rPr>
        <w:tab/>
      </w:r>
      <w:r>
        <w:rPr>
          <w:spacing w:val="-2"/>
        </w:rPr>
        <w:t>W</w:t>
      </w:r>
      <w:r>
        <w:t>ithout li</w:t>
      </w:r>
      <w:r>
        <w:rPr>
          <w:spacing w:val="-2"/>
        </w:rPr>
        <w:t>m</w:t>
      </w:r>
      <w:r>
        <w:t>iting the</w:t>
      </w:r>
      <w:r>
        <w:rPr>
          <w:spacing w:val="-1"/>
        </w:rPr>
        <w:t xml:space="preserve"> </w:t>
      </w:r>
      <w:r>
        <w:t>generality of</w:t>
      </w:r>
      <w:r>
        <w:rPr>
          <w:spacing w:val="-2"/>
        </w:rPr>
        <w:t xml:space="preserve"> </w:t>
      </w:r>
      <w:r>
        <w:t>subsection (1), the g</w:t>
      </w:r>
      <w:r>
        <w:rPr>
          <w:spacing w:val="-1"/>
        </w:rPr>
        <w:t>u</w:t>
      </w:r>
      <w:r>
        <w:t xml:space="preserve">idelines </w:t>
      </w:r>
      <w:r>
        <w:rPr>
          <w:spacing w:val="-2"/>
        </w:rPr>
        <w:t>m</w:t>
      </w:r>
      <w:r>
        <w:t>ay provide for—</w:t>
      </w:r>
    </w:p>
    <w:p w14:paraId="3CF785C6" w14:textId="77777777" w:rsidR="003374B1" w:rsidRDefault="00273DD6" w:rsidP="001949C4">
      <w:pPr>
        <w:pStyle w:val="Para"/>
      </w:pPr>
      <w:r w:rsidRPr="001949C4">
        <w:rPr>
          <w:i/>
          <w:iCs/>
        </w:rPr>
        <w:t>(a)</w:t>
      </w:r>
      <w:r w:rsidR="003374B1" w:rsidRPr="001949C4">
        <w:rPr>
          <w:i/>
          <w:iCs/>
        </w:rPr>
        <w:tab/>
      </w:r>
      <w:r>
        <w:t>p</w:t>
      </w:r>
      <w:r>
        <w:rPr>
          <w:spacing w:val="-1"/>
        </w:rPr>
        <w:t>o</w:t>
      </w:r>
      <w:r>
        <w:t>licies,</w:t>
      </w:r>
      <w:r>
        <w:rPr>
          <w:spacing w:val="-2"/>
        </w:rPr>
        <w:t xml:space="preserve"> </w:t>
      </w:r>
      <w:r>
        <w:t>practices</w:t>
      </w:r>
      <w:r>
        <w:rPr>
          <w:spacing w:val="-2"/>
        </w:rPr>
        <w:t xml:space="preserve"> </w:t>
      </w:r>
      <w:r>
        <w:t>a</w:t>
      </w:r>
      <w:r>
        <w:rPr>
          <w:spacing w:val="-1"/>
        </w:rPr>
        <w:t>n</w:t>
      </w:r>
      <w:r>
        <w:t>d</w:t>
      </w:r>
      <w:r>
        <w:rPr>
          <w:spacing w:val="-1"/>
        </w:rPr>
        <w:t xml:space="preserve"> </w:t>
      </w:r>
      <w:r>
        <w:t>proc</w:t>
      </w:r>
      <w:r>
        <w:rPr>
          <w:spacing w:val="-1"/>
        </w:rPr>
        <w:t>e</w:t>
      </w:r>
      <w:r>
        <w:t>dures for evaluating financial</w:t>
      </w:r>
      <w:r>
        <w:rPr>
          <w:spacing w:val="-1"/>
        </w:rPr>
        <w:t xml:space="preserve"> </w:t>
      </w:r>
      <w:r>
        <w:t>soundness of licensees;</w:t>
      </w:r>
    </w:p>
    <w:p w14:paraId="7ED3CADA" w14:textId="77777777" w:rsidR="00273DD6" w:rsidRDefault="00273DD6" w:rsidP="001949C4">
      <w:pPr>
        <w:pStyle w:val="Para"/>
      </w:pPr>
      <w:r w:rsidRPr="001949C4">
        <w:rPr>
          <w:i/>
          <w:iCs/>
        </w:rPr>
        <w:t>(b)</w:t>
      </w:r>
      <w:r w:rsidR="003374B1" w:rsidRPr="001949C4">
        <w:rPr>
          <w:i/>
          <w:iCs/>
        </w:rPr>
        <w:tab/>
      </w:r>
      <w:r>
        <w:t>corporate governance;</w:t>
      </w:r>
    </w:p>
    <w:p w14:paraId="1E1A09CE" w14:textId="77777777" w:rsidR="00273DD6" w:rsidRDefault="00273DD6" w:rsidP="001949C4">
      <w:pPr>
        <w:pStyle w:val="Para"/>
      </w:pPr>
      <w:r w:rsidRPr="001949C4">
        <w:rPr>
          <w:i/>
          <w:iCs/>
        </w:rPr>
        <w:t>(c)</w:t>
      </w:r>
      <w:r w:rsidR="003374B1">
        <w:tab/>
      </w:r>
      <w:r>
        <w:t>disclos</w:t>
      </w:r>
      <w:r>
        <w:rPr>
          <w:spacing w:val="-1"/>
        </w:rPr>
        <w:t>u</w:t>
      </w:r>
      <w:r>
        <w:t>re; and</w:t>
      </w:r>
    </w:p>
    <w:p w14:paraId="67F6DA02" w14:textId="77777777" w:rsidR="00273DD6" w:rsidRDefault="00273DD6" w:rsidP="001949C4">
      <w:pPr>
        <w:pStyle w:val="Para"/>
      </w:pPr>
      <w:r w:rsidRPr="001949C4">
        <w:rPr>
          <w:i/>
          <w:iCs/>
        </w:rPr>
        <w:t>(d)</w:t>
      </w:r>
      <w:r w:rsidR="003374B1">
        <w:tab/>
      </w:r>
      <w:r>
        <w:t>co</w:t>
      </w:r>
      <w:r>
        <w:rPr>
          <w:spacing w:val="-2"/>
        </w:rPr>
        <w:t>m</w:t>
      </w:r>
      <w:r>
        <w:t>pli</w:t>
      </w:r>
      <w:r>
        <w:rPr>
          <w:spacing w:val="-1"/>
        </w:rPr>
        <w:t>a</w:t>
      </w:r>
      <w:r>
        <w:t xml:space="preserve">nce with </w:t>
      </w:r>
      <w:r w:rsidR="00D65F88" w:rsidRPr="00D65F88">
        <w:t>anti-money</w:t>
      </w:r>
      <w:r w:rsidR="00D65F88" w:rsidRPr="00D65F88">
        <w:rPr>
          <w:spacing w:val="1"/>
        </w:rPr>
        <w:t xml:space="preserve"> </w:t>
      </w:r>
      <w:r w:rsidR="00D65F88" w:rsidRPr="00D65F88">
        <w:rPr>
          <w:spacing w:val="-1"/>
        </w:rPr>
        <w:t>l</w:t>
      </w:r>
      <w:r w:rsidR="00D65F88" w:rsidRPr="00D65F88">
        <w:t>aundering</w:t>
      </w:r>
      <w:r w:rsidR="00D65F88" w:rsidRPr="00D65F88">
        <w:rPr>
          <w:spacing w:val="1"/>
        </w:rPr>
        <w:t xml:space="preserve"> </w:t>
      </w:r>
      <w:r w:rsidR="00D65F88" w:rsidRPr="00D65F88">
        <w:rPr>
          <w:spacing w:val="-1"/>
        </w:rPr>
        <w:t>a</w:t>
      </w:r>
      <w:r w:rsidR="00D65F88" w:rsidRPr="00D65F88">
        <w:t>nd</w:t>
      </w:r>
      <w:r w:rsidR="00D65F88" w:rsidRPr="00D65F88">
        <w:rPr>
          <w:spacing w:val="1"/>
        </w:rPr>
        <w:t xml:space="preserve"> </w:t>
      </w:r>
      <w:r w:rsidR="00D65F88" w:rsidRPr="00D65F88">
        <w:t>counter financing</w:t>
      </w:r>
      <w:r w:rsidR="00D65F88" w:rsidRPr="00D65F88">
        <w:rPr>
          <w:spacing w:val="9"/>
        </w:rPr>
        <w:t xml:space="preserve"> </w:t>
      </w:r>
      <w:r w:rsidR="00D65F88" w:rsidRPr="00D65F88">
        <w:rPr>
          <w:spacing w:val="-1"/>
        </w:rPr>
        <w:t>t</w:t>
      </w:r>
      <w:r w:rsidR="00D65F88" w:rsidRPr="00D65F88">
        <w:t>erro</w:t>
      </w:r>
      <w:r w:rsidR="00D65F88" w:rsidRPr="00D65F88">
        <w:rPr>
          <w:spacing w:val="-1"/>
        </w:rPr>
        <w:t>r</w:t>
      </w:r>
      <w:r w:rsidR="00D65F88" w:rsidRPr="00D65F88">
        <w:t>ism</w:t>
      </w:r>
      <w:r w:rsidR="00D65F88" w:rsidRPr="00D65F88">
        <w:rPr>
          <w:spacing w:val="7"/>
        </w:rPr>
        <w:t xml:space="preserve"> </w:t>
      </w:r>
      <w:r w:rsidR="00D65F88" w:rsidRPr="00D65F88">
        <w:t>legisl</w:t>
      </w:r>
      <w:r w:rsidR="00D65F88" w:rsidRPr="00D65F88">
        <w:rPr>
          <w:spacing w:val="-1"/>
        </w:rPr>
        <w:t>a</w:t>
      </w:r>
      <w:r w:rsidR="00D65F88" w:rsidRPr="00D65F88">
        <w:t>tion</w:t>
      </w:r>
      <w:r w:rsidRPr="00D65F88">
        <w:t>.</w:t>
      </w:r>
    </w:p>
    <w:p w14:paraId="04166515" w14:textId="77777777" w:rsidR="00273DD6" w:rsidRPr="005651BE" w:rsidRDefault="00273DD6" w:rsidP="00273DD6">
      <w:pPr>
        <w:pStyle w:val="Sub-Section"/>
      </w:pPr>
    </w:p>
    <w:bookmarkEnd w:id="2"/>
    <w:p w14:paraId="6A308EBF" w14:textId="77777777" w:rsidR="00C22017" w:rsidRPr="00013387" w:rsidRDefault="00C22017" w:rsidP="00013387">
      <w:pPr>
        <w:pStyle w:val="PartHead"/>
      </w:pPr>
      <w:r>
        <w:rPr>
          <w:szCs w:val="24"/>
        </w:rPr>
        <w:br w:type="page"/>
      </w:r>
      <w:bookmarkStart w:id="23" w:name="_Toc138841044"/>
      <w:r w:rsidRPr="00013387">
        <w:t>SCHEDULE</w:t>
      </w:r>
      <w:r w:rsidR="008208E8" w:rsidRPr="00013387">
        <w:t xml:space="preserve"> </w:t>
      </w:r>
      <w:r w:rsidR="00CF174C">
        <w:t>1</w:t>
      </w:r>
      <w:bookmarkEnd w:id="23"/>
    </w:p>
    <w:p w14:paraId="63E13776" w14:textId="77777777" w:rsidR="00C22017" w:rsidRPr="00021986" w:rsidRDefault="00C22017" w:rsidP="00C22017">
      <w:pPr>
        <w:spacing w:before="0" w:after="0" w:line="274" w:lineRule="exact"/>
        <w:jc w:val="left"/>
        <w:rPr>
          <w:rFonts w:cs="Arial"/>
          <w:sz w:val="20"/>
          <w:lang w:val="en-TT" w:eastAsia="en-TT"/>
        </w:rPr>
      </w:pPr>
    </w:p>
    <w:p w14:paraId="5219904B" w14:textId="3F1E2E40" w:rsidR="00C22017" w:rsidRPr="00066E96" w:rsidRDefault="006D071D" w:rsidP="008208E8">
      <w:pPr>
        <w:spacing w:before="0" w:after="0" w:line="240" w:lineRule="exact"/>
        <w:rPr>
          <w:i/>
          <w:position w:val="-1"/>
          <w:szCs w:val="24"/>
        </w:rPr>
      </w:pPr>
      <w:r w:rsidRPr="00066E96">
        <w:rPr>
          <w:i/>
          <w:position w:val="-1"/>
          <w:szCs w:val="24"/>
        </w:rPr>
        <w:t>(Sections</w:t>
      </w:r>
      <w:r w:rsidRPr="00066E96">
        <w:rPr>
          <w:i/>
          <w:spacing w:val="-8"/>
          <w:position w:val="-1"/>
          <w:szCs w:val="24"/>
        </w:rPr>
        <w:t xml:space="preserve"> </w:t>
      </w:r>
      <w:r w:rsidRPr="00066E96">
        <w:rPr>
          <w:i/>
          <w:position w:val="-1"/>
          <w:szCs w:val="24"/>
        </w:rPr>
        <w:t>6,</w:t>
      </w:r>
      <w:r w:rsidRPr="00066E96">
        <w:rPr>
          <w:i/>
          <w:spacing w:val="-2"/>
          <w:position w:val="-1"/>
          <w:szCs w:val="24"/>
        </w:rPr>
        <w:t xml:space="preserve"> </w:t>
      </w:r>
      <w:r w:rsidRPr="00066E96">
        <w:rPr>
          <w:i/>
          <w:spacing w:val="-1"/>
          <w:position w:val="-1"/>
          <w:szCs w:val="24"/>
        </w:rPr>
        <w:t>8</w:t>
      </w:r>
      <w:r w:rsidRPr="00066E96">
        <w:rPr>
          <w:i/>
          <w:position w:val="-1"/>
          <w:szCs w:val="24"/>
        </w:rPr>
        <w:t>,</w:t>
      </w:r>
      <w:r w:rsidRPr="00066E96">
        <w:rPr>
          <w:i/>
          <w:spacing w:val="-2"/>
          <w:position w:val="-1"/>
          <w:szCs w:val="24"/>
        </w:rPr>
        <w:t xml:space="preserve"> </w:t>
      </w:r>
      <w:r w:rsidR="008E6AE1" w:rsidRPr="00066E96">
        <w:rPr>
          <w:i/>
          <w:position w:val="-1"/>
          <w:szCs w:val="24"/>
        </w:rPr>
        <w:t>15</w:t>
      </w:r>
      <w:r w:rsidR="008208E8" w:rsidRPr="00066E96">
        <w:rPr>
          <w:i/>
          <w:position w:val="-1"/>
          <w:szCs w:val="24"/>
        </w:rPr>
        <w:t>)</w:t>
      </w:r>
    </w:p>
    <w:p w14:paraId="39C172B3" w14:textId="77777777" w:rsidR="008208E8" w:rsidRPr="00066E96" w:rsidRDefault="008208E8" w:rsidP="008208E8">
      <w:pPr>
        <w:spacing w:before="0" w:after="0" w:line="240" w:lineRule="exact"/>
        <w:rPr>
          <w:i/>
          <w:position w:val="-1"/>
          <w:szCs w:val="24"/>
        </w:rPr>
      </w:pPr>
    </w:p>
    <w:p w14:paraId="4D5A149E" w14:textId="77777777" w:rsidR="008208E8" w:rsidRPr="00066E96" w:rsidRDefault="008208E8" w:rsidP="008208E8">
      <w:pPr>
        <w:rPr>
          <w:b/>
          <w:szCs w:val="24"/>
        </w:rPr>
      </w:pPr>
      <w:r w:rsidRPr="00066E96">
        <w:rPr>
          <w:b/>
          <w:szCs w:val="24"/>
        </w:rPr>
        <w:t>FEES</w:t>
      </w:r>
    </w:p>
    <w:p w14:paraId="13D5D834" w14:textId="77777777" w:rsidR="008208E8" w:rsidRPr="00066E96" w:rsidRDefault="008208E8" w:rsidP="008208E8">
      <w:pPr>
        <w:spacing w:before="7" w:line="160" w:lineRule="exact"/>
        <w:rPr>
          <w:szCs w:val="24"/>
        </w:rPr>
      </w:pPr>
    </w:p>
    <w:tbl>
      <w:tblPr>
        <w:tblW w:w="6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555"/>
        <w:gridCol w:w="3227"/>
      </w:tblGrid>
      <w:tr w:rsidR="008208E8" w:rsidRPr="00066E96" w14:paraId="308C4BED" w14:textId="77777777" w:rsidTr="008208E8">
        <w:trPr>
          <w:trHeight w:hRule="exact" w:val="445"/>
          <w:jc w:val="center"/>
        </w:trPr>
        <w:tc>
          <w:tcPr>
            <w:tcW w:w="3555" w:type="dxa"/>
          </w:tcPr>
          <w:p w14:paraId="0DD3FE76" w14:textId="77777777" w:rsidR="008208E8" w:rsidRPr="00066E96" w:rsidRDefault="008208E8" w:rsidP="008208E8">
            <w:pPr>
              <w:rPr>
                <w:b/>
                <w:szCs w:val="24"/>
              </w:rPr>
            </w:pPr>
            <w:r w:rsidRPr="00066E96">
              <w:rPr>
                <w:b/>
                <w:szCs w:val="24"/>
              </w:rPr>
              <w:t>PARTICULARS</w:t>
            </w:r>
          </w:p>
          <w:p w14:paraId="18D5B7DB" w14:textId="77777777" w:rsidR="008208E8" w:rsidRPr="00066E96" w:rsidRDefault="008208E8" w:rsidP="008208E8">
            <w:pPr>
              <w:rPr>
                <w:b/>
                <w:szCs w:val="24"/>
              </w:rPr>
            </w:pPr>
          </w:p>
        </w:tc>
        <w:tc>
          <w:tcPr>
            <w:tcW w:w="3227" w:type="dxa"/>
          </w:tcPr>
          <w:p w14:paraId="59FB0EDE" w14:textId="77777777" w:rsidR="008208E8" w:rsidRPr="00066E96" w:rsidRDefault="008208E8" w:rsidP="008208E8">
            <w:pPr>
              <w:rPr>
                <w:b/>
                <w:szCs w:val="24"/>
              </w:rPr>
            </w:pPr>
            <w:r w:rsidRPr="00066E96">
              <w:rPr>
                <w:b/>
                <w:szCs w:val="24"/>
              </w:rPr>
              <w:t>FEE</w:t>
            </w:r>
          </w:p>
          <w:p w14:paraId="0F765157" w14:textId="77777777" w:rsidR="008208E8" w:rsidRPr="00066E96" w:rsidRDefault="008208E8" w:rsidP="008208E8">
            <w:pPr>
              <w:rPr>
                <w:b/>
                <w:szCs w:val="24"/>
              </w:rPr>
            </w:pPr>
          </w:p>
          <w:p w14:paraId="491B1F4B" w14:textId="77777777" w:rsidR="008208E8" w:rsidRPr="00066E96" w:rsidRDefault="008208E8" w:rsidP="008208E8">
            <w:pPr>
              <w:rPr>
                <w:b/>
                <w:szCs w:val="24"/>
              </w:rPr>
            </w:pPr>
            <w:r w:rsidRPr="00066E96">
              <w:rPr>
                <w:b/>
                <w:szCs w:val="24"/>
              </w:rPr>
              <w:t>$[    4,000    ]</w:t>
            </w:r>
          </w:p>
        </w:tc>
      </w:tr>
      <w:tr w:rsidR="008208E8" w:rsidRPr="00066E96" w14:paraId="4816F7B5" w14:textId="77777777" w:rsidTr="00400639">
        <w:trPr>
          <w:trHeight w:hRule="exact" w:val="640"/>
          <w:jc w:val="center"/>
        </w:trPr>
        <w:tc>
          <w:tcPr>
            <w:tcW w:w="3555" w:type="dxa"/>
          </w:tcPr>
          <w:p w14:paraId="1149881C" w14:textId="77777777" w:rsidR="008208E8" w:rsidRPr="00066E96" w:rsidRDefault="008208E8" w:rsidP="008208E8">
            <w:pPr>
              <w:rPr>
                <w:szCs w:val="24"/>
              </w:rPr>
            </w:pPr>
            <w:r w:rsidRPr="00066E96">
              <w:rPr>
                <w:szCs w:val="24"/>
              </w:rPr>
              <w:t>Application Fee</w:t>
            </w:r>
          </w:p>
        </w:tc>
        <w:tc>
          <w:tcPr>
            <w:tcW w:w="3227" w:type="dxa"/>
          </w:tcPr>
          <w:p w14:paraId="0C496115" w14:textId="7106721B" w:rsidR="008208E8" w:rsidRPr="00066E96" w:rsidRDefault="008208E8" w:rsidP="008208E8">
            <w:pPr>
              <w:rPr>
                <w:szCs w:val="24"/>
              </w:rPr>
            </w:pPr>
            <w:r w:rsidRPr="00066E96">
              <w:rPr>
                <w:szCs w:val="24"/>
              </w:rPr>
              <w:t>$4,000</w:t>
            </w:r>
          </w:p>
          <w:p w14:paraId="1F546FCB" w14:textId="77777777" w:rsidR="00400639" w:rsidRPr="00066E96" w:rsidRDefault="00400639" w:rsidP="008208E8">
            <w:pPr>
              <w:rPr>
                <w:szCs w:val="24"/>
              </w:rPr>
            </w:pPr>
          </w:p>
          <w:p w14:paraId="4CF758D0" w14:textId="3BF6F608" w:rsidR="00EF6F61" w:rsidRPr="00066E96" w:rsidRDefault="00EF6F61" w:rsidP="008208E8">
            <w:pPr>
              <w:rPr>
                <w:szCs w:val="24"/>
              </w:rPr>
            </w:pPr>
          </w:p>
        </w:tc>
      </w:tr>
      <w:tr w:rsidR="008208E8" w:rsidRPr="00066E96" w14:paraId="61625478" w14:textId="77777777" w:rsidTr="00400639">
        <w:trPr>
          <w:trHeight w:hRule="exact" w:val="640"/>
          <w:jc w:val="center"/>
        </w:trPr>
        <w:tc>
          <w:tcPr>
            <w:tcW w:w="3555" w:type="dxa"/>
          </w:tcPr>
          <w:p w14:paraId="3429B3EB" w14:textId="77777777" w:rsidR="008208E8" w:rsidRPr="00066E96" w:rsidRDefault="008208E8" w:rsidP="0072747E">
            <w:pPr>
              <w:rPr>
                <w:szCs w:val="24"/>
              </w:rPr>
            </w:pPr>
            <w:r w:rsidRPr="00066E96">
              <w:rPr>
                <w:szCs w:val="24"/>
              </w:rPr>
              <w:t>Licence Fee</w:t>
            </w:r>
          </w:p>
        </w:tc>
        <w:tc>
          <w:tcPr>
            <w:tcW w:w="3227" w:type="dxa"/>
          </w:tcPr>
          <w:p w14:paraId="3EE81E0E" w14:textId="77777777" w:rsidR="008208E8" w:rsidRPr="00066E96" w:rsidRDefault="008208E8" w:rsidP="008208E8">
            <w:pPr>
              <w:rPr>
                <w:szCs w:val="24"/>
              </w:rPr>
            </w:pPr>
            <w:r w:rsidRPr="00066E96">
              <w:rPr>
                <w:szCs w:val="24"/>
              </w:rPr>
              <w:t>$12,000</w:t>
            </w:r>
          </w:p>
          <w:p w14:paraId="69D5D733" w14:textId="77777777" w:rsidR="008208E8" w:rsidRPr="00066E96" w:rsidRDefault="008208E8" w:rsidP="008208E8">
            <w:pPr>
              <w:rPr>
                <w:szCs w:val="24"/>
              </w:rPr>
            </w:pPr>
          </w:p>
          <w:p w14:paraId="4BADB0BE" w14:textId="77777777" w:rsidR="008208E8" w:rsidRPr="00066E96" w:rsidRDefault="008208E8" w:rsidP="008208E8">
            <w:pPr>
              <w:rPr>
                <w:szCs w:val="24"/>
              </w:rPr>
            </w:pPr>
            <w:r w:rsidRPr="00066E96">
              <w:rPr>
                <w:szCs w:val="24"/>
              </w:rPr>
              <w:t>]</w:t>
            </w:r>
          </w:p>
        </w:tc>
      </w:tr>
      <w:tr w:rsidR="008208E8" w:rsidRPr="00066E96" w14:paraId="0089D192" w14:textId="77777777" w:rsidTr="00400639">
        <w:trPr>
          <w:trHeight w:hRule="exact" w:val="802"/>
          <w:jc w:val="center"/>
        </w:trPr>
        <w:tc>
          <w:tcPr>
            <w:tcW w:w="3555" w:type="dxa"/>
          </w:tcPr>
          <w:p w14:paraId="144F6B92" w14:textId="77777777" w:rsidR="008208E8" w:rsidRPr="00066E96" w:rsidRDefault="008208E8" w:rsidP="008208E8">
            <w:pPr>
              <w:rPr>
                <w:szCs w:val="24"/>
              </w:rPr>
            </w:pPr>
            <w:r w:rsidRPr="00066E96">
              <w:rPr>
                <w:szCs w:val="24"/>
              </w:rPr>
              <w:t>Late fee</w:t>
            </w:r>
          </w:p>
        </w:tc>
        <w:tc>
          <w:tcPr>
            <w:tcW w:w="3227" w:type="dxa"/>
          </w:tcPr>
          <w:p w14:paraId="45DE69B3" w14:textId="77777777" w:rsidR="008208E8" w:rsidRPr="00066E96" w:rsidRDefault="008208E8" w:rsidP="0072747E">
            <w:pPr>
              <w:rPr>
                <w:szCs w:val="24"/>
              </w:rPr>
            </w:pPr>
            <w:r w:rsidRPr="00066E96">
              <w:rPr>
                <w:szCs w:val="24"/>
              </w:rPr>
              <w:t>$100 for each day late on the payment of the licence fee</w:t>
            </w:r>
          </w:p>
        </w:tc>
      </w:tr>
    </w:tbl>
    <w:p w14:paraId="423983D6" w14:textId="77777777" w:rsidR="008208E8" w:rsidRDefault="008208E8" w:rsidP="008208E8">
      <w:pPr>
        <w:spacing w:before="0" w:after="0" w:line="240" w:lineRule="exact"/>
        <w:rPr>
          <w:i/>
          <w:position w:val="-1"/>
          <w:sz w:val="22"/>
          <w:szCs w:val="22"/>
        </w:rPr>
      </w:pPr>
    </w:p>
    <w:p w14:paraId="3383929E" w14:textId="77777777" w:rsidR="00C22017" w:rsidRPr="00013387" w:rsidRDefault="00C22017" w:rsidP="00013387">
      <w:pPr>
        <w:pStyle w:val="PartHead"/>
      </w:pPr>
      <w:r>
        <w:rPr>
          <w:szCs w:val="24"/>
        </w:rPr>
        <w:br w:type="page"/>
      </w:r>
      <w:bookmarkStart w:id="24" w:name="_Toc138841045"/>
      <w:r w:rsidR="008208E8" w:rsidRPr="00013387">
        <w:t xml:space="preserve">SCHEDULE </w:t>
      </w:r>
      <w:r w:rsidR="00CF174C">
        <w:t>2</w:t>
      </w:r>
      <w:bookmarkEnd w:id="24"/>
    </w:p>
    <w:p w14:paraId="599C8F96" w14:textId="77777777" w:rsidR="00C22017" w:rsidRPr="00C22017" w:rsidRDefault="00C22017" w:rsidP="00C22017">
      <w:pPr>
        <w:spacing w:before="0" w:after="0" w:line="16" w:lineRule="exact"/>
        <w:jc w:val="left"/>
        <w:rPr>
          <w:sz w:val="20"/>
          <w:lang w:val="en-TT" w:eastAsia="en-TT"/>
        </w:rPr>
      </w:pPr>
    </w:p>
    <w:p w14:paraId="663D65AD" w14:textId="77777777" w:rsidR="00C22017" w:rsidRPr="00066E96" w:rsidRDefault="00C22017" w:rsidP="000D5D4E">
      <w:pPr>
        <w:spacing w:before="0" w:after="0" w:line="0" w:lineRule="atLeast"/>
        <w:ind w:left="2592"/>
        <w:jc w:val="left"/>
        <w:rPr>
          <w:i/>
          <w:szCs w:val="24"/>
          <w:lang w:val="en-TT" w:eastAsia="en-TT"/>
        </w:rPr>
      </w:pPr>
      <w:r w:rsidRPr="00066E96">
        <w:rPr>
          <w:i/>
          <w:szCs w:val="24"/>
          <w:lang w:val="en-TT" w:eastAsia="en-TT"/>
        </w:rPr>
        <w:t xml:space="preserve">(Section </w:t>
      </w:r>
      <w:r w:rsidR="008208E8" w:rsidRPr="00066E96">
        <w:rPr>
          <w:i/>
          <w:szCs w:val="24"/>
          <w:lang w:val="en-TT" w:eastAsia="en-TT"/>
        </w:rPr>
        <w:t>8</w:t>
      </w:r>
      <w:r w:rsidRPr="00066E96">
        <w:rPr>
          <w:i/>
          <w:szCs w:val="24"/>
          <w:lang w:val="en-TT" w:eastAsia="en-TT"/>
        </w:rPr>
        <w:t>)</w:t>
      </w:r>
    </w:p>
    <w:p w14:paraId="5C72852C" w14:textId="77777777" w:rsidR="008208E8" w:rsidRPr="00066E96" w:rsidRDefault="008208E8" w:rsidP="000D5D4E">
      <w:pPr>
        <w:spacing w:before="0" w:after="0" w:line="0" w:lineRule="atLeast"/>
        <w:ind w:left="2592"/>
        <w:jc w:val="left"/>
        <w:rPr>
          <w:i/>
          <w:szCs w:val="24"/>
          <w:lang w:val="en-TT" w:eastAsia="en-TT"/>
        </w:rPr>
      </w:pPr>
    </w:p>
    <w:p w14:paraId="306BD555" w14:textId="1B2E6F45" w:rsidR="00021986" w:rsidRPr="00066E96" w:rsidRDefault="00735A9C" w:rsidP="00021986">
      <w:pPr>
        <w:rPr>
          <w:b/>
          <w:szCs w:val="24"/>
        </w:rPr>
      </w:pPr>
      <w:r w:rsidRPr="00066E96">
        <w:rPr>
          <w:b/>
          <w:noProof/>
          <w:szCs w:val="24"/>
          <w:lang w:val="en-US"/>
        </w:rPr>
        <mc:AlternateContent>
          <mc:Choice Requires="wps">
            <w:drawing>
              <wp:anchor distT="0" distB="0" distL="114300" distR="114300" simplePos="0" relativeHeight="251657728" behindDoc="1" locked="0" layoutInCell="1" allowOverlap="1" wp14:anchorId="6A39CB86" wp14:editId="3EB10ADA">
                <wp:simplePos x="0" y="0"/>
                <wp:positionH relativeFrom="column">
                  <wp:posOffset>-257175</wp:posOffset>
                </wp:positionH>
                <wp:positionV relativeFrom="paragraph">
                  <wp:posOffset>250190</wp:posOffset>
                </wp:positionV>
                <wp:extent cx="5201920" cy="6105525"/>
                <wp:effectExtent l="0" t="0" r="17780" b="28575"/>
                <wp:wrapNone/>
                <wp:docPr id="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920" cy="61055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dtdh="http://schemas.microsoft.com/office/word/2020/wordml/sdtdatahash" xmlns:w16="http://schemas.microsoft.com/office/word/2018/wordml" xmlns:w16cex="http://schemas.microsoft.com/office/word/2018/wordml/cex" xmlns:oel="http://schemas.microsoft.com/office/2019/extlst">
            <w:pict>
              <v:rect w14:anchorId="4BD602FB" id="Rectangle 7" o:spid="_x0000_s1026" style="position:absolute;margin-left:-20.25pt;margin-top:19.7pt;width:409.6pt;height:480.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"/>
            </w:pict>
          </mc:Fallback>
        </mc:AlternateContent>
      </w:r>
      <w:r w:rsidR="00021986" w:rsidRPr="00066E96">
        <w:rPr>
          <w:b/>
          <w:szCs w:val="24"/>
        </w:rPr>
        <w:t xml:space="preserve">CERTIFICATE </w:t>
      </w:r>
      <w:r w:rsidR="00892CF7" w:rsidRPr="00066E96">
        <w:rPr>
          <w:b/>
          <w:szCs w:val="24"/>
        </w:rPr>
        <w:t>OF LICENCE</w:t>
      </w:r>
    </w:p>
    <w:p w14:paraId="33E3EA62" w14:textId="77777777" w:rsidR="00021986" w:rsidRPr="00066E96" w:rsidRDefault="00021986" w:rsidP="00021986">
      <w:pPr>
        <w:rPr>
          <w:szCs w:val="24"/>
        </w:rPr>
      </w:pPr>
      <w:r w:rsidRPr="00066E96">
        <w:rPr>
          <w:szCs w:val="24"/>
        </w:rPr>
        <w:t>VIRTUAL ASSET BUSINESS ACT</w:t>
      </w:r>
      <w:r w:rsidR="0024272E" w:rsidRPr="00066E96">
        <w:rPr>
          <w:szCs w:val="24"/>
        </w:rPr>
        <w:t xml:space="preserve"> (Cap.   )</w:t>
      </w:r>
    </w:p>
    <w:p w14:paraId="49A37689" w14:textId="77777777" w:rsidR="00021986" w:rsidRPr="00066E96" w:rsidRDefault="00021986" w:rsidP="00021986">
      <w:pPr>
        <w:rPr>
          <w:szCs w:val="24"/>
        </w:rPr>
      </w:pPr>
    </w:p>
    <w:p w14:paraId="1F0743CF" w14:textId="77777777" w:rsidR="00021986" w:rsidRPr="00066E96" w:rsidRDefault="00021986" w:rsidP="00021986">
      <w:pPr>
        <w:rPr>
          <w:szCs w:val="24"/>
        </w:rPr>
      </w:pPr>
      <w:r w:rsidRPr="00066E96">
        <w:rPr>
          <w:szCs w:val="24"/>
        </w:rPr>
        <w:t xml:space="preserve">CERTIFICATE OF </w:t>
      </w:r>
      <w:r w:rsidR="00892CF7" w:rsidRPr="00066E96">
        <w:rPr>
          <w:szCs w:val="24"/>
        </w:rPr>
        <w:t>LICENCE</w:t>
      </w:r>
    </w:p>
    <w:p w14:paraId="74C10E19" w14:textId="77777777" w:rsidR="00021986" w:rsidRPr="00066E96" w:rsidRDefault="00021986" w:rsidP="00021986">
      <w:pPr>
        <w:spacing w:before="0" w:after="0" w:line="0" w:lineRule="atLeast"/>
        <w:ind w:left="2592"/>
        <w:jc w:val="left"/>
        <w:rPr>
          <w:i/>
          <w:szCs w:val="24"/>
          <w:lang w:val="en-TT" w:eastAsia="en-TT"/>
        </w:rPr>
      </w:pPr>
    </w:p>
    <w:p w14:paraId="2D46D43D" w14:textId="77777777" w:rsidR="00021986" w:rsidRPr="00066E96" w:rsidRDefault="00021986" w:rsidP="00021986">
      <w:pPr>
        <w:rPr>
          <w:szCs w:val="24"/>
        </w:rPr>
      </w:pPr>
      <w:r w:rsidRPr="00066E96">
        <w:rPr>
          <w:szCs w:val="24"/>
        </w:rPr>
        <w:t>FOR [YEAR]</w:t>
      </w:r>
    </w:p>
    <w:p w14:paraId="1148E514" w14:textId="77777777" w:rsidR="00021986" w:rsidRPr="00066E96" w:rsidRDefault="00021986" w:rsidP="00021986">
      <w:pPr>
        <w:rPr>
          <w:szCs w:val="24"/>
        </w:rPr>
      </w:pPr>
    </w:p>
    <w:p w14:paraId="3488FD98" w14:textId="77777777" w:rsidR="00021986" w:rsidRPr="00066E96" w:rsidRDefault="00021986" w:rsidP="00021986">
      <w:pPr>
        <w:jc w:val="right"/>
        <w:rPr>
          <w:szCs w:val="24"/>
        </w:rPr>
      </w:pPr>
      <w:r w:rsidRPr="00066E96">
        <w:rPr>
          <w:szCs w:val="24"/>
        </w:rPr>
        <w:t>No. [               ]</w:t>
      </w:r>
    </w:p>
    <w:p w14:paraId="06757515" w14:textId="77777777" w:rsidR="00021986" w:rsidRPr="00066E96" w:rsidRDefault="00021986" w:rsidP="00021986">
      <w:pPr>
        <w:rPr>
          <w:szCs w:val="24"/>
        </w:rPr>
      </w:pPr>
    </w:p>
    <w:p w14:paraId="63195755" w14:textId="77777777" w:rsidR="00021986" w:rsidRPr="00066E96" w:rsidRDefault="00021986" w:rsidP="00021986">
      <w:pPr>
        <w:jc w:val="both"/>
        <w:rPr>
          <w:szCs w:val="24"/>
        </w:rPr>
      </w:pPr>
      <w:r w:rsidRPr="00066E96">
        <w:rPr>
          <w:szCs w:val="24"/>
        </w:rPr>
        <w:t xml:space="preserve">…………………………………………carrying on business under the name of ……………………………… of ……….………………………… is licensed under the Virtual Asset </w:t>
      </w:r>
      <w:r w:rsidR="00C228CC" w:rsidRPr="00066E96">
        <w:rPr>
          <w:szCs w:val="24"/>
        </w:rPr>
        <w:t xml:space="preserve">Business </w:t>
      </w:r>
      <w:r w:rsidRPr="00066E96">
        <w:rPr>
          <w:szCs w:val="24"/>
        </w:rPr>
        <w:t xml:space="preserve">Act to carry on virtual asset business within and/or from </w:t>
      </w:r>
      <w:r w:rsidR="00C228CC" w:rsidRPr="00066E96">
        <w:rPr>
          <w:szCs w:val="24"/>
        </w:rPr>
        <w:t>Montserrat.</w:t>
      </w:r>
    </w:p>
    <w:p w14:paraId="5E383444" w14:textId="77777777" w:rsidR="00021986" w:rsidRPr="00066E96" w:rsidRDefault="00021986" w:rsidP="00021986">
      <w:pPr>
        <w:jc w:val="both"/>
        <w:rPr>
          <w:szCs w:val="24"/>
        </w:rPr>
      </w:pPr>
    </w:p>
    <w:p w14:paraId="2D39ED1F" w14:textId="77777777" w:rsidR="00021986" w:rsidRPr="00066E96" w:rsidRDefault="00021986" w:rsidP="00021986">
      <w:pPr>
        <w:rPr>
          <w:szCs w:val="24"/>
        </w:rPr>
      </w:pPr>
    </w:p>
    <w:p w14:paraId="224A7EA1" w14:textId="77777777" w:rsidR="00021986" w:rsidRPr="00066E96" w:rsidRDefault="00021986" w:rsidP="00021986">
      <w:pPr>
        <w:rPr>
          <w:szCs w:val="24"/>
        </w:rPr>
      </w:pPr>
    </w:p>
    <w:p w14:paraId="1EE89B17" w14:textId="77777777" w:rsidR="00021986" w:rsidRPr="00066E96" w:rsidRDefault="00021986" w:rsidP="00021986">
      <w:pPr>
        <w:rPr>
          <w:szCs w:val="24"/>
        </w:rPr>
      </w:pPr>
    </w:p>
    <w:p w14:paraId="5C928876" w14:textId="77777777" w:rsidR="00021986" w:rsidRPr="00066E96" w:rsidRDefault="00021986" w:rsidP="00C228CC">
      <w:pPr>
        <w:jc w:val="left"/>
        <w:rPr>
          <w:szCs w:val="24"/>
        </w:rPr>
      </w:pPr>
      <w:r w:rsidRPr="00066E96">
        <w:rPr>
          <w:szCs w:val="24"/>
        </w:rPr>
        <w:t>Licensed on this …….</w:t>
      </w:r>
      <w:r w:rsidR="00C228CC" w:rsidRPr="00066E96">
        <w:rPr>
          <w:szCs w:val="24"/>
        </w:rPr>
        <w:t xml:space="preserve"> </w:t>
      </w:r>
      <w:r w:rsidRPr="00066E96">
        <w:rPr>
          <w:szCs w:val="24"/>
        </w:rPr>
        <w:t>day of……………… [ Year ]</w:t>
      </w:r>
    </w:p>
    <w:p w14:paraId="7C89FF2A" w14:textId="77777777" w:rsidR="00021986" w:rsidRPr="00066E96" w:rsidRDefault="00021986" w:rsidP="00021986">
      <w:pPr>
        <w:rPr>
          <w:szCs w:val="24"/>
        </w:rPr>
      </w:pPr>
    </w:p>
    <w:p w14:paraId="37F900F6" w14:textId="788D5E0D" w:rsidR="00021986" w:rsidRPr="00066E96" w:rsidRDefault="00021986" w:rsidP="00021986">
      <w:pPr>
        <w:rPr>
          <w:szCs w:val="24"/>
        </w:rPr>
      </w:pPr>
    </w:p>
    <w:p w14:paraId="625E0D89" w14:textId="65CAAB4C" w:rsidR="00400639" w:rsidRPr="00066E96" w:rsidRDefault="00400639" w:rsidP="00021986">
      <w:pPr>
        <w:rPr>
          <w:szCs w:val="24"/>
        </w:rPr>
      </w:pPr>
    </w:p>
    <w:p w14:paraId="2B1A734E" w14:textId="77777777" w:rsidR="00400639" w:rsidRPr="00066E96" w:rsidRDefault="00400639" w:rsidP="00021986">
      <w:pPr>
        <w:rPr>
          <w:szCs w:val="24"/>
        </w:rPr>
      </w:pPr>
    </w:p>
    <w:p w14:paraId="66A6AE23" w14:textId="4D3A2180" w:rsidR="00C228CC" w:rsidRPr="00066E96" w:rsidRDefault="00021986" w:rsidP="00400639">
      <w:pPr>
        <w:rPr>
          <w:szCs w:val="24"/>
        </w:rPr>
      </w:pPr>
      <w:r w:rsidRPr="00066E96">
        <w:rPr>
          <w:szCs w:val="24"/>
        </w:rPr>
        <w:t>………..………………………………</w:t>
      </w:r>
    </w:p>
    <w:p w14:paraId="0A9866C4" w14:textId="4A241872" w:rsidR="00400639" w:rsidRPr="00066E96" w:rsidRDefault="00892CF7" w:rsidP="00400639">
      <w:pPr>
        <w:rPr>
          <w:szCs w:val="24"/>
        </w:rPr>
      </w:pPr>
      <w:r w:rsidRPr="00066E96">
        <w:rPr>
          <w:szCs w:val="24"/>
        </w:rPr>
        <w:t>Commissioner</w:t>
      </w:r>
    </w:p>
    <w:p w14:paraId="23736D94" w14:textId="6C439A8F" w:rsidR="008208E8" w:rsidRPr="00066E96" w:rsidRDefault="00892CF7" w:rsidP="00400639">
      <w:pPr>
        <w:rPr>
          <w:szCs w:val="24"/>
        </w:rPr>
      </w:pPr>
      <w:r w:rsidRPr="00066E96">
        <w:rPr>
          <w:szCs w:val="24"/>
        </w:rPr>
        <w:t>Financial Services</w:t>
      </w:r>
      <w:r w:rsidR="00400639" w:rsidRPr="00066E96">
        <w:rPr>
          <w:szCs w:val="24"/>
        </w:rPr>
        <w:t xml:space="preserve"> Commission</w:t>
      </w:r>
    </w:p>
    <w:p w14:paraId="1E3F79B8" w14:textId="77777777" w:rsidR="008208E8" w:rsidRDefault="008208E8" w:rsidP="000D5D4E">
      <w:pPr>
        <w:spacing w:before="0" w:after="0" w:line="0" w:lineRule="atLeast"/>
        <w:ind w:left="2592"/>
        <w:jc w:val="left"/>
        <w:rPr>
          <w:i/>
          <w:sz w:val="20"/>
          <w:lang w:val="en-TT" w:eastAsia="en-TT"/>
        </w:rPr>
      </w:pPr>
    </w:p>
    <w:p w14:paraId="59406851" w14:textId="77777777" w:rsidR="00F77139" w:rsidRDefault="00F77139" w:rsidP="00F77139">
      <w:pPr>
        <w:pStyle w:val="Normal-Schedule"/>
        <w:rPr>
          <w:sz w:val="24"/>
          <w:szCs w:val="24"/>
        </w:rPr>
      </w:pPr>
    </w:p>
    <w:p w14:paraId="16EEDD65" w14:textId="79C5C023" w:rsidR="00A23EA9" w:rsidRDefault="00013387" w:rsidP="00A23EA9">
      <w:pPr>
        <w:pStyle w:val="PartHead"/>
      </w:pPr>
      <w:bookmarkStart w:id="25" w:name="_Toc138841046"/>
      <w:r>
        <w:t xml:space="preserve">SCHEDULE </w:t>
      </w:r>
      <w:r w:rsidR="00875604">
        <w:t>3</w:t>
      </w:r>
      <w:bookmarkEnd w:id="25"/>
    </w:p>
    <w:p w14:paraId="64B029BB" w14:textId="364530E5" w:rsidR="00A23EA9" w:rsidRPr="00066E96" w:rsidRDefault="00A23EA9" w:rsidP="00A23EA9">
      <w:pPr>
        <w:rPr>
          <w:i/>
          <w:szCs w:val="24"/>
        </w:rPr>
      </w:pPr>
      <w:r w:rsidRPr="00066E96">
        <w:rPr>
          <w:i/>
          <w:szCs w:val="24"/>
        </w:rPr>
        <w:t xml:space="preserve">(Section </w:t>
      </w:r>
      <w:r w:rsidR="00977629" w:rsidRPr="00066E96">
        <w:rPr>
          <w:i/>
          <w:szCs w:val="24"/>
        </w:rPr>
        <w:t>11</w:t>
      </w:r>
      <w:r w:rsidRPr="00066E96">
        <w:rPr>
          <w:i/>
          <w:szCs w:val="24"/>
        </w:rPr>
        <w:t>)</w:t>
      </w:r>
    </w:p>
    <w:p w14:paraId="553DD40F" w14:textId="77777777" w:rsidR="00A23EA9" w:rsidRPr="00066E96" w:rsidRDefault="00A23EA9" w:rsidP="00A23EA9">
      <w:pPr>
        <w:rPr>
          <w:i/>
          <w:szCs w:val="24"/>
        </w:rPr>
      </w:pPr>
    </w:p>
    <w:p w14:paraId="3FFD1738" w14:textId="77777777" w:rsidR="00A23EA9" w:rsidRPr="00066E96" w:rsidRDefault="00A23EA9" w:rsidP="00A23EA9">
      <w:pPr>
        <w:rPr>
          <w:b/>
          <w:szCs w:val="24"/>
        </w:rPr>
      </w:pPr>
      <w:r w:rsidRPr="00066E96">
        <w:rPr>
          <w:b/>
          <w:szCs w:val="24"/>
        </w:rPr>
        <w:t>REQUIREMENTS FOR A PROSPECTUS</w:t>
      </w:r>
    </w:p>
    <w:p w14:paraId="6B709C07" w14:textId="77777777" w:rsidR="00A23EA9" w:rsidRPr="00066E96" w:rsidRDefault="00A23EA9" w:rsidP="00A23EA9">
      <w:pPr>
        <w:rPr>
          <w:b/>
          <w:szCs w:val="24"/>
        </w:rPr>
      </w:pPr>
    </w:p>
    <w:p w14:paraId="5A1EACD5" w14:textId="77777777" w:rsidR="00A23EA9" w:rsidRPr="00066E96" w:rsidRDefault="00A23EA9" w:rsidP="00A23EA9">
      <w:pPr>
        <w:rPr>
          <w:szCs w:val="24"/>
        </w:rPr>
      </w:pPr>
      <w:r w:rsidRPr="00066E96">
        <w:rPr>
          <w:szCs w:val="24"/>
        </w:rPr>
        <w:t>A prospectus shall be in English and include the following —</w:t>
      </w:r>
    </w:p>
    <w:p w14:paraId="65D93D9F" w14:textId="3E7932D2" w:rsidR="00A23EA9" w:rsidRPr="00066E96" w:rsidRDefault="00A23EA9" w:rsidP="005C6DE2">
      <w:pPr>
        <w:pStyle w:val="Para"/>
        <w:ind w:left="720"/>
      </w:pPr>
      <w:r w:rsidRPr="00066E96">
        <w:t>(</w:t>
      </w:r>
      <w:r w:rsidR="00400639" w:rsidRPr="00066E96">
        <w:t>a</w:t>
      </w:r>
      <w:r w:rsidRPr="00066E96">
        <w:t>)</w:t>
      </w:r>
      <w:r w:rsidR="005C6DE2" w:rsidRPr="00066E96">
        <w:tab/>
      </w:r>
      <w:r w:rsidR="00CF174C" w:rsidRPr="00066E96">
        <w:t>b</w:t>
      </w:r>
      <w:r w:rsidRPr="00066E96">
        <w:t xml:space="preserve">ackground of </w:t>
      </w:r>
      <w:r w:rsidR="00892CF7" w:rsidRPr="00066E96">
        <w:t>licensee</w:t>
      </w:r>
      <w:r w:rsidRPr="00066E96">
        <w:t xml:space="preserve"> and business the </w:t>
      </w:r>
      <w:r w:rsidR="00892CF7" w:rsidRPr="00066E96">
        <w:t>licensee</w:t>
      </w:r>
      <w:r w:rsidRPr="00066E96">
        <w:t xml:space="preserve"> responsible for publishing the prospectus is involved in, including but not limited to financial information, and identity of any officer, executive, significant shareholder, director or management.</w:t>
      </w:r>
    </w:p>
    <w:p w14:paraId="5A1DD939" w14:textId="618CA520" w:rsidR="00A23EA9" w:rsidRPr="00066E96" w:rsidRDefault="00A23EA9" w:rsidP="005C6DE2">
      <w:pPr>
        <w:pStyle w:val="Para"/>
        <w:ind w:left="720"/>
      </w:pPr>
      <w:r w:rsidRPr="00066E96">
        <w:t>(</w:t>
      </w:r>
      <w:r w:rsidR="00400639" w:rsidRPr="00066E96">
        <w:t>b</w:t>
      </w:r>
      <w:r w:rsidRPr="00066E96">
        <w:t>)</w:t>
      </w:r>
      <w:r w:rsidR="005C6DE2" w:rsidRPr="00066E96">
        <w:tab/>
      </w:r>
      <w:r w:rsidR="00CF174C" w:rsidRPr="00066E96">
        <w:t>d</w:t>
      </w:r>
      <w:r w:rsidRPr="00066E96">
        <w:t>escription of the virtual asset the prospectus is concerned with, including but not limited to the functionality, characteristics and purpose.</w:t>
      </w:r>
    </w:p>
    <w:p w14:paraId="46233F17" w14:textId="1BFB6E97" w:rsidR="00A23EA9" w:rsidRPr="00066E96" w:rsidRDefault="00A23EA9" w:rsidP="005C6DE2">
      <w:pPr>
        <w:pStyle w:val="Para"/>
        <w:ind w:left="720"/>
      </w:pPr>
      <w:r w:rsidRPr="00066E96">
        <w:t>(</w:t>
      </w:r>
      <w:r w:rsidR="00400639" w:rsidRPr="00066E96">
        <w:t>c</w:t>
      </w:r>
      <w:r w:rsidRPr="00066E96">
        <w:t>)</w:t>
      </w:r>
      <w:r w:rsidR="005C6DE2" w:rsidRPr="00066E96">
        <w:tab/>
      </w:r>
      <w:r w:rsidR="00CF174C" w:rsidRPr="00066E96">
        <w:t>t</w:t>
      </w:r>
      <w:r w:rsidRPr="00066E96">
        <w:t>he date, which is to be taken as the date of the publishing of the prospectus, unless otherwise stated in the prospectus.</w:t>
      </w:r>
    </w:p>
    <w:p w14:paraId="513837F6" w14:textId="5F4E78D3" w:rsidR="00A23EA9" w:rsidRPr="00066E96" w:rsidRDefault="00A23EA9" w:rsidP="005C6DE2">
      <w:pPr>
        <w:pStyle w:val="Para"/>
        <w:ind w:left="720"/>
      </w:pPr>
      <w:r w:rsidRPr="00066E96">
        <w:t>(</w:t>
      </w:r>
      <w:r w:rsidR="00400639" w:rsidRPr="00066E96">
        <w:t>d</w:t>
      </w:r>
      <w:r w:rsidRPr="00066E96">
        <w:t>)</w:t>
      </w:r>
      <w:r w:rsidR="005C6DE2" w:rsidRPr="00066E96">
        <w:tab/>
      </w:r>
      <w:r w:rsidR="00CF174C" w:rsidRPr="00066E96">
        <w:t>t</w:t>
      </w:r>
      <w:r w:rsidRPr="00066E96">
        <w:t>he date the issue or sale ends.</w:t>
      </w:r>
    </w:p>
    <w:p w14:paraId="74C7B3B4" w14:textId="64420A48" w:rsidR="00A23EA9" w:rsidRPr="00066E96" w:rsidRDefault="00A23EA9" w:rsidP="005C6DE2">
      <w:pPr>
        <w:pStyle w:val="Para"/>
        <w:ind w:left="720"/>
      </w:pPr>
      <w:r w:rsidRPr="00066E96">
        <w:t>(</w:t>
      </w:r>
      <w:r w:rsidR="00400639" w:rsidRPr="00066E96">
        <w:t>e</w:t>
      </w:r>
      <w:r w:rsidRPr="00066E96">
        <w:t>)</w:t>
      </w:r>
      <w:r w:rsidR="005C6DE2" w:rsidRPr="00066E96">
        <w:tab/>
      </w:r>
      <w:r w:rsidR="00CF174C" w:rsidRPr="00066E96">
        <w:t>t</w:t>
      </w:r>
      <w:r w:rsidRPr="00066E96">
        <w:t>he amount and currency of the issue or sale and the payment terms for subscription or purchase.</w:t>
      </w:r>
    </w:p>
    <w:p w14:paraId="2C45EA57" w14:textId="672277AF" w:rsidR="00A23EA9" w:rsidRPr="00066E96" w:rsidRDefault="00A23EA9" w:rsidP="005C6DE2">
      <w:pPr>
        <w:pStyle w:val="Para"/>
        <w:ind w:left="720"/>
      </w:pPr>
      <w:r w:rsidRPr="00066E96">
        <w:t>(</w:t>
      </w:r>
      <w:r w:rsidR="00400639" w:rsidRPr="00066E96">
        <w:t>f</w:t>
      </w:r>
      <w:r w:rsidRPr="00066E96">
        <w:t>)</w:t>
      </w:r>
      <w:r w:rsidR="005C6DE2" w:rsidRPr="00066E96">
        <w:tab/>
      </w:r>
      <w:r w:rsidR="00CF174C" w:rsidRPr="00066E96">
        <w:t>p</w:t>
      </w:r>
      <w:r w:rsidRPr="00066E96">
        <w:t>urpose of the issue or sale.</w:t>
      </w:r>
    </w:p>
    <w:p w14:paraId="113BDF74" w14:textId="7A61464C" w:rsidR="00A23EA9" w:rsidRPr="00066E96" w:rsidRDefault="00A23EA9" w:rsidP="005C6DE2">
      <w:pPr>
        <w:pStyle w:val="Para"/>
        <w:ind w:left="720"/>
      </w:pPr>
      <w:r w:rsidRPr="00066E96">
        <w:t>(</w:t>
      </w:r>
      <w:r w:rsidR="00400639" w:rsidRPr="00066E96">
        <w:t>g</w:t>
      </w:r>
      <w:r w:rsidRPr="00066E96">
        <w:t>)</w:t>
      </w:r>
      <w:r w:rsidR="005C6DE2" w:rsidRPr="00066E96">
        <w:tab/>
      </w:r>
      <w:r w:rsidR="00CF174C" w:rsidRPr="00066E96">
        <w:t>f</w:t>
      </w:r>
      <w:r w:rsidRPr="00066E96">
        <w:t>inancial information of the licensee including but not limited to financial statements and past financial performance of the virtual asset.</w:t>
      </w:r>
    </w:p>
    <w:p w14:paraId="40F8226F" w14:textId="316EF9D4" w:rsidR="00A23EA9" w:rsidRPr="00066E96" w:rsidRDefault="00A23EA9" w:rsidP="005C6DE2">
      <w:pPr>
        <w:pStyle w:val="Para"/>
        <w:ind w:left="720"/>
      </w:pPr>
      <w:r w:rsidRPr="00066E96">
        <w:t>(</w:t>
      </w:r>
      <w:r w:rsidR="00400639" w:rsidRPr="00066E96">
        <w:t>h</w:t>
      </w:r>
      <w:r w:rsidRPr="00066E96">
        <w:t>)</w:t>
      </w:r>
      <w:r w:rsidR="005C6DE2" w:rsidRPr="00066E96">
        <w:tab/>
      </w:r>
      <w:r w:rsidR="00CF174C" w:rsidRPr="00066E96">
        <w:t>f</w:t>
      </w:r>
      <w:r w:rsidRPr="00066E96">
        <w:t>inancial projections for the virtual asset and the issue or sale including but not limited to minimum and maximum targets for the issue or sale and use of the proceeds of the issue or sale.</w:t>
      </w:r>
    </w:p>
    <w:p w14:paraId="0A4DC622" w14:textId="1F26B1BA" w:rsidR="00A23EA9" w:rsidRPr="00066E96" w:rsidRDefault="00A23EA9" w:rsidP="005C6DE2">
      <w:pPr>
        <w:pStyle w:val="Para"/>
        <w:ind w:left="720"/>
      </w:pPr>
      <w:r w:rsidRPr="00066E96">
        <w:t>(</w:t>
      </w:r>
      <w:r w:rsidR="00400639" w:rsidRPr="00066E96">
        <w:t>i</w:t>
      </w:r>
      <w:r w:rsidRPr="00066E96">
        <w:t>)</w:t>
      </w:r>
      <w:r w:rsidR="005C6DE2" w:rsidRPr="00066E96">
        <w:tab/>
      </w:r>
      <w:r w:rsidR="00CF174C" w:rsidRPr="00066E96">
        <w:t>a</w:t>
      </w:r>
      <w:r w:rsidRPr="00066E96">
        <w:t>ny risks or restrictions associated with the licensee, virtual asset or virtual asset business the prospectus is concerned with.</w:t>
      </w:r>
    </w:p>
    <w:p w14:paraId="64B6B69A" w14:textId="13E6EB62" w:rsidR="005C6DE2" w:rsidRPr="00066E96" w:rsidRDefault="00A23EA9" w:rsidP="005C6DE2">
      <w:pPr>
        <w:pStyle w:val="Para"/>
        <w:ind w:left="720"/>
      </w:pPr>
      <w:r w:rsidRPr="00066E96">
        <w:t>(</w:t>
      </w:r>
      <w:r w:rsidR="00400639" w:rsidRPr="00066E96">
        <w:t>j</w:t>
      </w:r>
      <w:r w:rsidRPr="00066E96">
        <w:t>)</w:t>
      </w:r>
      <w:r w:rsidR="005C6DE2" w:rsidRPr="00066E96">
        <w:tab/>
      </w:r>
      <w:r w:rsidR="00CF174C" w:rsidRPr="00066E96">
        <w:t>m</w:t>
      </w:r>
      <w:r w:rsidRPr="00066E96">
        <w:t>easures for the protection of data and safeguards against cyber threats.</w:t>
      </w:r>
    </w:p>
    <w:p w14:paraId="5088313F" w14:textId="772767FD" w:rsidR="00A23EA9" w:rsidRPr="00066E96" w:rsidRDefault="00A23EA9" w:rsidP="005C6DE2">
      <w:pPr>
        <w:pStyle w:val="Para"/>
        <w:ind w:left="720"/>
      </w:pPr>
      <w:r w:rsidRPr="00066E96">
        <w:t>(</w:t>
      </w:r>
      <w:r w:rsidR="00400639" w:rsidRPr="00066E96">
        <w:t>k</w:t>
      </w:r>
      <w:r w:rsidRPr="00066E96">
        <w:t>)</w:t>
      </w:r>
      <w:r w:rsidR="005C6DE2" w:rsidRPr="00066E96">
        <w:tab/>
      </w:r>
      <w:r w:rsidR="00CF174C" w:rsidRPr="00066E96">
        <w:t>p</w:t>
      </w:r>
      <w:r w:rsidRPr="00066E96">
        <w:t>urchaser’s rights in relation to the offer or sale.</w:t>
      </w:r>
    </w:p>
    <w:p w14:paraId="13D62F08" w14:textId="0A0D25F8" w:rsidR="00013387" w:rsidRPr="00066E96" w:rsidRDefault="00A23EA9" w:rsidP="005C6DE2">
      <w:pPr>
        <w:pStyle w:val="Para"/>
        <w:ind w:left="720"/>
      </w:pPr>
      <w:r w:rsidRPr="00066E96">
        <w:t>(</w:t>
      </w:r>
      <w:r w:rsidR="00400639" w:rsidRPr="00066E96">
        <w:t>l</w:t>
      </w:r>
      <w:r w:rsidRPr="00066E96">
        <w:t>)</w:t>
      </w:r>
      <w:r w:rsidR="005C6DE2" w:rsidRPr="00066E96">
        <w:tab/>
      </w:r>
      <w:r w:rsidR="00CF174C" w:rsidRPr="00066E96">
        <w:t>s</w:t>
      </w:r>
      <w:r w:rsidRPr="00066E96">
        <w:t>ignature of an authori</w:t>
      </w:r>
      <w:r w:rsidR="00407AE1" w:rsidRPr="00066E96">
        <w:t>s</w:t>
      </w:r>
      <w:r w:rsidRPr="00066E96">
        <w:t>ed person on behalf of the licensee.</w:t>
      </w:r>
    </w:p>
    <w:p w14:paraId="1AD70406" w14:textId="77777777" w:rsidR="00A23EA9" w:rsidRDefault="00A23EA9" w:rsidP="004B0F59">
      <w:pPr>
        <w:pStyle w:val="Normal-Schedule"/>
        <w:tabs>
          <w:tab w:val="clear" w:pos="2722"/>
          <w:tab w:val="left" w:pos="2700"/>
          <w:tab w:val="left" w:pos="4536"/>
          <w:tab w:val="left" w:pos="5812"/>
        </w:tabs>
        <w:rPr>
          <w:sz w:val="24"/>
          <w:szCs w:val="24"/>
        </w:rPr>
      </w:pPr>
    </w:p>
    <w:p w14:paraId="45C223E9" w14:textId="7DAA2225" w:rsidR="00407AE1" w:rsidRDefault="00407AE1" w:rsidP="004B0F59">
      <w:pPr>
        <w:pStyle w:val="Normal-Schedule"/>
        <w:tabs>
          <w:tab w:val="clear" w:pos="2722"/>
          <w:tab w:val="left" w:pos="2700"/>
          <w:tab w:val="left" w:pos="4536"/>
          <w:tab w:val="left" w:pos="5812"/>
        </w:tabs>
        <w:rPr>
          <w:sz w:val="24"/>
          <w:szCs w:val="24"/>
        </w:rPr>
      </w:pPr>
    </w:p>
    <w:p w14:paraId="02ECE4F9" w14:textId="63573EC1" w:rsidR="00720EC3" w:rsidRPr="00A726CC" w:rsidRDefault="00A726CC" w:rsidP="004B0F59">
      <w:pPr>
        <w:pStyle w:val="Normal-Schedule"/>
        <w:tabs>
          <w:tab w:val="clear" w:pos="2722"/>
          <w:tab w:val="left" w:pos="2700"/>
          <w:tab w:val="left" w:pos="4536"/>
          <w:tab w:val="left" w:pos="5812"/>
        </w:tabs>
        <w:rPr>
          <w:sz w:val="24"/>
          <w:szCs w:val="24"/>
        </w:rPr>
      </w:pPr>
      <w:r>
        <w:rPr>
          <w:i/>
          <w:sz w:val="24"/>
          <w:szCs w:val="24"/>
        </w:rPr>
        <w:t xml:space="preserve">                                                   </w:t>
      </w:r>
      <w:r w:rsidRPr="00A726CC">
        <w:rPr>
          <w:i/>
          <w:sz w:val="24"/>
          <w:szCs w:val="24"/>
        </w:rPr>
        <w:t>Sgd. Charliena M. L. White (Miss.)</w:t>
      </w:r>
    </w:p>
    <w:p w14:paraId="3A13B8C8" w14:textId="4AD8837D" w:rsidR="00720EC3" w:rsidRPr="006D27BC" w:rsidRDefault="00A726CC" w:rsidP="00A726CC">
      <w:pPr>
        <w:pStyle w:val="Normal-Schedule"/>
        <w:rPr>
          <w:b/>
          <w:sz w:val="24"/>
          <w:szCs w:val="24"/>
        </w:rPr>
      </w:pPr>
      <w:r>
        <w:rPr>
          <w:b/>
          <w:sz w:val="24"/>
          <w:szCs w:val="24"/>
        </w:rPr>
        <w:t xml:space="preserve">                                                   </w:t>
      </w:r>
      <w:bookmarkStart w:id="26" w:name="_GoBack"/>
      <w:bookmarkEnd w:id="26"/>
      <w:r w:rsidR="00720EC3" w:rsidRPr="006D27BC">
        <w:rPr>
          <w:b/>
          <w:sz w:val="24"/>
          <w:szCs w:val="24"/>
        </w:rPr>
        <w:t>SPEAKER</w:t>
      </w:r>
    </w:p>
    <w:p w14:paraId="3606B327" w14:textId="77777777" w:rsidR="00720EC3" w:rsidRDefault="00720EC3" w:rsidP="004B0F59">
      <w:pPr>
        <w:pStyle w:val="Normal-Schedule"/>
        <w:tabs>
          <w:tab w:val="clear" w:pos="2722"/>
          <w:tab w:val="left" w:pos="2700"/>
          <w:tab w:val="left" w:pos="4536"/>
          <w:tab w:val="left" w:pos="5812"/>
        </w:tabs>
        <w:rPr>
          <w:sz w:val="24"/>
          <w:szCs w:val="24"/>
        </w:rPr>
      </w:pPr>
    </w:p>
    <w:p w14:paraId="58D158A5" w14:textId="77777777" w:rsidR="000E31B8" w:rsidRDefault="000E31B8" w:rsidP="000E31B8">
      <w:pPr>
        <w:pStyle w:val="Normal-Schedule"/>
        <w:tabs>
          <w:tab w:val="clear" w:pos="2722"/>
          <w:tab w:val="left" w:pos="2700"/>
          <w:tab w:val="left" w:pos="4536"/>
          <w:tab w:val="left" w:pos="5812"/>
        </w:tabs>
        <w:jc w:val="both"/>
        <w:rPr>
          <w:sz w:val="24"/>
          <w:szCs w:val="24"/>
        </w:rPr>
      </w:pPr>
    </w:p>
    <w:p w14:paraId="474F274F" w14:textId="7F46DEF6" w:rsidR="004B0F59" w:rsidRDefault="00C03771" w:rsidP="000E31B8">
      <w:pPr>
        <w:pStyle w:val="Normal-Schedule"/>
        <w:tabs>
          <w:tab w:val="clear" w:pos="2722"/>
          <w:tab w:val="left" w:pos="2700"/>
          <w:tab w:val="left" w:pos="4536"/>
          <w:tab w:val="left" w:pos="5812"/>
        </w:tabs>
        <w:ind w:hanging="450"/>
        <w:jc w:val="both"/>
        <w:rPr>
          <w:sz w:val="24"/>
          <w:szCs w:val="24"/>
        </w:rPr>
      </w:pPr>
      <w:r w:rsidRPr="00C03771">
        <w:rPr>
          <w:sz w:val="24"/>
          <w:szCs w:val="24"/>
        </w:rPr>
        <w:t xml:space="preserve">Passed by the Legislative Assembly this </w:t>
      </w:r>
      <w:r w:rsidR="000E31B8">
        <w:rPr>
          <w:sz w:val="24"/>
          <w:szCs w:val="24"/>
        </w:rPr>
        <w:t>29</w:t>
      </w:r>
      <w:r w:rsidR="000E31B8" w:rsidRPr="000E31B8">
        <w:rPr>
          <w:sz w:val="24"/>
          <w:szCs w:val="24"/>
          <w:vertAlign w:val="superscript"/>
        </w:rPr>
        <w:t>th</w:t>
      </w:r>
      <w:r w:rsidR="000E31B8">
        <w:rPr>
          <w:sz w:val="24"/>
          <w:szCs w:val="24"/>
        </w:rPr>
        <w:t xml:space="preserve"> </w:t>
      </w:r>
      <w:r w:rsidRPr="00C03771">
        <w:rPr>
          <w:sz w:val="24"/>
          <w:szCs w:val="24"/>
        </w:rPr>
        <w:t>day of</w:t>
      </w:r>
      <w:r w:rsidR="000E31B8">
        <w:rPr>
          <w:sz w:val="24"/>
          <w:szCs w:val="24"/>
        </w:rPr>
        <w:t xml:space="preserve"> September</w:t>
      </w:r>
      <w:r w:rsidR="004B0F59">
        <w:rPr>
          <w:sz w:val="24"/>
          <w:szCs w:val="24"/>
        </w:rPr>
        <w:t>, 202</w:t>
      </w:r>
      <w:r w:rsidR="00066E96">
        <w:rPr>
          <w:sz w:val="24"/>
          <w:szCs w:val="24"/>
        </w:rPr>
        <w:t>3</w:t>
      </w:r>
      <w:r w:rsidR="004B0F59">
        <w:rPr>
          <w:sz w:val="24"/>
          <w:szCs w:val="24"/>
        </w:rPr>
        <w:t>.</w:t>
      </w:r>
    </w:p>
    <w:p w14:paraId="42A3CC1A" w14:textId="27CFCD2F" w:rsidR="00CF174C" w:rsidRDefault="00CF174C" w:rsidP="004B0F59">
      <w:pPr>
        <w:pStyle w:val="Normal-Schedule"/>
        <w:tabs>
          <w:tab w:val="clear" w:pos="2722"/>
          <w:tab w:val="left" w:pos="2700"/>
          <w:tab w:val="left" w:pos="4536"/>
          <w:tab w:val="left" w:pos="5812"/>
        </w:tabs>
        <w:rPr>
          <w:sz w:val="24"/>
          <w:szCs w:val="24"/>
        </w:rPr>
      </w:pPr>
    </w:p>
    <w:p w14:paraId="69FF43FC" w14:textId="00E0186E" w:rsidR="00B01913" w:rsidRDefault="00B01913" w:rsidP="004B0F59">
      <w:pPr>
        <w:pStyle w:val="Normal-Schedule"/>
        <w:tabs>
          <w:tab w:val="clear" w:pos="2722"/>
          <w:tab w:val="left" w:pos="2700"/>
          <w:tab w:val="left" w:pos="4536"/>
          <w:tab w:val="left" w:pos="5812"/>
        </w:tabs>
        <w:rPr>
          <w:sz w:val="24"/>
          <w:szCs w:val="24"/>
        </w:rPr>
      </w:pPr>
    </w:p>
    <w:p w14:paraId="3015ED6F" w14:textId="77777777" w:rsidR="00B01913" w:rsidRDefault="00B01913" w:rsidP="004B0F59">
      <w:pPr>
        <w:pStyle w:val="Normal-Schedule"/>
        <w:tabs>
          <w:tab w:val="clear" w:pos="2722"/>
          <w:tab w:val="left" w:pos="2700"/>
          <w:tab w:val="left" w:pos="4536"/>
          <w:tab w:val="left" w:pos="5812"/>
        </w:tabs>
        <w:rPr>
          <w:sz w:val="24"/>
          <w:szCs w:val="24"/>
        </w:rPr>
      </w:pPr>
    </w:p>
    <w:p w14:paraId="20D9E973" w14:textId="448B4D64" w:rsidR="00F77139" w:rsidRPr="00A726CC" w:rsidRDefault="00A726CC" w:rsidP="004B0F59">
      <w:pPr>
        <w:pStyle w:val="Normal-Schedule"/>
        <w:tabs>
          <w:tab w:val="clear" w:pos="2722"/>
          <w:tab w:val="left" w:pos="2700"/>
          <w:tab w:val="left" w:pos="4536"/>
          <w:tab w:val="left" w:pos="5812"/>
        </w:tabs>
        <w:rPr>
          <w:i/>
          <w:sz w:val="24"/>
          <w:szCs w:val="24"/>
        </w:rPr>
      </w:pPr>
      <w:r>
        <w:rPr>
          <w:sz w:val="24"/>
          <w:szCs w:val="24"/>
        </w:rPr>
        <w:t xml:space="preserve">                               </w:t>
      </w:r>
      <w:r w:rsidRPr="00A726CC">
        <w:rPr>
          <w:i/>
          <w:sz w:val="24"/>
          <w:szCs w:val="24"/>
        </w:rPr>
        <w:t xml:space="preserve">Sgd. </w:t>
      </w:r>
      <w:proofErr w:type="spellStart"/>
      <w:r w:rsidRPr="00A726CC">
        <w:rPr>
          <w:i/>
          <w:sz w:val="24"/>
          <w:szCs w:val="24"/>
        </w:rPr>
        <w:t>Dr.</w:t>
      </w:r>
      <w:proofErr w:type="spellEnd"/>
      <w:r w:rsidRPr="00A726CC">
        <w:rPr>
          <w:i/>
          <w:sz w:val="24"/>
          <w:szCs w:val="24"/>
        </w:rPr>
        <w:t xml:space="preserve"> Judith Baker</w:t>
      </w:r>
      <w:r w:rsidR="00F77139" w:rsidRPr="00A726CC">
        <w:rPr>
          <w:i/>
          <w:sz w:val="24"/>
          <w:szCs w:val="24"/>
        </w:rPr>
        <w:tab/>
      </w:r>
    </w:p>
    <w:p w14:paraId="62DD98BF" w14:textId="77777777" w:rsidR="00F77139" w:rsidRPr="006D27BC" w:rsidRDefault="00F77139" w:rsidP="00F77139">
      <w:pPr>
        <w:pStyle w:val="Normal-Schedule"/>
        <w:jc w:val="right"/>
        <w:rPr>
          <w:b/>
          <w:sz w:val="24"/>
          <w:szCs w:val="24"/>
        </w:rPr>
      </w:pPr>
      <w:r w:rsidRPr="006D27BC">
        <w:rPr>
          <w:b/>
          <w:sz w:val="24"/>
          <w:szCs w:val="24"/>
        </w:rPr>
        <w:t xml:space="preserve">CLERK OF </w:t>
      </w:r>
      <w:r>
        <w:rPr>
          <w:b/>
          <w:sz w:val="24"/>
          <w:szCs w:val="24"/>
        </w:rPr>
        <w:t xml:space="preserve">THE </w:t>
      </w:r>
      <w:r w:rsidRPr="006D27BC">
        <w:rPr>
          <w:b/>
          <w:sz w:val="24"/>
          <w:szCs w:val="24"/>
        </w:rPr>
        <w:t>LEGISLATIVE ASSEMBLY</w:t>
      </w:r>
    </w:p>
    <w:sectPr w:rsidR="00F77139" w:rsidRPr="006D27BC" w:rsidSect="00C515C0">
      <w:headerReference w:type="default" r:id="rId16"/>
      <w:pgSz w:w="12240" w:h="15840" w:code="1"/>
      <w:pgMar w:top="1440" w:right="2880" w:bottom="1440" w:left="2880" w:header="1008" w:footer="144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4B0939" w16cex:dateUtc="2022-12-19T16:00:00Z"/>
  <w16cex:commentExtensible w16cex:durableId="2756CE5E" w16cex:dateUtc="2022-12-28T14:17:00Z"/>
  <w16cex:commentExtensible w16cex:durableId="27446ED2" w16cex:dateUtc="2022-12-14T15:48:00Z"/>
  <w16cex:commentExtensible w16cex:durableId="283C5D95" w16cex:dateUtc="2023-06-20T21:17:00Z"/>
  <w16cex:commentExtensible w16cex:durableId="283729C0" w16cex:dateUtc="2023-06-16T22:34:00Z"/>
  <w16cex:commentExtensible w16cex:durableId="283C5FFC" w16cex:dateUtc="2023-06-20T21:27:00Z"/>
  <w16cex:commentExtensible w16cex:durableId="2756ADA3" w16cex:dateUtc="2022-12-28T11:57:00Z"/>
  <w16cex:commentExtensible w16cex:durableId="27A8F6CA" w16cex:dateUtc="2023-03-01T01:55:00Z"/>
  <w16cex:commentExtensible w16cex:durableId="283729FA" w16cex:dateUtc="2023-06-16T22:35:00Z"/>
  <w16cex:commentExtensible w16cex:durableId="27447ADA" w16cex:dateUtc="2022-12-14T16:39:00Z"/>
  <w16cex:commentExtensible w16cex:durableId="28372AA9" w16cex:dateUtc="2023-06-16T22:38:00Z"/>
  <w16cex:commentExtensible w16cex:durableId="283C586D" w16cex:dateUtc="2023-06-20T20:55:00Z"/>
  <w16cex:commentExtensible w16cex:durableId="274599FE" w16cex:dateUtc="2022-12-15T13:05:00Z"/>
  <w16cex:commentExtensible w16cex:durableId="27A9053F" w16cex:dateUtc="2023-03-01T02:57:00Z"/>
  <w16cex:commentExtensible w16cex:durableId="28372CDC" w16cex:dateUtc="2023-06-16T22:47:00Z"/>
  <w16cex:commentExtensible w16cex:durableId="27459A2F" w16cex:dateUtc="2022-12-15T13:05:00Z"/>
  <w16cex:commentExtensible w16cex:durableId="28372B7D" w16cex:dateUtc="2023-06-16T22:42:00Z"/>
  <w16cex:commentExtensible w16cex:durableId="27459BB0" w16cex:dateUtc="2022-12-15T13:12:00Z"/>
  <w16cex:commentExtensible w16cex:durableId="283C3B19" w16cex:dateUtc="2023-06-20T18:50:00Z"/>
  <w16cex:commentExtensible w16cex:durableId="274B04D5" w16cex:dateUtc="2022-12-19T15:42:00Z"/>
  <w16cex:commentExtensible w16cex:durableId="283C3C4C" w16cex:dateUtc="2023-06-20T18:55:00Z"/>
  <w16cex:commentExtensible w16cex:durableId="2756B035" w16cex:dateUtc="2022-12-28T12:08:00Z"/>
  <w16cex:commentExtensible w16cex:durableId="283C3D43" w16cex:dateUtc="2023-06-20T18:59:00Z"/>
  <w16cex:commentExtensible w16cex:durableId="274B086C" w16cex:dateUtc="2022-12-19T15:57:00Z"/>
  <w16cex:commentExtensible w16cex:durableId="283C40AD" w16cex:dateUtc="2023-06-20T19:13:00Z"/>
  <w16cex:commentExtensible w16cex:durableId="274B089A" w16cex:dateUtc="2022-12-19T15:58:00Z"/>
  <w16cex:commentExtensible w16cex:durableId="283C4109" w16cex:dateUtc="2023-06-20T19:15:00Z"/>
  <w16cex:commentExtensible w16cex:durableId="274B08CE" w16cex:dateUtc="2022-12-19T15:59:00Z"/>
  <w16cex:commentExtensible w16cex:durableId="283C4189" w16cex:dateUtc="2023-06-20T19: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A7B15F" w14:textId="77777777" w:rsidR="004B09D1" w:rsidRDefault="004B09D1">
      <w:r>
        <w:separator/>
      </w:r>
    </w:p>
  </w:endnote>
  <w:endnote w:type="continuationSeparator" w:id="0">
    <w:p w14:paraId="4EA36FD8" w14:textId="77777777" w:rsidR="004B09D1" w:rsidRDefault="004B0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40C74" w14:textId="4CBD6F71" w:rsidR="004B09D1" w:rsidRDefault="004B09D1" w:rsidP="00F77139">
    <w:pPr>
      <w:pStyle w:val="Footer"/>
      <w:pBdr>
        <w:top w:val="single" w:sz="2" w:space="1" w:color="auto"/>
      </w:pBdr>
      <w:tabs>
        <w:tab w:val="clear" w:pos="4153"/>
        <w:tab w:val="clear" w:pos="8306"/>
        <w:tab w:val="right" w:pos="3150"/>
      </w:tabs>
      <w:jc w:val="both"/>
    </w:pPr>
    <w:r>
      <w:tab/>
    </w:r>
    <w:r>
      <w:fldChar w:fldCharType="begin"/>
    </w:r>
    <w:r>
      <w:instrText xml:space="preserve"> PAGE   \* MERGEFORMAT </w:instrText>
    </w:r>
    <w:r>
      <w:fldChar w:fldCharType="separate"/>
    </w:r>
    <w:r w:rsidR="00A726CC">
      <w:rPr>
        <w:noProof/>
      </w:rPr>
      <w:t>24</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1E351" w14:textId="77777777" w:rsidR="004B09D1" w:rsidRPr="00B44E88" w:rsidRDefault="004B09D1" w:rsidP="00F77139">
    <w:pPr>
      <w:pStyle w:val="Footer"/>
      <w:pBdr>
        <w:top w:val="single" w:sz="2" w:space="1" w:color="auto"/>
      </w:pBdr>
      <w:jc w:val="both"/>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66FB6A" w14:textId="77777777" w:rsidR="004B09D1" w:rsidRDefault="004B09D1">
      <w:r>
        <w:separator/>
      </w:r>
    </w:p>
  </w:footnote>
  <w:footnote w:type="continuationSeparator" w:id="0">
    <w:p w14:paraId="741E3834" w14:textId="77777777" w:rsidR="004B09D1" w:rsidRDefault="004B09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4A9F80" w14:textId="7EF7481A" w:rsidR="004B09D1" w:rsidRDefault="004B09D1">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Pr>
        <w:i/>
        <w:lang w:val="en-US"/>
      </w:rPr>
      <w:fldChar w:fldCharType="begin"/>
    </w:r>
    <w:r>
      <w:rPr>
        <w:i/>
        <w:lang w:val="en-US"/>
      </w:rPr>
      <w:instrText xml:space="preserve"> TITLE  \* MERGEFORMAT </w:instrText>
    </w:r>
    <w:r>
      <w:rPr>
        <w:i/>
        <w:lang w:val="en-US"/>
      </w:rPr>
      <w:fldChar w:fldCharType="separate"/>
    </w:r>
    <w:r w:rsidR="000E31B8">
      <w:rPr>
        <w:i/>
        <w:lang w:val="en-US"/>
      </w:rPr>
      <w:t>Virtual</w:t>
    </w:r>
    <w:r w:rsidR="000E31B8" w:rsidRPr="000E31B8">
      <w:t xml:space="preserve"> Asset Business</w:t>
    </w:r>
    <w:r w:rsidR="000E31B8">
      <w:rPr>
        <w:i/>
        <w:lang w:val="en-US"/>
      </w:rPr>
      <w:t xml:space="preserve"> Bill 2022 (August 3 2022) - with HMT comments.docx</w:t>
    </w:r>
    <w:r>
      <w:fldChar w:fldCharType="end"/>
    </w:r>
    <w:r>
      <w:rPr>
        <w:b/>
        <w:sz w:val="18"/>
        <w:lang w:val="en-US"/>
      </w:rPr>
      <w:tab/>
    </w:r>
  </w:p>
  <w:p w14:paraId="40D5D83A" w14:textId="77777777" w:rsidR="004B09D1" w:rsidRDefault="004B09D1">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89461" w14:textId="77777777" w:rsidR="004B09D1" w:rsidRPr="0058656D" w:rsidRDefault="004B09D1" w:rsidP="00073715">
    <w:pPr>
      <w:jc w:val="both"/>
    </w:pPr>
  </w:p>
  <w:p w14:paraId="05310F2E" w14:textId="77777777" w:rsidR="004B09D1" w:rsidRPr="0053227D" w:rsidRDefault="004B09D1" w:rsidP="00F77139">
    <w:pPr>
      <w:pStyle w:val="Header"/>
      <w:pBdr>
        <w:bottom w:val="single" w:sz="2" w:space="0" w:color="auto"/>
      </w:pBdr>
      <w:tabs>
        <w:tab w:val="clear" w:pos="4320"/>
        <w:tab w:val="clear" w:pos="8640"/>
        <w:tab w:val="left" w:pos="1080"/>
        <w:tab w:val="left" w:pos="1800"/>
        <w:tab w:val="center" w:pos="3240"/>
        <w:tab w:val="center" w:pos="6300"/>
        <w:tab w:val="right" w:pos="7200"/>
      </w:tabs>
      <w:rPr>
        <w:sz w:val="22"/>
        <w:szCs w:val="22"/>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E8A7EC" w14:textId="77777777" w:rsidR="004B09D1" w:rsidRPr="0058656D" w:rsidRDefault="004B09D1" w:rsidP="00F77139">
    <w:r w:rsidRPr="0058656D">
      <w:t>Montserrat</w:t>
    </w:r>
  </w:p>
  <w:p w14:paraId="277F1394" w14:textId="5BB0F9DA" w:rsidR="004B09D1" w:rsidRPr="0058656D" w:rsidRDefault="004B09D1" w:rsidP="00F77139">
    <w:r>
      <w:t xml:space="preserve">Virtual Asset Business </w:t>
    </w:r>
    <w:r w:rsidR="00094CC5">
      <w:t>Act</w:t>
    </w:r>
    <w:r>
      <w:t>, 2023</w:t>
    </w:r>
  </w:p>
  <w:p w14:paraId="511EDE92" w14:textId="0B472500" w:rsidR="004B09D1" w:rsidRDefault="004B09D1" w:rsidP="00F77139">
    <w:r>
      <w:t xml:space="preserve">No. </w:t>
    </w:r>
    <w:r w:rsidR="00094CC5">
      <w:t>10</w:t>
    </w:r>
    <w:r>
      <w:t xml:space="preserve"> of 2023</w:t>
    </w:r>
  </w:p>
  <w:p w14:paraId="284D5DA8" w14:textId="77777777" w:rsidR="004B09D1" w:rsidRPr="0053227D" w:rsidRDefault="004B09D1" w:rsidP="00F77139">
    <w:pPr>
      <w:pStyle w:val="Header"/>
      <w:pBdr>
        <w:bottom w:val="single" w:sz="2" w:space="0" w:color="auto"/>
      </w:pBdr>
      <w:tabs>
        <w:tab w:val="clear" w:pos="4320"/>
        <w:tab w:val="clear" w:pos="8640"/>
        <w:tab w:val="left" w:pos="1080"/>
        <w:tab w:val="left" w:pos="1800"/>
        <w:tab w:val="center" w:pos="3240"/>
        <w:tab w:val="center" w:pos="6300"/>
        <w:tab w:val="right" w:pos="7200"/>
      </w:tabs>
      <w:jc w:val="both"/>
      <w:rPr>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8"/>
    <w:multiLevelType w:val="hybridMultilevel"/>
    <w:tmpl w:val="3352255A"/>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9"/>
    <w:multiLevelType w:val="hybridMultilevel"/>
    <w:tmpl w:val="109CF92E"/>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A"/>
    <w:multiLevelType w:val="hybridMultilevel"/>
    <w:tmpl w:val="0DED7262"/>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B"/>
    <w:multiLevelType w:val="hybridMultilevel"/>
    <w:tmpl w:val="7FDCC232"/>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C"/>
    <w:multiLevelType w:val="hybridMultilevel"/>
    <w:tmpl w:val="1BEFD79E"/>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D"/>
    <w:multiLevelType w:val="hybridMultilevel"/>
    <w:tmpl w:val="41A7C4C8"/>
    <w:lvl w:ilvl="0" w:tplc="FFFFFFFF">
      <w:start w:val="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E"/>
    <w:multiLevelType w:val="hybridMultilevel"/>
    <w:tmpl w:val="6B68079A"/>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F"/>
    <w:multiLevelType w:val="hybridMultilevel"/>
    <w:tmpl w:val="4E6AFB66"/>
    <w:lvl w:ilvl="0" w:tplc="FFFFFFFF">
      <w:start w:val="1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10"/>
    <w:multiLevelType w:val="hybridMultilevel"/>
    <w:tmpl w:val="25E45D32"/>
    <w:lvl w:ilvl="0" w:tplc="FFFFFFFF">
      <w:start w:val="1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11"/>
    <w:multiLevelType w:val="hybridMultilevel"/>
    <w:tmpl w:val="519B500C"/>
    <w:lvl w:ilvl="0" w:tplc="FFFFFFFF">
      <w:start w:val="2"/>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12"/>
    <w:multiLevelType w:val="hybridMultilevel"/>
    <w:tmpl w:val="431BD7B6"/>
    <w:lvl w:ilvl="0" w:tplc="FFFFFFFF">
      <w:start w:val="1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2" w15:restartNumberingAfterBreak="0">
    <w:nsid w:val="11720775"/>
    <w:multiLevelType w:val="hybridMultilevel"/>
    <w:tmpl w:val="050CFE72"/>
    <w:lvl w:ilvl="0" w:tplc="EBAE2788">
      <w:start w:val="2"/>
      <w:numFmt w:val="lowerRoman"/>
      <w:lvlText w:val="(%1)"/>
      <w:lvlJc w:val="left"/>
      <w:pPr>
        <w:ind w:left="2736" w:hanging="720"/>
      </w:pPr>
      <w:rPr>
        <w:rFonts w:hint="default"/>
        <w:i w:val="0"/>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3" w15:restartNumberingAfterBreak="0">
    <w:nsid w:val="15E819BE"/>
    <w:multiLevelType w:val="multilevel"/>
    <w:tmpl w:val="70A6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913221E"/>
    <w:multiLevelType w:val="hybridMultilevel"/>
    <w:tmpl w:val="CAB8A28E"/>
    <w:lvl w:ilvl="0" w:tplc="FD74D14C">
      <w:start w:val="1"/>
      <w:numFmt w:val="upperLetter"/>
      <w:lvlText w:val="(%1)"/>
      <w:lvlJc w:val="left"/>
      <w:pPr>
        <w:ind w:left="4086" w:hanging="630"/>
      </w:pPr>
      <w:rPr>
        <w:rFonts w:hint="default"/>
      </w:rPr>
    </w:lvl>
    <w:lvl w:ilvl="1" w:tplc="04090019" w:tentative="1">
      <w:start w:val="1"/>
      <w:numFmt w:val="lowerLetter"/>
      <w:lvlText w:val="%2."/>
      <w:lvlJc w:val="left"/>
      <w:pPr>
        <w:ind w:left="4536" w:hanging="360"/>
      </w:pPr>
    </w:lvl>
    <w:lvl w:ilvl="2" w:tplc="0409001B" w:tentative="1">
      <w:start w:val="1"/>
      <w:numFmt w:val="lowerRoman"/>
      <w:lvlText w:val="%3."/>
      <w:lvlJc w:val="right"/>
      <w:pPr>
        <w:ind w:left="5256" w:hanging="180"/>
      </w:pPr>
    </w:lvl>
    <w:lvl w:ilvl="3" w:tplc="0409000F" w:tentative="1">
      <w:start w:val="1"/>
      <w:numFmt w:val="decimal"/>
      <w:lvlText w:val="%4."/>
      <w:lvlJc w:val="left"/>
      <w:pPr>
        <w:ind w:left="5976" w:hanging="360"/>
      </w:pPr>
    </w:lvl>
    <w:lvl w:ilvl="4" w:tplc="04090019" w:tentative="1">
      <w:start w:val="1"/>
      <w:numFmt w:val="lowerLetter"/>
      <w:lvlText w:val="%5."/>
      <w:lvlJc w:val="left"/>
      <w:pPr>
        <w:ind w:left="6696" w:hanging="360"/>
      </w:pPr>
    </w:lvl>
    <w:lvl w:ilvl="5" w:tplc="0409001B" w:tentative="1">
      <w:start w:val="1"/>
      <w:numFmt w:val="lowerRoman"/>
      <w:lvlText w:val="%6."/>
      <w:lvlJc w:val="right"/>
      <w:pPr>
        <w:ind w:left="7416" w:hanging="180"/>
      </w:pPr>
    </w:lvl>
    <w:lvl w:ilvl="6" w:tplc="0409000F" w:tentative="1">
      <w:start w:val="1"/>
      <w:numFmt w:val="decimal"/>
      <w:lvlText w:val="%7."/>
      <w:lvlJc w:val="left"/>
      <w:pPr>
        <w:ind w:left="8136" w:hanging="360"/>
      </w:pPr>
    </w:lvl>
    <w:lvl w:ilvl="7" w:tplc="04090019" w:tentative="1">
      <w:start w:val="1"/>
      <w:numFmt w:val="lowerLetter"/>
      <w:lvlText w:val="%8."/>
      <w:lvlJc w:val="left"/>
      <w:pPr>
        <w:ind w:left="8856" w:hanging="360"/>
      </w:pPr>
    </w:lvl>
    <w:lvl w:ilvl="8" w:tplc="0409001B" w:tentative="1">
      <w:start w:val="1"/>
      <w:numFmt w:val="lowerRoman"/>
      <w:lvlText w:val="%9."/>
      <w:lvlJc w:val="right"/>
      <w:pPr>
        <w:ind w:left="9576" w:hanging="180"/>
      </w:pPr>
    </w:lvl>
  </w:abstractNum>
  <w:abstractNum w:abstractNumId="15" w15:restartNumberingAfterBreak="0">
    <w:nsid w:val="19E513B9"/>
    <w:multiLevelType w:val="hybridMultilevel"/>
    <w:tmpl w:val="6002B540"/>
    <w:lvl w:ilvl="0" w:tplc="0C14A71C">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C75722B"/>
    <w:multiLevelType w:val="hybridMultilevel"/>
    <w:tmpl w:val="866C7F6C"/>
    <w:lvl w:ilvl="0" w:tplc="D1F651E4">
      <w:start w:val="1"/>
      <w:numFmt w:val="lowerLetter"/>
      <w:lvlText w:val="(%1)"/>
      <w:lvlJc w:val="left"/>
      <w:pPr>
        <w:ind w:left="2730" w:hanging="360"/>
      </w:pPr>
      <w:rPr>
        <w:rFonts w:hint="default"/>
        <w:i/>
      </w:rPr>
    </w:lvl>
    <w:lvl w:ilvl="1" w:tplc="04090019" w:tentative="1">
      <w:start w:val="1"/>
      <w:numFmt w:val="lowerLetter"/>
      <w:lvlText w:val="%2."/>
      <w:lvlJc w:val="left"/>
      <w:pPr>
        <w:ind w:left="3450" w:hanging="360"/>
      </w:pPr>
    </w:lvl>
    <w:lvl w:ilvl="2" w:tplc="0409001B" w:tentative="1">
      <w:start w:val="1"/>
      <w:numFmt w:val="lowerRoman"/>
      <w:lvlText w:val="%3."/>
      <w:lvlJc w:val="right"/>
      <w:pPr>
        <w:ind w:left="4170" w:hanging="180"/>
      </w:pPr>
    </w:lvl>
    <w:lvl w:ilvl="3" w:tplc="0409000F" w:tentative="1">
      <w:start w:val="1"/>
      <w:numFmt w:val="decimal"/>
      <w:lvlText w:val="%4."/>
      <w:lvlJc w:val="left"/>
      <w:pPr>
        <w:ind w:left="4890" w:hanging="360"/>
      </w:pPr>
    </w:lvl>
    <w:lvl w:ilvl="4" w:tplc="04090019" w:tentative="1">
      <w:start w:val="1"/>
      <w:numFmt w:val="lowerLetter"/>
      <w:lvlText w:val="%5."/>
      <w:lvlJc w:val="left"/>
      <w:pPr>
        <w:ind w:left="5610" w:hanging="360"/>
      </w:pPr>
    </w:lvl>
    <w:lvl w:ilvl="5" w:tplc="0409001B" w:tentative="1">
      <w:start w:val="1"/>
      <w:numFmt w:val="lowerRoman"/>
      <w:lvlText w:val="%6."/>
      <w:lvlJc w:val="right"/>
      <w:pPr>
        <w:ind w:left="6330" w:hanging="180"/>
      </w:pPr>
    </w:lvl>
    <w:lvl w:ilvl="6" w:tplc="0409000F" w:tentative="1">
      <w:start w:val="1"/>
      <w:numFmt w:val="decimal"/>
      <w:lvlText w:val="%7."/>
      <w:lvlJc w:val="left"/>
      <w:pPr>
        <w:ind w:left="7050" w:hanging="360"/>
      </w:pPr>
    </w:lvl>
    <w:lvl w:ilvl="7" w:tplc="04090019" w:tentative="1">
      <w:start w:val="1"/>
      <w:numFmt w:val="lowerLetter"/>
      <w:lvlText w:val="%8."/>
      <w:lvlJc w:val="left"/>
      <w:pPr>
        <w:ind w:left="7770" w:hanging="360"/>
      </w:pPr>
    </w:lvl>
    <w:lvl w:ilvl="8" w:tplc="0409001B" w:tentative="1">
      <w:start w:val="1"/>
      <w:numFmt w:val="lowerRoman"/>
      <w:lvlText w:val="%9."/>
      <w:lvlJc w:val="right"/>
      <w:pPr>
        <w:ind w:left="8490" w:hanging="180"/>
      </w:pPr>
    </w:lvl>
  </w:abstractNum>
  <w:abstractNum w:abstractNumId="17" w15:restartNumberingAfterBreak="0">
    <w:nsid w:val="20DC5C62"/>
    <w:multiLevelType w:val="hybridMultilevel"/>
    <w:tmpl w:val="83FCF2EE"/>
    <w:lvl w:ilvl="0" w:tplc="20746CFC">
      <w:start w:val="1"/>
      <w:numFmt w:val="upperLetter"/>
      <w:lvlText w:val="(%1)"/>
      <w:lvlJc w:val="left"/>
      <w:pPr>
        <w:ind w:left="3876" w:hanging="360"/>
      </w:pPr>
      <w:rPr>
        <w:rFonts w:hint="default"/>
      </w:rPr>
    </w:lvl>
    <w:lvl w:ilvl="1" w:tplc="04090019" w:tentative="1">
      <w:start w:val="1"/>
      <w:numFmt w:val="lowerLetter"/>
      <w:lvlText w:val="%2."/>
      <w:lvlJc w:val="left"/>
      <w:pPr>
        <w:ind w:left="4596" w:hanging="360"/>
      </w:pPr>
    </w:lvl>
    <w:lvl w:ilvl="2" w:tplc="0409001B" w:tentative="1">
      <w:start w:val="1"/>
      <w:numFmt w:val="lowerRoman"/>
      <w:lvlText w:val="%3."/>
      <w:lvlJc w:val="right"/>
      <w:pPr>
        <w:ind w:left="5316" w:hanging="180"/>
      </w:pPr>
    </w:lvl>
    <w:lvl w:ilvl="3" w:tplc="0409000F" w:tentative="1">
      <w:start w:val="1"/>
      <w:numFmt w:val="decimal"/>
      <w:lvlText w:val="%4."/>
      <w:lvlJc w:val="left"/>
      <w:pPr>
        <w:ind w:left="6036" w:hanging="360"/>
      </w:pPr>
    </w:lvl>
    <w:lvl w:ilvl="4" w:tplc="04090019" w:tentative="1">
      <w:start w:val="1"/>
      <w:numFmt w:val="lowerLetter"/>
      <w:lvlText w:val="%5."/>
      <w:lvlJc w:val="left"/>
      <w:pPr>
        <w:ind w:left="6756" w:hanging="360"/>
      </w:pPr>
    </w:lvl>
    <w:lvl w:ilvl="5" w:tplc="0409001B" w:tentative="1">
      <w:start w:val="1"/>
      <w:numFmt w:val="lowerRoman"/>
      <w:lvlText w:val="%6."/>
      <w:lvlJc w:val="right"/>
      <w:pPr>
        <w:ind w:left="7476" w:hanging="180"/>
      </w:pPr>
    </w:lvl>
    <w:lvl w:ilvl="6" w:tplc="0409000F" w:tentative="1">
      <w:start w:val="1"/>
      <w:numFmt w:val="decimal"/>
      <w:lvlText w:val="%7."/>
      <w:lvlJc w:val="left"/>
      <w:pPr>
        <w:ind w:left="8196" w:hanging="360"/>
      </w:pPr>
    </w:lvl>
    <w:lvl w:ilvl="7" w:tplc="04090019" w:tentative="1">
      <w:start w:val="1"/>
      <w:numFmt w:val="lowerLetter"/>
      <w:lvlText w:val="%8."/>
      <w:lvlJc w:val="left"/>
      <w:pPr>
        <w:ind w:left="8916" w:hanging="360"/>
      </w:pPr>
    </w:lvl>
    <w:lvl w:ilvl="8" w:tplc="0409001B" w:tentative="1">
      <w:start w:val="1"/>
      <w:numFmt w:val="lowerRoman"/>
      <w:lvlText w:val="%9."/>
      <w:lvlJc w:val="right"/>
      <w:pPr>
        <w:ind w:left="9636" w:hanging="180"/>
      </w:pPr>
    </w:lvl>
  </w:abstractNum>
  <w:abstractNum w:abstractNumId="18" w15:restartNumberingAfterBreak="0">
    <w:nsid w:val="2FB27734"/>
    <w:multiLevelType w:val="hybridMultilevel"/>
    <w:tmpl w:val="1DA6D838"/>
    <w:lvl w:ilvl="0" w:tplc="BE823C70">
      <w:start w:val="1"/>
      <w:numFmt w:val="upperLetter"/>
      <w:lvlText w:val="(%1)"/>
      <w:lvlJc w:val="left"/>
      <w:pPr>
        <w:ind w:left="3942" w:hanging="630"/>
      </w:pPr>
      <w:rPr>
        <w:rFonts w:hint="default"/>
      </w:rPr>
    </w:lvl>
    <w:lvl w:ilvl="1" w:tplc="04090019" w:tentative="1">
      <w:start w:val="1"/>
      <w:numFmt w:val="lowerLetter"/>
      <w:lvlText w:val="%2."/>
      <w:lvlJc w:val="left"/>
      <w:pPr>
        <w:ind w:left="4392" w:hanging="360"/>
      </w:pPr>
    </w:lvl>
    <w:lvl w:ilvl="2" w:tplc="0409001B" w:tentative="1">
      <w:start w:val="1"/>
      <w:numFmt w:val="lowerRoman"/>
      <w:lvlText w:val="%3."/>
      <w:lvlJc w:val="right"/>
      <w:pPr>
        <w:ind w:left="5112" w:hanging="180"/>
      </w:pPr>
    </w:lvl>
    <w:lvl w:ilvl="3" w:tplc="0409000F" w:tentative="1">
      <w:start w:val="1"/>
      <w:numFmt w:val="decimal"/>
      <w:lvlText w:val="%4."/>
      <w:lvlJc w:val="left"/>
      <w:pPr>
        <w:ind w:left="5832" w:hanging="360"/>
      </w:pPr>
    </w:lvl>
    <w:lvl w:ilvl="4" w:tplc="04090019" w:tentative="1">
      <w:start w:val="1"/>
      <w:numFmt w:val="lowerLetter"/>
      <w:lvlText w:val="%5."/>
      <w:lvlJc w:val="left"/>
      <w:pPr>
        <w:ind w:left="6552" w:hanging="360"/>
      </w:pPr>
    </w:lvl>
    <w:lvl w:ilvl="5" w:tplc="0409001B" w:tentative="1">
      <w:start w:val="1"/>
      <w:numFmt w:val="lowerRoman"/>
      <w:lvlText w:val="%6."/>
      <w:lvlJc w:val="right"/>
      <w:pPr>
        <w:ind w:left="7272" w:hanging="180"/>
      </w:pPr>
    </w:lvl>
    <w:lvl w:ilvl="6" w:tplc="0409000F" w:tentative="1">
      <w:start w:val="1"/>
      <w:numFmt w:val="decimal"/>
      <w:lvlText w:val="%7."/>
      <w:lvlJc w:val="left"/>
      <w:pPr>
        <w:ind w:left="7992" w:hanging="360"/>
      </w:pPr>
    </w:lvl>
    <w:lvl w:ilvl="7" w:tplc="04090019" w:tentative="1">
      <w:start w:val="1"/>
      <w:numFmt w:val="lowerLetter"/>
      <w:lvlText w:val="%8."/>
      <w:lvlJc w:val="left"/>
      <w:pPr>
        <w:ind w:left="8712" w:hanging="360"/>
      </w:pPr>
    </w:lvl>
    <w:lvl w:ilvl="8" w:tplc="0409001B" w:tentative="1">
      <w:start w:val="1"/>
      <w:numFmt w:val="lowerRoman"/>
      <w:lvlText w:val="%9."/>
      <w:lvlJc w:val="right"/>
      <w:pPr>
        <w:ind w:left="9432" w:hanging="180"/>
      </w:pPr>
    </w:lvl>
  </w:abstractNum>
  <w:abstractNum w:abstractNumId="19" w15:restartNumberingAfterBreak="0">
    <w:nsid w:val="2FC97297"/>
    <w:multiLevelType w:val="hybridMultilevel"/>
    <w:tmpl w:val="486CE8C4"/>
    <w:lvl w:ilvl="0" w:tplc="11484D64">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34E03ED2"/>
    <w:multiLevelType w:val="hybridMultilevel"/>
    <w:tmpl w:val="66321366"/>
    <w:lvl w:ilvl="0" w:tplc="2518907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93185E"/>
    <w:multiLevelType w:val="hybridMultilevel"/>
    <w:tmpl w:val="FA52B82E"/>
    <w:lvl w:ilvl="0" w:tplc="2518907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A03BBF"/>
    <w:multiLevelType w:val="hybridMultilevel"/>
    <w:tmpl w:val="87DC774C"/>
    <w:lvl w:ilvl="0" w:tplc="EC983A5E">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hint="default"/>
      </w:rPr>
    </w:lvl>
    <w:lvl w:ilvl="1" w:tplc="04090003">
      <w:start w:val="1"/>
      <w:numFmt w:val="bullet"/>
      <w:lvlText w:val="o"/>
      <w:lvlJc w:val="left"/>
      <w:pPr>
        <w:tabs>
          <w:tab w:val="num" w:pos="3255"/>
        </w:tabs>
        <w:ind w:left="3255" w:hanging="360"/>
      </w:pPr>
      <w:rPr>
        <w:rFonts w:ascii="Courier New" w:hAnsi="Courier New" w:hint="default"/>
      </w:rPr>
    </w:lvl>
    <w:lvl w:ilvl="2" w:tplc="04090005">
      <w:start w:val="1"/>
      <w:numFmt w:val="bullet"/>
      <w:lvlText w:val=""/>
      <w:lvlJc w:val="left"/>
      <w:pPr>
        <w:tabs>
          <w:tab w:val="num" w:pos="3975"/>
        </w:tabs>
        <w:ind w:left="3975" w:hanging="360"/>
      </w:pPr>
      <w:rPr>
        <w:rFonts w:ascii="Wingdings" w:hAnsi="Wingdings" w:hint="default"/>
      </w:rPr>
    </w:lvl>
    <w:lvl w:ilvl="3" w:tplc="04090001">
      <w:start w:val="1"/>
      <w:numFmt w:val="bullet"/>
      <w:lvlText w:val=""/>
      <w:lvlJc w:val="left"/>
      <w:pPr>
        <w:tabs>
          <w:tab w:val="num" w:pos="4695"/>
        </w:tabs>
        <w:ind w:left="4695" w:hanging="360"/>
      </w:pPr>
      <w:rPr>
        <w:rFonts w:ascii="Symbol" w:hAnsi="Symbol" w:hint="default"/>
      </w:rPr>
    </w:lvl>
    <w:lvl w:ilvl="4" w:tplc="04090003">
      <w:start w:val="1"/>
      <w:numFmt w:val="bullet"/>
      <w:lvlText w:val="o"/>
      <w:lvlJc w:val="left"/>
      <w:pPr>
        <w:tabs>
          <w:tab w:val="num" w:pos="5415"/>
        </w:tabs>
        <w:ind w:left="5415" w:hanging="360"/>
      </w:pPr>
      <w:rPr>
        <w:rFonts w:ascii="Courier New" w:hAnsi="Courier New" w:hint="default"/>
      </w:rPr>
    </w:lvl>
    <w:lvl w:ilvl="5" w:tplc="04090005">
      <w:start w:val="1"/>
      <w:numFmt w:val="bullet"/>
      <w:lvlText w:val=""/>
      <w:lvlJc w:val="left"/>
      <w:pPr>
        <w:tabs>
          <w:tab w:val="num" w:pos="6135"/>
        </w:tabs>
        <w:ind w:left="6135" w:hanging="360"/>
      </w:pPr>
      <w:rPr>
        <w:rFonts w:ascii="Wingdings" w:hAnsi="Wingdings" w:hint="default"/>
      </w:rPr>
    </w:lvl>
    <w:lvl w:ilvl="6" w:tplc="04090001">
      <w:start w:val="1"/>
      <w:numFmt w:val="bullet"/>
      <w:lvlText w:val=""/>
      <w:lvlJc w:val="left"/>
      <w:pPr>
        <w:tabs>
          <w:tab w:val="num" w:pos="6855"/>
        </w:tabs>
        <w:ind w:left="6855" w:hanging="360"/>
      </w:pPr>
      <w:rPr>
        <w:rFonts w:ascii="Symbol" w:hAnsi="Symbol" w:hint="default"/>
      </w:rPr>
    </w:lvl>
    <w:lvl w:ilvl="7" w:tplc="04090003">
      <w:start w:val="1"/>
      <w:numFmt w:val="bullet"/>
      <w:lvlText w:val="o"/>
      <w:lvlJc w:val="left"/>
      <w:pPr>
        <w:tabs>
          <w:tab w:val="num" w:pos="7575"/>
        </w:tabs>
        <w:ind w:left="7575" w:hanging="360"/>
      </w:pPr>
      <w:rPr>
        <w:rFonts w:ascii="Courier New" w:hAnsi="Courier New" w:hint="default"/>
      </w:rPr>
    </w:lvl>
    <w:lvl w:ilvl="8" w:tplc="04090005">
      <w:start w:val="1"/>
      <w:numFmt w:val="bullet"/>
      <w:lvlText w:val=""/>
      <w:lvlJc w:val="left"/>
      <w:pPr>
        <w:tabs>
          <w:tab w:val="num" w:pos="8295"/>
        </w:tabs>
        <w:ind w:left="8295" w:hanging="360"/>
      </w:pPr>
      <w:rPr>
        <w:rFonts w:ascii="Wingdings" w:hAnsi="Wingdings" w:hint="default"/>
      </w:rPr>
    </w:lvl>
  </w:abstractNum>
  <w:abstractNum w:abstractNumId="24" w15:restartNumberingAfterBreak="0">
    <w:nsid w:val="53F937B8"/>
    <w:multiLevelType w:val="multilevel"/>
    <w:tmpl w:val="9A842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78B2C27"/>
    <w:multiLevelType w:val="hybridMultilevel"/>
    <w:tmpl w:val="2B0E0CFE"/>
    <w:lvl w:ilvl="0" w:tplc="2518907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E400B4"/>
    <w:multiLevelType w:val="multilevel"/>
    <w:tmpl w:val="46BC1DB0"/>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27" w15:restartNumberingAfterBreak="0">
    <w:nsid w:val="5E966DDE"/>
    <w:multiLevelType w:val="hybridMultilevel"/>
    <w:tmpl w:val="120A8AEE"/>
    <w:lvl w:ilvl="0" w:tplc="71D0D12C">
      <w:start w:val="1"/>
      <w:numFmt w:val="decimal"/>
      <w:lvlText w:val="%1"/>
      <w:lvlJc w:val="left"/>
      <w:pPr>
        <w:ind w:left="570" w:hanging="570"/>
      </w:pPr>
      <w:rPr>
        <w:rFonts w:cs="Times New Roman" w:hint="default"/>
        <w:b/>
      </w:rPr>
    </w:lvl>
    <w:lvl w:ilvl="1" w:tplc="13A4D642">
      <w:start w:val="1"/>
      <w:numFmt w:val="lowerLetter"/>
      <w:lvlText w:val="(%2)"/>
      <w:lvlJc w:val="left"/>
      <w:pPr>
        <w:ind w:left="1080" w:hanging="360"/>
      </w:pPr>
      <w:rPr>
        <w:rFonts w:cs="Times New Roman" w:hint="default"/>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8" w15:restartNumberingAfterBreak="0">
    <w:nsid w:val="67BF49CA"/>
    <w:multiLevelType w:val="hybridMultilevel"/>
    <w:tmpl w:val="7AB85BEC"/>
    <w:lvl w:ilvl="0" w:tplc="ED4892DA">
      <w:start w:val="1"/>
      <w:numFmt w:val="lowerLetter"/>
      <w:lvlText w:val="(%1)"/>
      <w:lvlJc w:val="left"/>
      <w:pPr>
        <w:ind w:left="1416" w:hanging="405"/>
      </w:pPr>
      <w:rPr>
        <w:rFonts w:hint="default"/>
        <w:i/>
      </w:rPr>
    </w:lvl>
    <w:lvl w:ilvl="1" w:tplc="04090019" w:tentative="1">
      <w:start w:val="1"/>
      <w:numFmt w:val="lowerLetter"/>
      <w:lvlText w:val="%2."/>
      <w:lvlJc w:val="left"/>
      <w:pPr>
        <w:ind w:left="2091" w:hanging="360"/>
      </w:pPr>
    </w:lvl>
    <w:lvl w:ilvl="2" w:tplc="0409001B" w:tentative="1">
      <w:start w:val="1"/>
      <w:numFmt w:val="lowerRoman"/>
      <w:lvlText w:val="%3."/>
      <w:lvlJc w:val="right"/>
      <w:pPr>
        <w:ind w:left="2811" w:hanging="180"/>
      </w:pPr>
    </w:lvl>
    <w:lvl w:ilvl="3" w:tplc="0409000F" w:tentative="1">
      <w:start w:val="1"/>
      <w:numFmt w:val="decimal"/>
      <w:lvlText w:val="%4."/>
      <w:lvlJc w:val="left"/>
      <w:pPr>
        <w:ind w:left="3531" w:hanging="360"/>
      </w:pPr>
    </w:lvl>
    <w:lvl w:ilvl="4" w:tplc="04090019" w:tentative="1">
      <w:start w:val="1"/>
      <w:numFmt w:val="lowerLetter"/>
      <w:lvlText w:val="%5."/>
      <w:lvlJc w:val="left"/>
      <w:pPr>
        <w:ind w:left="4251" w:hanging="360"/>
      </w:pPr>
    </w:lvl>
    <w:lvl w:ilvl="5" w:tplc="0409001B" w:tentative="1">
      <w:start w:val="1"/>
      <w:numFmt w:val="lowerRoman"/>
      <w:lvlText w:val="%6."/>
      <w:lvlJc w:val="right"/>
      <w:pPr>
        <w:ind w:left="4971" w:hanging="180"/>
      </w:pPr>
    </w:lvl>
    <w:lvl w:ilvl="6" w:tplc="0409000F" w:tentative="1">
      <w:start w:val="1"/>
      <w:numFmt w:val="decimal"/>
      <w:lvlText w:val="%7."/>
      <w:lvlJc w:val="left"/>
      <w:pPr>
        <w:ind w:left="5691" w:hanging="360"/>
      </w:pPr>
    </w:lvl>
    <w:lvl w:ilvl="7" w:tplc="04090019" w:tentative="1">
      <w:start w:val="1"/>
      <w:numFmt w:val="lowerLetter"/>
      <w:lvlText w:val="%8."/>
      <w:lvlJc w:val="left"/>
      <w:pPr>
        <w:ind w:left="6411" w:hanging="360"/>
      </w:pPr>
    </w:lvl>
    <w:lvl w:ilvl="8" w:tplc="0409001B" w:tentative="1">
      <w:start w:val="1"/>
      <w:numFmt w:val="lowerRoman"/>
      <w:lvlText w:val="%9."/>
      <w:lvlJc w:val="right"/>
      <w:pPr>
        <w:ind w:left="7131" w:hanging="180"/>
      </w:pPr>
    </w:lvl>
  </w:abstractNum>
  <w:abstractNum w:abstractNumId="29" w15:restartNumberingAfterBreak="0">
    <w:nsid w:val="685A19BB"/>
    <w:multiLevelType w:val="hybridMultilevel"/>
    <w:tmpl w:val="11D2E0CE"/>
    <w:lvl w:ilvl="0" w:tplc="ED26685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F8854AC"/>
    <w:multiLevelType w:val="hybridMultilevel"/>
    <w:tmpl w:val="6F9C455E"/>
    <w:lvl w:ilvl="0" w:tplc="FE1C3AAE">
      <w:start w:val="1"/>
      <w:numFmt w:val="upperLetter"/>
      <w:lvlText w:val="(%1)"/>
      <w:lvlJc w:val="left"/>
      <w:pPr>
        <w:ind w:left="3702" w:hanging="390"/>
      </w:pPr>
      <w:rPr>
        <w:rFonts w:hint="default"/>
      </w:rPr>
    </w:lvl>
    <w:lvl w:ilvl="1" w:tplc="04090019" w:tentative="1">
      <w:start w:val="1"/>
      <w:numFmt w:val="lowerLetter"/>
      <w:lvlText w:val="%2."/>
      <w:lvlJc w:val="left"/>
      <w:pPr>
        <w:ind w:left="4392" w:hanging="360"/>
      </w:pPr>
    </w:lvl>
    <w:lvl w:ilvl="2" w:tplc="0409001B" w:tentative="1">
      <w:start w:val="1"/>
      <w:numFmt w:val="lowerRoman"/>
      <w:lvlText w:val="%3."/>
      <w:lvlJc w:val="right"/>
      <w:pPr>
        <w:ind w:left="5112" w:hanging="180"/>
      </w:pPr>
    </w:lvl>
    <w:lvl w:ilvl="3" w:tplc="0409000F" w:tentative="1">
      <w:start w:val="1"/>
      <w:numFmt w:val="decimal"/>
      <w:lvlText w:val="%4."/>
      <w:lvlJc w:val="left"/>
      <w:pPr>
        <w:ind w:left="5832" w:hanging="360"/>
      </w:pPr>
    </w:lvl>
    <w:lvl w:ilvl="4" w:tplc="04090019" w:tentative="1">
      <w:start w:val="1"/>
      <w:numFmt w:val="lowerLetter"/>
      <w:lvlText w:val="%5."/>
      <w:lvlJc w:val="left"/>
      <w:pPr>
        <w:ind w:left="6552" w:hanging="360"/>
      </w:pPr>
    </w:lvl>
    <w:lvl w:ilvl="5" w:tplc="0409001B" w:tentative="1">
      <w:start w:val="1"/>
      <w:numFmt w:val="lowerRoman"/>
      <w:lvlText w:val="%6."/>
      <w:lvlJc w:val="right"/>
      <w:pPr>
        <w:ind w:left="7272" w:hanging="180"/>
      </w:pPr>
    </w:lvl>
    <w:lvl w:ilvl="6" w:tplc="0409000F" w:tentative="1">
      <w:start w:val="1"/>
      <w:numFmt w:val="decimal"/>
      <w:lvlText w:val="%7."/>
      <w:lvlJc w:val="left"/>
      <w:pPr>
        <w:ind w:left="7992" w:hanging="360"/>
      </w:pPr>
    </w:lvl>
    <w:lvl w:ilvl="7" w:tplc="04090019" w:tentative="1">
      <w:start w:val="1"/>
      <w:numFmt w:val="lowerLetter"/>
      <w:lvlText w:val="%8."/>
      <w:lvlJc w:val="left"/>
      <w:pPr>
        <w:ind w:left="8712" w:hanging="360"/>
      </w:pPr>
    </w:lvl>
    <w:lvl w:ilvl="8" w:tplc="0409001B" w:tentative="1">
      <w:start w:val="1"/>
      <w:numFmt w:val="lowerRoman"/>
      <w:lvlText w:val="%9."/>
      <w:lvlJc w:val="right"/>
      <w:pPr>
        <w:ind w:left="9432" w:hanging="180"/>
      </w:pPr>
    </w:lvl>
  </w:abstractNum>
  <w:num w:numId="1">
    <w:abstractNumId w:val="11"/>
  </w:num>
  <w:num w:numId="2">
    <w:abstractNumId w:val="23"/>
  </w:num>
  <w:num w:numId="3">
    <w:abstractNumId w:val="27"/>
  </w:num>
  <w:num w:numId="4">
    <w:abstractNumId w:val="16"/>
  </w:num>
  <w:num w:numId="5">
    <w:abstractNumId w:val="12"/>
  </w:num>
  <w:num w:numId="6">
    <w:abstractNumId w:val="19"/>
  </w:num>
  <w:num w:numId="7">
    <w:abstractNumId w:val="30"/>
  </w:num>
  <w:num w:numId="8">
    <w:abstractNumId w:val="18"/>
  </w:num>
  <w:num w:numId="9">
    <w:abstractNumId w:val="14"/>
  </w:num>
  <w:num w:numId="10">
    <w:abstractNumId w:val="17"/>
  </w:num>
  <w:num w:numId="11">
    <w:abstractNumId w:val="0"/>
  </w:num>
  <w:num w:numId="12">
    <w:abstractNumId w:val="1"/>
  </w:num>
  <w:num w:numId="13">
    <w:abstractNumId w:val="2"/>
  </w:num>
  <w:num w:numId="14">
    <w:abstractNumId w:val="3"/>
  </w:num>
  <w:num w:numId="15">
    <w:abstractNumId w:val="4"/>
  </w:num>
  <w:num w:numId="16">
    <w:abstractNumId w:val="5"/>
  </w:num>
  <w:num w:numId="17">
    <w:abstractNumId w:val="6"/>
  </w:num>
  <w:num w:numId="18">
    <w:abstractNumId w:val="7"/>
  </w:num>
  <w:num w:numId="19">
    <w:abstractNumId w:val="8"/>
  </w:num>
  <w:num w:numId="20">
    <w:abstractNumId w:val="9"/>
  </w:num>
  <w:num w:numId="21">
    <w:abstractNumId w:val="10"/>
  </w:num>
  <w:num w:numId="22">
    <w:abstractNumId w:val="13"/>
  </w:num>
  <w:num w:numId="23">
    <w:abstractNumId w:val="28"/>
  </w:num>
  <w:num w:numId="24">
    <w:abstractNumId w:val="15"/>
  </w:num>
  <w:num w:numId="25">
    <w:abstractNumId w:val="22"/>
  </w:num>
  <w:num w:numId="26">
    <w:abstractNumId w:val="24"/>
  </w:num>
  <w:num w:numId="27">
    <w:abstractNumId w:val="29"/>
  </w:num>
  <w:num w:numId="28">
    <w:abstractNumId w:val="21"/>
  </w:num>
  <w:num w:numId="29">
    <w:abstractNumId w:val="26"/>
  </w:num>
  <w:num w:numId="30">
    <w:abstractNumId w:val="20"/>
  </w:num>
  <w:num w:numId="31">
    <w:abstractNumId w:val="2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144"/>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004"/>
    <w:rsid w:val="000021D8"/>
    <w:rsid w:val="00003518"/>
    <w:rsid w:val="000076FB"/>
    <w:rsid w:val="0000774B"/>
    <w:rsid w:val="0001016F"/>
    <w:rsid w:val="00013387"/>
    <w:rsid w:val="00021986"/>
    <w:rsid w:val="00021C46"/>
    <w:rsid w:val="00033456"/>
    <w:rsid w:val="00034EC8"/>
    <w:rsid w:val="0004089F"/>
    <w:rsid w:val="00041C27"/>
    <w:rsid w:val="0004633D"/>
    <w:rsid w:val="0005120D"/>
    <w:rsid w:val="0005384A"/>
    <w:rsid w:val="000610EA"/>
    <w:rsid w:val="00061B6B"/>
    <w:rsid w:val="00066E96"/>
    <w:rsid w:val="00073715"/>
    <w:rsid w:val="00073897"/>
    <w:rsid w:val="00073C9A"/>
    <w:rsid w:val="00080405"/>
    <w:rsid w:val="00081E95"/>
    <w:rsid w:val="00087701"/>
    <w:rsid w:val="00094CC5"/>
    <w:rsid w:val="00096936"/>
    <w:rsid w:val="000972D2"/>
    <w:rsid w:val="000A143A"/>
    <w:rsid w:val="000A7C28"/>
    <w:rsid w:val="000B4C58"/>
    <w:rsid w:val="000C284D"/>
    <w:rsid w:val="000C329B"/>
    <w:rsid w:val="000C5FD8"/>
    <w:rsid w:val="000C7085"/>
    <w:rsid w:val="000D5D4E"/>
    <w:rsid w:val="000E1469"/>
    <w:rsid w:val="000E31B8"/>
    <w:rsid w:val="000E3B41"/>
    <w:rsid w:val="000E5451"/>
    <w:rsid w:val="001100CD"/>
    <w:rsid w:val="0011048D"/>
    <w:rsid w:val="001171A5"/>
    <w:rsid w:val="001365DA"/>
    <w:rsid w:val="00141CE2"/>
    <w:rsid w:val="00160ACE"/>
    <w:rsid w:val="0016473F"/>
    <w:rsid w:val="001745B8"/>
    <w:rsid w:val="00193C6B"/>
    <w:rsid w:val="001940DA"/>
    <w:rsid w:val="001949C4"/>
    <w:rsid w:val="001A6BAE"/>
    <w:rsid w:val="001A7027"/>
    <w:rsid w:val="001A7515"/>
    <w:rsid w:val="001D0AC7"/>
    <w:rsid w:val="001D177A"/>
    <w:rsid w:val="001D1DED"/>
    <w:rsid w:val="001D4E95"/>
    <w:rsid w:val="001D5737"/>
    <w:rsid w:val="001E2640"/>
    <w:rsid w:val="001E280C"/>
    <w:rsid w:val="001E2A7F"/>
    <w:rsid w:val="001E76BA"/>
    <w:rsid w:val="00201A04"/>
    <w:rsid w:val="00205A48"/>
    <w:rsid w:val="00207270"/>
    <w:rsid w:val="002100BC"/>
    <w:rsid w:val="00212362"/>
    <w:rsid w:val="00212E61"/>
    <w:rsid w:val="00214750"/>
    <w:rsid w:val="002207C9"/>
    <w:rsid w:val="00221233"/>
    <w:rsid w:val="00224D44"/>
    <w:rsid w:val="00225B0B"/>
    <w:rsid w:val="0024272E"/>
    <w:rsid w:val="00256433"/>
    <w:rsid w:val="00256D4B"/>
    <w:rsid w:val="0025735A"/>
    <w:rsid w:val="00262BDD"/>
    <w:rsid w:val="00264AD0"/>
    <w:rsid w:val="002723DA"/>
    <w:rsid w:val="00273DD6"/>
    <w:rsid w:val="00277A87"/>
    <w:rsid w:val="00285186"/>
    <w:rsid w:val="00285A80"/>
    <w:rsid w:val="00294FF9"/>
    <w:rsid w:val="00295343"/>
    <w:rsid w:val="002A4EB6"/>
    <w:rsid w:val="002A6048"/>
    <w:rsid w:val="002A72F1"/>
    <w:rsid w:val="002B081F"/>
    <w:rsid w:val="002C174E"/>
    <w:rsid w:val="002C1A59"/>
    <w:rsid w:val="002C1FD9"/>
    <w:rsid w:val="002C70A9"/>
    <w:rsid w:val="002D276C"/>
    <w:rsid w:val="002D2AF3"/>
    <w:rsid w:val="002D67A0"/>
    <w:rsid w:val="002D67D3"/>
    <w:rsid w:val="002E1749"/>
    <w:rsid w:val="002E2FB9"/>
    <w:rsid w:val="002E6B9B"/>
    <w:rsid w:val="002F4B87"/>
    <w:rsid w:val="002F5D29"/>
    <w:rsid w:val="002F6953"/>
    <w:rsid w:val="002F6A01"/>
    <w:rsid w:val="002F6A47"/>
    <w:rsid w:val="00306CCE"/>
    <w:rsid w:val="00330193"/>
    <w:rsid w:val="003312C9"/>
    <w:rsid w:val="003374B1"/>
    <w:rsid w:val="00344826"/>
    <w:rsid w:val="00352721"/>
    <w:rsid w:val="00354D96"/>
    <w:rsid w:val="00357853"/>
    <w:rsid w:val="00362E3E"/>
    <w:rsid w:val="00365E55"/>
    <w:rsid w:val="00371D82"/>
    <w:rsid w:val="00372990"/>
    <w:rsid w:val="003730DD"/>
    <w:rsid w:val="00374C35"/>
    <w:rsid w:val="00377B3F"/>
    <w:rsid w:val="00380360"/>
    <w:rsid w:val="003809FD"/>
    <w:rsid w:val="003860EE"/>
    <w:rsid w:val="00387623"/>
    <w:rsid w:val="00390E28"/>
    <w:rsid w:val="0039435D"/>
    <w:rsid w:val="00395EDA"/>
    <w:rsid w:val="003A1852"/>
    <w:rsid w:val="003A18A6"/>
    <w:rsid w:val="003A5E21"/>
    <w:rsid w:val="003B180F"/>
    <w:rsid w:val="003B5F79"/>
    <w:rsid w:val="003B7B67"/>
    <w:rsid w:val="003B7CBD"/>
    <w:rsid w:val="003C0B57"/>
    <w:rsid w:val="003C3634"/>
    <w:rsid w:val="003C44EB"/>
    <w:rsid w:val="003C5EEE"/>
    <w:rsid w:val="003C7F02"/>
    <w:rsid w:val="003D55C0"/>
    <w:rsid w:val="003D7C5E"/>
    <w:rsid w:val="003D7F2D"/>
    <w:rsid w:val="003E45AF"/>
    <w:rsid w:val="003E47AB"/>
    <w:rsid w:val="003F0FA5"/>
    <w:rsid w:val="00400639"/>
    <w:rsid w:val="0040183D"/>
    <w:rsid w:val="004018BD"/>
    <w:rsid w:val="00407AE1"/>
    <w:rsid w:val="00407B72"/>
    <w:rsid w:val="0041569B"/>
    <w:rsid w:val="00417337"/>
    <w:rsid w:val="00417DD9"/>
    <w:rsid w:val="00421EC6"/>
    <w:rsid w:val="004240B0"/>
    <w:rsid w:val="004317DF"/>
    <w:rsid w:val="004340B6"/>
    <w:rsid w:val="0043519D"/>
    <w:rsid w:val="00446890"/>
    <w:rsid w:val="00452521"/>
    <w:rsid w:val="00452BBB"/>
    <w:rsid w:val="0045375D"/>
    <w:rsid w:val="00455C9D"/>
    <w:rsid w:val="00463070"/>
    <w:rsid w:val="00465020"/>
    <w:rsid w:val="004712AD"/>
    <w:rsid w:val="00471E5F"/>
    <w:rsid w:val="00476DB3"/>
    <w:rsid w:val="00485DF9"/>
    <w:rsid w:val="00486625"/>
    <w:rsid w:val="004A419F"/>
    <w:rsid w:val="004A4C5A"/>
    <w:rsid w:val="004A7D79"/>
    <w:rsid w:val="004B09D1"/>
    <w:rsid w:val="004B0F59"/>
    <w:rsid w:val="004B4B3E"/>
    <w:rsid w:val="004B6647"/>
    <w:rsid w:val="004B7B7D"/>
    <w:rsid w:val="004C155A"/>
    <w:rsid w:val="004C6004"/>
    <w:rsid w:val="004C6DB9"/>
    <w:rsid w:val="004D319F"/>
    <w:rsid w:val="004D46C4"/>
    <w:rsid w:val="004F0DFB"/>
    <w:rsid w:val="004F2B58"/>
    <w:rsid w:val="004F3C4E"/>
    <w:rsid w:val="004F5382"/>
    <w:rsid w:val="005039C8"/>
    <w:rsid w:val="00511DE4"/>
    <w:rsid w:val="00517193"/>
    <w:rsid w:val="00523C62"/>
    <w:rsid w:val="00526FED"/>
    <w:rsid w:val="00530AD0"/>
    <w:rsid w:val="005370BE"/>
    <w:rsid w:val="00537DAC"/>
    <w:rsid w:val="00543D07"/>
    <w:rsid w:val="00550000"/>
    <w:rsid w:val="00550E93"/>
    <w:rsid w:val="00556AE1"/>
    <w:rsid w:val="00560547"/>
    <w:rsid w:val="005651BE"/>
    <w:rsid w:val="00565EA2"/>
    <w:rsid w:val="00570927"/>
    <w:rsid w:val="00572FBA"/>
    <w:rsid w:val="005818D3"/>
    <w:rsid w:val="00582DCD"/>
    <w:rsid w:val="00586B6C"/>
    <w:rsid w:val="00587626"/>
    <w:rsid w:val="00591EA9"/>
    <w:rsid w:val="005966F5"/>
    <w:rsid w:val="005A161A"/>
    <w:rsid w:val="005A3682"/>
    <w:rsid w:val="005A4991"/>
    <w:rsid w:val="005A5FA0"/>
    <w:rsid w:val="005C2B9B"/>
    <w:rsid w:val="005C497A"/>
    <w:rsid w:val="005C6DE2"/>
    <w:rsid w:val="005D1BC3"/>
    <w:rsid w:val="005E2320"/>
    <w:rsid w:val="006000F0"/>
    <w:rsid w:val="00616050"/>
    <w:rsid w:val="00623404"/>
    <w:rsid w:val="00631EDC"/>
    <w:rsid w:val="00655FEA"/>
    <w:rsid w:val="006560A6"/>
    <w:rsid w:val="006574AD"/>
    <w:rsid w:val="00660527"/>
    <w:rsid w:val="006660C9"/>
    <w:rsid w:val="00666D99"/>
    <w:rsid w:val="00682E1E"/>
    <w:rsid w:val="00684EB5"/>
    <w:rsid w:val="006900F6"/>
    <w:rsid w:val="00692E7F"/>
    <w:rsid w:val="0069383D"/>
    <w:rsid w:val="00695233"/>
    <w:rsid w:val="00695871"/>
    <w:rsid w:val="006A0DE2"/>
    <w:rsid w:val="006A1C7C"/>
    <w:rsid w:val="006A4EB6"/>
    <w:rsid w:val="006B1DF4"/>
    <w:rsid w:val="006B4EAB"/>
    <w:rsid w:val="006C2E48"/>
    <w:rsid w:val="006C6D08"/>
    <w:rsid w:val="006D071D"/>
    <w:rsid w:val="006D1980"/>
    <w:rsid w:val="006D6CD1"/>
    <w:rsid w:val="006D75FC"/>
    <w:rsid w:val="006E4C6E"/>
    <w:rsid w:val="006E59BF"/>
    <w:rsid w:val="006E6059"/>
    <w:rsid w:val="006E6C88"/>
    <w:rsid w:val="006E7364"/>
    <w:rsid w:val="006F43A9"/>
    <w:rsid w:val="006F5B6C"/>
    <w:rsid w:val="00702547"/>
    <w:rsid w:val="00704731"/>
    <w:rsid w:val="00706C05"/>
    <w:rsid w:val="007101A1"/>
    <w:rsid w:val="00712CB1"/>
    <w:rsid w:val="00714953"/>
    <w:rsid w:val="00720EC3"/>
    <w:rsid w:val="0072587B"/>
    <w:rsid w:val="0072747E"/>
    <w:rsid w:val="00735096"/>
    <w:rsid w:val="00735A9C"/>
    <w:rsid w:val="00740276"/>
    <w:rsid w:val="00742C8E"/>
    <w:rsid w:val="00745E29"/>
    <w:rsid w:val="007466F1"/>
    <w:rsid w:val="00756DF5"/>
    <w:rsid w:val="00766E6C"/>
    <w:rsid w:val="0077388C"/>
    <w:rsid w:val="0078016F"/>
    <w:rsid w:val="00780C4B"/>
    <w:rsid w:val="00787DDF"/>
    <w:rsid w:val="00792CC7"/>
    <w:rsid w:val="00794B6F"/>
    <w:rsid w:val="00796786"/>
    <w:rsid w:val="00796A40"/>
    <w:rsid w:val="007A4298"/>
    <w:rsid w:val="007A6324"/>
    <w:rsid w:val="007B166D"/>
    <w:rsid w:val="007B2B29"/>
    <w:rsid w:val="007B301A"/>
    <w:rsid w:val="007C13BE"/>
    <w:rsid w:val="007C5C4D"/>
    <w:rsid w:val="007D12E7"/>
    <w:rsid w:val="007F55EA"/>
    <w:rsid w:val="007F5A9A"/>
    <w:rsid w:val="00806C39"/>
    <w:rsid w:val="00806F87"/>
    <w:rsid w:val="00820460"/>
    <w:rsid w:val="008208E8"/>
    <w:rsid w:val="00821554"/>
    <w:rsid w:val="00830E1E"/>
    <w:rsid w:val="0083362B"/>
    <w:rsid w:val="00833E2F"/>
    <w:rsid w:val="0085674C"/>
    <w:rsid w:val="00856DCD"/>
    <w:rsid w:val="008579A3"/>
    <w:rsid w:val="008669DD"/>
    <w:rsid w:val="00875604"/>
    <w:rsid w:val="008767AE"/>
    <w:rsid w:val="0088233B"/>
    <w:rsid w:val="008839BB"/>
    <w:rsid w:val="008928D6"/>
    <w:rsid w:val="00892CF7"/>
    <w:rsid w:val="008934E4"/>
    <w:rsid w:val="0089642E"/>
    <w:rsid w:val="008A3A68"/>
    <w:rsid w:val="008A6C35"/>
    <w:rsid w:val="008A7ED3"/>
    <w:rsid w:val="008B1779"/>
    <w:rsid w:val="008B2646"/>
    <w:rsid w:val="008B2903"/>
    <w:rsid w:val="008C1FD5"/>
    <w:rsid w:val="008C6F0E"/>
    <w:rsid w:val="008C783E"/>
    <w:rsid w:val="008C7B2A"/>
    <w:rsid w:val="008D6463"/>
    <w:rsid w:val="008E62BF"/>
    <w:rsid w:val="008E6AE1"/>
    <w:rsid w:val="008F46AD"/>
    <w:rsid w:val="008F4B11"/>
    <w:rsid w:val="00902C4A"/>
    <w:rsid w:val="009049A6"/>
    <w:rsid w:val="00912ADD"/>
    <w:rsid w:val="00926B92"/>
    <w:rsid w:val="00927741"/>
    <w:rsid w:val="009443B6"/>
    <w:rsid w:val="00947A67"/>
    <w:rsid w:val="00950AA0"/>
    <w:rsid w:val="00955987"/>
    <w:rsid w:val="009607A2"/>
    <w:rsid w:val="009642BB"/>
    <w:rsid w:val="00966AEF"/>
    <w:rsid w:val="00977629"/>
    <w:rsid w:val="009829FF"/>
    <w:rsid w:val="00982AB0"/>
    <w:rsid w:val="009844D3"/>
    <w:rsid w:val="00986933"/>
    <w:rsid w:val="009901D3"/>
    <w:rsid w:val="00992CAC"/>
    <w:rsid w:val="0099305B"/>
    <w:rsid w:val="0099658C"/>
    <w:rsid w:val="009B05C7"/>
    <w:rsid w:val="009B0874"/>
    <w:rsid w:val="009B13C0"/>
    <w:rsid w:val="009C68CF"/>
    <w:rsid w:val="009C6FE0"/>
    <w:rsid w:val="009D142C"/>
    <w:rsid w:val="009D4858"/>
    <w:rsid w:val="009D4AE6"/>
    <w:rsid w:val="009D6EDD"/>
    <w:rsid w:val="009D6EEB"/>
    <w:rsid w:val="009D7647"/>
    <w:rsid w:val="009E03E2"/>
    <w:rsid w:val="009E11A5"/>
    <w:rsid w:val="009E1690"/>
    <w:rsid w:val="009E63D6"/>
    <w:rsid w:val="009F09EB"/>
    <w:rsid w:val="009F219A"/>
    <w:rsid w:val="009F5B92"/>
    <w:rsid w:val="009F6C67"/>
    <w:rsid w:val="00A02F3F"/>
    <w:rsid w:val="00A03719"/>
    <w:rsid w:val="00A048E9"/>
    <w:rsid w:val="00A12138"/>
    <w:rsid w:val="00A14E80"/>
    <w:rsid w:val="00A20B00"/>
    <w:rsid w:val="00A23EA9"/>
    <w:rsid w:val="00A27DBE"/>
    <w:rsid w:val="00A3201C"/>
    <w:rsid w:val="00A3234B"/>
    <w:rsid w:val="00A35511"/>
    <w:rsid w:val="00A3578D"/>
    <w:rsid w:val="00A35C5C"/>
    <w:rsid w:val="00A43E5B"/>
    <w:rsid w:val="00A458B6"/>
    <w:rsid w:val="00A50E8A"/>
    <w:rsid w:val="00A524F8"/>
    <w:rsid w:val="00A67ABE"/>
    <w:rsid w:val="00A726CC"/>
    <w:rsid w:val="00A7517C"/>
    <w:rsid w:val="00A75335"/>
    <w:rsid w:val="00A766AA"/>
    <w:rsid w:val="00A96F84"/>
    <w:rsid w:val="00A9760F"/>
    <w:rsid w:val="00AA335E"/>
    <w:rsid w:val="00AA4831"/>
    <w:rsid w:val="00AA6DEB"/>
    <w:rsid w:val="00AB2D01"/>
    <w:rsid w:val="00AC0ED1"/>
    <w:rsid w:val="00AC1932"/>
    <w:rsid w:val="00AD47E0"/>
    <w:rsid w:val="00AD79F1"/>
    <w:rsid w:val="00AE4D81"/>
    <w:rsid w:val="00AF58D4"/>
    <w:rsid w:val="00B01913"/>
    <w:rsid w:val="00B026FD"/>
    <w:rsid w:val="00B0449F"/>
    <w:rsid w:val="00B062B6"/>
    <w:rsid w:val="00B20E5D"/>
    <w:rsid w:val="00B2317A"/>
    <w:rsid w:val="00B4025C"/>
    <w:rsid w:val="00B44791"/>
    <w:rsid w:val="00B52774"/>
    <w:rsid w:val="00B6481C"/>
    <w:rsid w:val="00B72E09"/>
    <w:rsid w:val="00B85684"/>
    <w:rsid w:val="00B87D21"/>
    <w:rsid w:val="00BB319B"/>
    <w:rsid w:val="00BB36BD"/>
    <w:rsid w:val="00BB3B4C"/>
    <w:rsid w:val="00BB3EA9"/>
    <w:rsid w:val="00BB5765"/>
    <w:rsid w:val="00BB609E"/>
    <w:rsid w:val="00BC51A9"/>
    <w:rsid w:val="00BC6FBE"/>
    <w:rsid w:val="00BC74C5"/>
    <w:rsid w:val="00BD2501"/>
    <w:rsid w:val="00BE1180"/>
    <w:rsid w:val="00BE70BB"/>
    <w:rsid w:val="00BF458F"/>
    <w:rsid w:val="00BF508F"/>
    <w:rsid w:val="00C02A08"/>
    <w:rsid w:val="00C03771"/>
    <w:rsid w:val="00C04534"/>
    <w:rsid w:val="00C108F0"/>
    <w:rsid w:val="00C11070"/>
    <w:rsid w:val="00C115FC"/>
    <w:rsid w:val="00C12E31"/>
    <w:rsid w:val="00C141AD"/>
    <w:rsid w:val="00C22017"/>
    <w:rsid w:val="00C228CC"/>
    <w:rsid w:val="00C304D1"/>
    <w:rsid w:val="00C32DDA"/>
    <w:rsid w:val="00C34042"/>
    <w:rsid w:val="00C357F2"/>
    <w:rsid w:val="00C364BE"/>
    <w:rsid w:val="00C40C8E"/>
    <w:rsid w:val="00C422C1"/>
    <w:rsid w:val="00C44E05"/>
    <w:rsid w:val="00C515C0"/>
    <w:rsid w:val="00C5726E"/>
    <w:rsid w:val="00C61559"/>
    <w:rsid w:val="00C61B94"/>
    <w:rsid w:val="00C63944"/>
    <w:rsid w:val="00C6600D"/>
    <w:rsid w:val="00C7323A"/>
    <w:rsid w:val="00C75BD2"/>
    <w:rsid w:val="00C779CC"/>
    <w:rsid w:val="00C93169"/>
    <w:rsid w:val="00C94014"/>
    <w:rsid w:val="00C97366"/>
    <w:rsid w:val="00CA0A7A"/>
    <w:rsid w:val="00CB2BA9"/>
    <w:rsid w:val="00CB6335"/>
    <w:rsid w:val="00CB67EA"/>
    <w:rsid w:val="00CC130E"/>
    <w:rsid w:val="00CC595D"/>
    <w:rsid w:val="00CC60FB"/>
    <w:rsid w:val="00CE28B6"/>
    <w:rsid w:val="00CF0730"/>
    <w:rsid w:val="00CF1480"/>
    <w:rsid w:val="00CF174C"/>
    <w:rsid w:val="00CF53FA"/>
    <w:rsid w:val="00D01045"/>
    <w:rsid w:val="00D03400"/>
    <w:rsid w:val="00D04281"/>
    <w:rsid w:val="00D14DCE"/>
    <w:rsid w:val="00D363B0"/>
    <w:rsid w:val="00D41768"/>
    <w:rsid w:val="00D44370"/>
    <w:rsid w:val="00D47636"/>
    <w:rsid w:val="00D563F5"/>
    <w:rsid w:val="00D56788"/>
    <w:rsid w:val="00D56972"/>
    <w:rsid w:val="00D602B4"/>
    <w:rsid w:val="00D65F88"/>
    <w:rsid w:val="00D70534"/>
    <w:rsid w:val="00D73151"/>
    <w:rsid w:val="00D74CB9"/>
    <w:rsid w:val="00D75AF7"/>
    <w:rsid w:val="00D8098B"/>
    <w:rsid w:val="00D81B7F"/>
    <w:rsid w:val="00D8258F"/>
    <w:rsid w:val="00D844BE"/>
    <w:rsid w:val="00D9237A"/>
    <w:rsid w:val="00DA702A"/>
    <w:rsid w:val="00DB1254"/>
    <w:rsid w:val="00DB19DF"/>
    <w:rsid w:val="00DB460F"/>
    <w:rsid w:val="00DB6B98"/>
    <w:rsid w:val="00DC0A0D"/>
    <w:rsid w:val="00DC6996"/>
    <w:rsid w:val="00DC701D"/>
    <w:rsid w:val="00DD3E3D"/>
    <w:rsid w:val="00DD40F8"/>
    <w:rsid w:val="00DE0D0C"/>
    <w:rsid w:val="00DE22F6"/>
    <w:rsid w:val="00DE5DF9"/>
    <w:rsid w:val="00DE7079"/>
    <w:rsid w:val="00DF45E1"/>
    <w:rsid w:val="00DF7452"/>
    <w:rsid w:val="00E04D22"/>
    <w:rsid w:val="00E05C09"/>
    <w:rsid w:val="00E10617"/>
    <w:rsid w:val="00E10876"/>
    <w:rsid w:val="00E13751"/>
    <w:rsid w:val="00E2003F"/>
    <w:rsid w:val="00E245FE"/>
    <w:rsid w:val="00E42788"/>
    <w:rsid w:val="00E433FA"/>
    <w:rsid w:val="00E44523"/>
    <w:rsid w:val="00E47416"/>
    <w:rsid w:val="00E6661D"/>
    <w:rsid w:val="00E750CD"/>
    <w:rsid w:val="00E767E0"/>
    <w:rsid w:val="00E77F60"/>
    <w:rsid w:val="00E82B67"/>
    <w:rsid w:val="00E85513"/>
    <w:rsid w:val="00E873D2"/>
    <w:rsid w:val="00E96916"/>
    <w:rsid w:val="00EB0A55"/>
    <w:rsid w:val="00EB4369"/>
    <w:rsid w:val="00EB5ED8"/>
    <w:rsid w:val="00EC3965"/>
    <w:rsid w:val="00ED02C8"/>
    <w:rsid w:val="00ED139C"/>
    <w:rsid w:val="00ED64B5"/>
    <w:rsid w:val="00EE070D"/>
    <w:rsid w:val="00EE0D68"/>
    <w:rsid w:val="00EE793E"/>
    <w:rsid w:val="00EF566E"/>
    <w:rsid w:val="00EF6587"/>
    <w:rsid w:val="00EF6F61"/>
    <w:rsid w:val="00EF7B64"/>
    <w:rsid w:val="00F0195B"/>
    <w:rsid w:val="00F03B76"/>
    <w:rsid w:val="00F0586D"/>
    <w:rsid w:val="00F0697F"/>
    <w:rsid w:val="00F10F1A"/>
    <w:rsid w:val="00F1473B"/>
    <w:rsid w:val="00F21B5B"/>
    <w:rsid w:val="00F21C77"/>
    <w:rsid w:val="00F23661"/>
    <w:rsid w:val="00F23F0D"/>
    <w:rsid w:val="00F4397E"/>
    <w:rsid w:val="00F46E1B"/>
    <w:rsid w:val="00F52803"/>
    <w:rsid w:val="00F575F5"/>
    <w:rsid w:val="00F60B28"/>
    <w:rsid w:val="00F66BA2"/>
    <w:rsid w:val="00F72B57"/>
    <w:rsid w:val="00F77139"/>
    <w:rsid w:val="00F82F23"/>
    <w:rsid w:val="00F935DA"/>
    <w:rsid w:val="00FA3A34"/>
    <w:rsid w:val="00FA67FF"/>
    <w:rsid w:val="00FB07AD"/>
    <w:rsid w:val="00FC5A12"/>
    <w:rsid w:val="00FC66ED"/>
    <w:rsid w:val="00FC6F2C"/>
    <w:rsid w:val="00FD58C9"/>
    <w:rsid w:val="00FE68BE"/>
    <w:rsid w:val="00FF1CF3"/>
    <w:rsid w:val="00FF2BFB"/>
    <w:rsid w:val="00FF7D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7535E6F"/>
  <w15:chartTrackingRefBased/>
  <w15:docId w15:val="{1D0ECC16-F36B-4D4B-B094-9DCB2B107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locked="1" w:semiHidden="1" w:unhideWhenUsed="1"/>
    <w:lsdException w:name="No Spacing" w:locked="1" w:qFormat="1"/>
    <w:lsdException w:name="Light Shading" w:locked="1"/>
    <w:lsdException w:name="Light List" w:locked="1"/>
    <w:lsdException w:name="Light Grid" w:locked="1"/>
    <w:lsdException w:name="Medium Shading 1" w:locked="1"/>
    <w:lsdException w:name="Medium Shading 2" w:locked="1"/>
    <w:lsdException w:name="Medium List 1" w:locked="1"/>
    <w:lsdException w:name="Medium List 2" w:locked="1"/>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4D73"/>
    <w:pPr>
      <w:spacing w:before="120" w:after="120"/>
      <w:jc w:val="center"/>
    </w:pPr>
    <w:rPr>
      <w:sz w:val="24"/>
      <w:lang w:val="en-GB"/>
    </w:rPr>
  </w:style>
  <w:style w:type="paragraph" w:styleId="Heading1">
    <w:name w:val="heading 1"/>
    <w:basedOn w:val="Normal"/>
    <w:next w:val="Normal"/>
    <w:link w:val="Heading1Char"/>
    <w:uiPriority w:val="99"/>
    <w:qFormat/>
    <w:rsid w:val="00FF4D73"/>
    <w:pPr>
      <w:keepNext/>
      <w:outlineLvl w:val="0"/>
    </w:pPr>
    <w:rPr>
      <w:b/>
      <w:kern w:val="28"/>
      <w:lang w:eastAsia="x-none"/>
    </w:rPr>
  </w:style>
  <w:style w:type="paragraph" w:styleId="Heading2">
    <w:name w:val="heading 2"/>
    <w:basedOn w:val="Normal"/>
    <w:next w:val="Normal"/>
    <w:link w:val="Heading2Char"/>
    <w:uiPriority w:val="99"/>
    <w:qFormat/>
    <w:rsid w:val="000138A5"/>
    <w:pPr>
      <w:keepNext/>
      <w:spacing w:before="240" w:after="60"/>
      <w:outlineLvl w:val="1"/>
    </w:pPr>
    <w:rPr>
      <w:rFonts w:ascii="Cambria" w:hAnsi="Cambria"/>
      <w:b/>
      <w:bCs/>
      <w:i/>
      <w:iCs/>
      <w:sz w:val="28"/>
      <w:szCs w:val="28"/>
      <w:lang w:eastAsia="x-none"/>
    </w:rPr>
  </w:style>
  <w:style w:type="paragraph" w:styleId="Heading3">
    <w:name w:val="heading 3"/>
    <w:basedOn w:val="Normal"/>
    <w:next w:val="Normal"/>
    <w:link w:val="Heading3Char"/>
    <w:uiPriority w:val="99"/>
    <w:qFormat/>
    <w:rsid w:val="00FF4D73"/>
    <w:pPr>
      <w:keepNext/>
      <w:spacing w:after="60"/>
      <w:outlineLvl w:val="2"/>
    </w:pPr>
    <w:rPr>
      <w:lang w:eastAsia="x-none"/>
    </w:rPr>
  </w:style>
  <w:style w:type="paragraph" w:styleId="Heading4">
    <w:name w:val="heading 4"/>
    <w:basedOn w:val="Normal"/>
    <w:next w:val="Normal"/>
    <w:link w:val="Heading4Char"/>
    <w:uiPriority w:val="99"/>
    <w:qFormat/>
    <w:rsid w:val="002E79FE"/>
    <w:pPr>
      <w:keepNext/>
      <w:keepLines/>
      <w:widowControl w:val="0"/>
      <w:autoSpaceDE w:val="0"/>
      <w:autoSpaceDN w:val="0"/>
      <w:adjustRightInd w:val="0"/>
      <w:spacing w:before="200"/>
      <w:outlineLvl w:val="3"/>
    </w:pPr>
    <w:rPr>
      <w:rFonts w:ascii="Cambria" w:hAnsi="Cambria"/>
      <w:b/>
      <w:bCs/>
      <w:i/>
      <w:iCs/>
      <w:color w:val="4F81BD"/>
      <w:szCs w:val="24"/>
      <w:lang w:val="x-none" w:eastAsia="x-none"/>
    </w:rPr>
  </w:style>
  <w:style w:type="paragraph" w:styleId="Heading5">
    <w:name w:val="heading 5"/>
    <w:basedOn w:val="Normal"/>
    <w:next w:val="Normal"/>
    <w:link w:val="Heading5Char"/>
    <w:uiPriority w:val="99"/>
    <w:qFormat/>
    <w:rsid w:val="007A34F7"/>
    <w:pPr>
      <w:overflowPunct w:val="0"/>
      <w:autoSpaceDE w:val="0"/>
      <w:autoSpaceDN w:val="0"/>
      <w:adjustRightInd w:val="0"/>
      <w:ind w:left="2892" w:hanging="2892"/>
      <w:textAlignment w:val="baseline"/>
      <w:outlineLvl w:val="4"/>
    </w:pPr>
    <w:rPr>
      <w:szCs w:val="24"/>
      <w:lang w:val="en-AU" w:eastAsia="x-none"/>
    </w:rPr>
  </w:style>
  <w:style w:type="paragraph" w:styleId="Heading6">
    <w:name w:val="heading 6"/>
    <w:basedOn w:val="Normal"/>
    <w:next w:val="Normal"/>
    <w:link w:val="Heading6Char"/>
    <w:uiPriority w:val="99"/>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i/>
      <w:iCs/>
      <w:sz w:val="22"/>
      <w:szCs w:val="22"/>
      <w:lang w:val="en-AU" w:eastAsia="x-none"/>
    </w:rPr>
  </w:style>
  <w:style w:type="paragraph" w:styleId="Heading7">
    <w:name w:val="heading 7"/>
    <w:basedOn w:val="Normal"/>
    <w:next w:val="Normal"/>
    <w:link w:val="Heading7Char"/>
    <w:uiPriority w:val="99"/>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szCs w:val="24"/>
      <w:lang w:val="en-AU" w:eastAsia="x-none"/>
    </w:rPr>
  </w:style>
  <w:style w:type="paragraph" w:styleId="Heading8">
    <w:name w:val="heading 8"/>
    <w:basedOn w:val="Normal"/>
    <w:next w:val="Normal"/>
    <w:link w:val="Heading8Char"/>
    <w:uiPriority w:val="99"/>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i/>
      <w:iCs/>
      <w:szCs w:val="24"/>
      <w:lang w:val="en-AU" w:eastAsia="x-none"/>
    </w:rPr>
  </w:style>
  <w:style w:type="paragraph" w:styleId="Heading9">
    <w:name w:val="heading 9"/>
    <w:basedOn w:val="Normal"/>
    <w:next w:val="Normal"/>
    <w:link w:val="Heading9Char"/>
    <w:uiPriority w:val="99"/>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i/>
      <w:iCs/>
      <w:sz w:val="18"/>
      <w:szCs w:val="18"/>
      <w:lang w:val="en-AU"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7A34F7"/>
    <w:rPr>
      <w:rFonts w:cs="Times New Roman"/>
      <w:b/>
      <w:kern w:val="28"/>
      <w:sz w:val="24"/>
      <w:lang w:val="en-GB"/>
    </w:rPr>
  </w:style>
  <w:style w:type="character" w:customStyle="1" w:styleId="Heading2Char">
    <w:name w:val="Heading 2 Char"/>
    <w:link w:val="Heading2"/>
    <w:uiPriority w:val="99"/>
    <w:locked/>
    <w:rsid w:val="000138A5"/>
    <w:rPr>
      <w:rFonts w:ascii="Cambria" w:hAnsi="Cambria" w:cs="Times New Roman"/>
      <w:b/>
      <w:bCs/>
      <w:i/>
      <w:iCs/>
      <w:sz w:val="28"/>
      <w:szCs w:val="28"/>
      <w:lang w:val="en-GB"/>
    </w:rPr>
  </w:style>
  <w:style w:type="character" w:customStyle="1" w:styleId="Heading3Char">
    <w:name w:val="Heading 3 Char"/>
    <w:link w:val="Heading3"/>
    <w:uiPriority w:val="99"/>
    <w:locked/>
    <w:rsid w:val="002E79FE"/>
    <w:rPr>
      <w:rFonts w:cs="Times New Roman"/>
      <w:sz w:val="24"/>
      <w:lang w:val="en-GB"/>
    </w:rPr>
  </w:style>
  <w:style w:type="character" w:customStyle="1" w:styleId="Heading4Char">
    <w:name w:val="Heading 4 Char"/>
    <w:link w:val="Heading4"/>
    <w:uiPriority w:val="99"/>
    <w:locked/>
    <w:rsid w:val="002E79FE"/>
    <w:rPr>
      <w:rFonts w:ascii="Cambria" w:hAnsi="Cambria" w:cs="Times New Roman"/>
      <w:b/>
      <w:bCs/>
      <w:i/>
      <w:iCs/>
      <w:color w:val="4F81BD"/>
      <w:sz w:val="24"/>
      <w:szCs w:val="24"/>
    </w:rPr>
  </w:style>
  <w:style w:type="character" w:customStyle="1" w:styleId="Heading5Char">
    <w:name w:val="Heading 5 Char"/>
    <w:link w:val="Heading5"/>
    <w:uiPriority w:val="99"/>
    <w:locked/>
    <w:rsid w:val="007A34F7"/>
    <w:rPr>
      <w:rFonts w:cs="Times New Roman"/>
      <w:sz w:val="24"/>
      <w:szCs w:val="24"/>
      <w:lang w:val="en-AU"/>
    </w:rPr>
  </w:style>
  <w:style w:type="character" w:customStyle="1" w:styleId="Heading6Char">
    <w:name w:val="Heading 6 Char"/>
    <w:link w:val="Heading6"/>
    <w:uiPriority w:val="99"/>
    <w:locked/>
    <w:rsid w:val="007A34F7"/>
    <w:rPr>
      <w:rFonts w:ascii="Arial" w:hAnsi="Arial" w:cs="Arial"/>
      <w:i/>
      <w:iCs/>
      <w:sz w:val="22"/>
      <w:szCs w:val="22"/>
      <w:lang w:val="en-AU"/>
    </w:rPr>
  </w:style>
  <w:style w:type="character" w:customStyle="1" w:styleId="Heading7Char">
    <w:name w:val="Heading 7 Char"/>
    <w:link w:val="Heading7"/>
    <w:uiPriority w:val="99"/>
    <w:locked/>
    <w:rsid w:val="007A34F7"/>
    <w:rPr>
      <w:rFonts w:ascii="Arial" w:hAnsi="Arial" w:cs="Arial"/>
      <w:sz w:val="24"/>
      <w:szCs w:val="24"/>
      <w:lang w:val="en-AU"/>
    </w:rPr>
  </w:style>
  <w:style w:type="character" w:customStyle="1" w:styleId="Heading8Char">
    <w:name w:val="Heading 8 Char"/>
    <w:link w:val="Heading8"/>
    <w:uiPriority w:val="99"/>
    <w:locked/>
    <w:rsid w:val="007A34F7"/>
    <w:rPr>
      <w:rFonts w:ascii="Arial" w:hAnsi="Arial" w:cs="Arial"/>
      <w:i/>
      <w:iCs/>
      <w:sz w:val="24"/>
      <w:szCs w:val="24"/>
      <w:lang w:val="en-AU"/>
    </w:rPr>
  </w:style>
  <w:style w:type="character" w:customStyle="1" w:styleId="Heading9Char">
    <w:name w:val="Heading 9 Char"/>
    <w:link w:val="Heading9"/>
    <w:uiPriority w:val="99"/>
    <w:locked/>
    <w:rsid w:val="007A34F7"/>
    <w:rPr>
      <w:rFonts w:ascii="Arial" w:hAnsi="Arial" w:cs="Arial"/>
      <w:i/>
      <w:iCs/>
      <w:sz w:val="18"/>
      <w:szCs w:val="18"/>
      <w:lang w:val="en-AU"/>
    </w:rPr>
  </w:style>
  <w:style w:type="paragraph" w:customStyle="1" w:styleId="Arrangement">
    <w:name w:val="Arrangement"/>
    <w:basedOn w:val="Normal"/>
    <w:uiPriority w:val="99"/>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uiPriority w:val="99"/>
    <w:rsid w:val="00FF4D73"/>
    <w:pPr>
      <w:spacing w:before="120" w:after="120"/>
      <w:jc w:val="center"/>
    </w:pPr>
    <w:rPr>
      <w:sz w:val="24"/>
      <w:lang w:val="en-GB"/>
    </w:rPr>
  </w:style>
  <w:style w:type="character" w:customStyle="1" w:styleId="BasicLegalChar">
    <w:name w:val="Basic Legal Char"/>
    <w:link w:val="BasicLegal"/>
    <w:uiPriority w:val="99"/>
    <w:locked/>
    <w:rsid w:val="00146974"/>
    <w:rPr>
      <w:sz w:val="24"/>
      <w:lang w:val="en-GB" w:eastAsia="en-US" w:bidi="ar-SA"/>
    </w:rPr>
  </w:style>
  <w:style w:type="paragraph" w:customStyle="1" w:styleId="BoldCentreHead">
    <w:name w:val="BoldCentreHead"/>
    <w:basedOn w:val="Normal"/>
    <w:uiPriority w:val="99"/>
    <w:rsid w:val="00240E1E"/>
    <w:pPr>
      <w:keepNext/>
      <w:spacing w:before="240"/>
    </w:pPr>
    <w:rPr>
      <w:rFonts w:ascii="Times" w:hAnsi="Times"/>
      <w:b/>
      <w:caps/>
    </w:rPr>
  </w:style>
  <w:style w:type="paragraph" w:customStyle="1" w:styleId="CentreItalic">
    <w:name w:val="Centre Italic"/>
    <w:basedOn w:val="BasicLegal"/>
    <w:uiPriority w:val="99"/>
    <w:rsid w:val="00C31B6A"/>
    <w:pPr>
      <w:keepNext/>
    </w:pPr>
    <w:rPr>
      <w:i/>
    </w:rPr>
  </w:style>
  <w:style w:type="paragraph" w:customStyle="1" w:styleId="CentreHead">
    <w:name w:val="CentreHead"/>
    <w:basedOn w:val="BasicLegal"/>
    <w:next w:val="BasicLegal"/>
    <w:uiPriority w:val="99"/>
    <w:rsid w:val="000953A9"/>
    <w:pPr>
      <w:keepNext/>
      <w:keepLines/>
    </w:pPr>
    <w:rPr>
      <w:smallCaps/>
    </w:rPr>
  </w:style>
  <w:style w:type="paragraph" w:customStyle="1" w:styleId="Definitions">
    <w:name w:val="Definitions"/>
    <w:basedOn w:val="BasicLegal"/>
    <w:uiPriority w:val="99"/>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rPr>
      <w:lang w:eastAsia="x-none"/>
    </w:rPr>
  </w:style>
  <w:style w:type="character" w:customStyle="1" w:styleId="FooterChar">
    <w:name w:val="Footer Char"/>
    <w:link w:val="Footer"/>
    <w:uiPriority w:val="99"/>
    <w:locked/>
    <w:rsid w:val="002E79FE"/>
    <w:rPr>
      <w:rFonts w:cs="Times New Roman"/>
      <w:sz w:val="24"/>
      <w:lang w:val="en-GB"/>
    </w:rPr>
  </w:style>
  <w:style w:type="character" w:styleId="FootnoteReference">
    <w:name w:val="footnote reference"/>
    <w:uiPriority w:val="99"/>
    <w:semiHidden/>
    <w:rsid w:val="00FF4D73"/>
    <w:rPr>
      <w:rFonts w:cs="Times New Roman"/>
      <w:vertAlign w:val="superscript"/>
    </w:rPr>
  </w:style>
  <w:style w:type="paragraph" w:styleId="FootnoteText">
    <w:name w:val="footnote text"/>
    <w:basedOn w:val="Normal"/>
    <w:link w:val="FootnoteTextChar"/>
    <w:uiPriority w:val="99"/>
    <w:semiHidden/>
    <w:rsid w:val="00FF4D73"/>
    <w:rPr>
      <w:sz w:val="20"/>
      <w:lang w:eastAsia="x-none"/>
    </w:rPr>
  </w:style>
  <w:style w:type="character" w:customStyle="1" w:styleId="FootnoteTextChar">
    <w:name w:val="Footnote Text Char"/>
    <w:link w:val="FootnoteText"/>
    <w:uiPriority w:val="99"/>
    <w:semiHidden/>
    <w:locked/>
    <w:rsid w:val="006351F7"/>
    <w:rPr>
      <w:rFonts w:cs="Times New Roman"/>
      <w:lang w:val="en-GB"/>
    </w:rPr>
  </w:style>
  <w:style w:type="paragraph" w:customStyle="1" w:styleId="H1">
    <w:name w:val="H1"/>
    <w:basedOn w:val="Normal"/>
    <w:uiPriority w:val="99"/>
    <w:rsid w:val="00FF4D73"/>
    <w:pPr>
      <w:spacing w:line="260" w:lineRule="exact"/>
      <w:ind w:firstLine="216"/>
    </w:pPr>
    <w:rPr>
      <w:b/>
    </w:rPr>
  </w:style>
  <w:style w:type="paragraph" w:styleId="Header">
    <w:name w:val="header"/>
    <w:basedOn w:val="BasicLegal"/>
    <w:link w:val="HeaderChar"/>
    <w:uiPriority w:val="99"/>
    <w:rsid w:val="00FF4D73"/>
    <w:pPr>
      <w:tabs>
        <w:tab w:val="center" w:pos="4320"/>
        <w:tab w:val="right" w:pos="8640"/>
      </w:tabs>
    </w:pPr>
    <w:rPr>
      <w:lang w:eastAsia="x-none"/>
    </w:rPr>
  </w:style>
  <w:style w:type="character" w:customStyle="1" w:styleId="HeaderChar">
    <w:name w:val="Header Char"/>
    <w:link w:val="Header"/>
    <w:uiPriority w:val="99"/>
    <w:locked/>
    <w:rsid w:val="007A34F7"/>
    <w:rPr>
      <w:rFonts w:cs="Times New Roman"/>
      <w:sz w:val="24"/>
      <w:lang w:val="en-GB"/>
    </w:rPr>
  </w:style>
  <w:style w:type="paragraph" w:customStyle="1" w:styleId="Header-even">
    <w:name w:val="Header-even"/>
    <w:basedOn w:val="BasicLegal"/>
    <w:uiPriority w:val="99"/>
    <w:rsid w:val="00FF4D73"/>
    <w:pPr>
      <w:tabs>
        <w:tab w:val="center" w:pos="4147"/>
        <w:tab w:val="right" w:pos="8309"/>
      </w:tabs>
      <w:ind w:left="-1613"/>
    </w:pPr>
    <w:rPr>
      <w:i/>
    </w:rPr>
  </w:style>
  <w:style w:type="paragraph" w:customStyle="1" w:styleId="Header-odd">
    <w:name w:val="Header-odd"/>
    <w:basedOn w:val="BasicLegal"/>
    <w:next w:val="Normal"/>
    <w:uiPriority w:val="99"/>
    <w:rsid w:val="00FF4D73"/>
    <w:pPr>
      <w:tabs>
        <w:tab w:val="center" w:pos="4153"/>
        <w:tab w:val="right" w:pos="8306"/>
      </w:tabs>
      <w:ind w:right="-1616"/>
      <w:jc w:val="right"/>
    </w:pPr>
    <w:rPr>
      <w:i/>
    </w:rPr>
  </w:style>
  <w:style w:type="character" w:styleId="Hyperlink">
    <w:name w:val="Hyperlink"/>
    <w:uiPriority w:val="99"/>
    <w:rsid w:val="00FF4D73"/>
    <w:rPr>
      <w:rFonts w:cs="Times New Roman"/>
      <w:color w:val="0000FF"/>
      <w:u w:val="none"/>
    </w:rPr>
  </w:style>
  <w:style w:type="paragraph" w:customStyle="1" w:styleId="LongTitle">
    <w:name w:val="Long Title"/>
    <w:basedOn w:val="BasicLegal"/>
    <w:uiPriority w:val="99"/>
    <w:rsid w:val="00FF4D73"/>
    <w:pPr>
      <w:jc w:val="both"/>
    </w:pPr>
    <w:rPr>
      <w:smallCaps/>
    </w:rPr>
  </w:style>
  <w:style w:type="paragraph" w:customStyle="1" w:styleId="MarginalNoteRev">
    <w:name w:val="Marginal Note Rev"/>
    <w:basedOn w:val="CentreItalic"/>
    <w:link w:val="MarginalNoteRevChar"/>
    <w:uiPriority w:val="99"/>
    <w:rsid w:val="002F5D29"/>
    <w:pPr>
      <w:keepLines/>
      <w:tabs>
        <w:tab w:val="left" w:pos="576"/>
      </w:tabs>
      <w:spacing w:before="240" w:after="0"/>
      <w:ind w:left="576" w:hanging="576"/>
      <w:jc w:val="left"/>
    </w:pPr>
    <w:rPr>
      <w:b/>
      <w:i w:val="0"/>
      <w:lang w:eastAsia="x-none"/>
    </w:rPr>
  </w:style>
  <w:style w:type="character" w:customStyle="1" w:styleId="MarginalNoteRevChar">
    <w:name w:val="Marginal Note Rev Char"/>
    <w:link w:val="MarginalNoteRev"/>
    <w:uiPriority w:val="99"/>
    <w:locked/>
    <w:rsid w:val="002F5D29"/>
    <w:rPr>
      <w:b/>
      <w:sz w:val="24"/>
      <w:lang w:val="en-GB" w:eastAsia="x-none"/>
    </w:rPr>
  </w:style>
  <w:style w:type="paragraph" w:customStyle="1" w:styleId="Notes">
    <w:name w:val="Notes"/>
    <w:basedOn w:val="BasicLegal"/>
    <w:next w:val="BasicLegal"/>
    <w:uiPriority w:val="99"/>
    <w:rsid w:val="00FF4D73"/>
    <w:rPr>
      <w:i/>
    </w:rPr>
  </w:style>
  <w:style w:type="paragraph" w:customStyle="1" w:styleId="OrdinanceHead">
    <w:name w:val="OrdinanceHead"/>
    <w:basedOn w:val="BasicLegal"/>
    <w:uiPriority w:val="99"/>
    <w:rsid w:val="00FF4D73"/>
    <w:rPr>
      <w:b/>
      <w:caps/>
    </w:rPr>
  </w:style>
  <w:style w:type="character" w:styleId="PageNumber">
    <w:name w:val="page number"/>
    <w:uiPriority w:val="99"/>
    <w:rsid w:val="00FF4D73"/>
    <w:rPr>
      <w:rFonts w:cs="Times New Roman"/>
    </w:rPr>
  </w:style>
  <w:style w:type="paragraph" w:customStyle="1" w:styleId="Para">
    <w:name w:val="Para"/>
    <w:basedOn w:val="DraftHeading3"/>
    <w:link w:val="ParaChar"/>
    <w:qFormat/>
    <w:rsid w:val="00861FFA"/>
    <w:pPr>
      <w:ind w:left="1440" w:hanging="432"/>
      <w:jc w:val="both"/>
    </w:p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PartHead">
    <w:name w:val="PartHead"/>
    <w:basedOn w:val="BasicLegal"/>
    <w:uiPriority w:val="99"/>
    <w:rsid w:val="00987222"/>
    <w:pPr>
      <w:keepNext/>
      <w:keepLines/>
      <w:spacing w:before="360"/>
    </w:pPr>
    <w:rPr>
      <w:rFonts w:eastAsia="MS Mincho"/>
      <w:b/>
      <w:caps/>
    </w:rPr>
  </w:style>
  <w:style w:type="paragraph" w:customStyle="1" w:styleId="LeftItalic">
    <w:name w:val="Left Italic"/>
    <w:basedOn w:val="BasicLegal"/>
    <w:uiPriority w:val="99"/>
    <w:rsid w:val="00FF4D73"/>
    <w:rPr>
      <w:i/>
    </w:rPr>
  </w:style>
  <w:style w:type="paragraph" w:customStyle="1" w:styleId="Section">
    <w:name w:val="Section"/>
    <w:basedOn w:val="BodySectionSub"/>
    <w:link w:val="SectionChar"/>
    <w:autoRedefine/>
    <w:uiPriority w:val="99"/>
    <w:rsid w:val="003A1852"/>
    <w:pPr>
      <w:tabs>
        <w:tab w:val="left" w:pos="634"/>
        <w:tab w:val="left" w:pos="2790"/>
        <w:tab w:val="left" w:pos="6030"/>
      </w:tabs>
      <w:spacing w:line="276" w:lineRule="auto"/>
      <w:ind w:left="2250" w:right="-47" w:hanging="720"/>
      <w:jc w:val="both"/>
      <w:textAlignment w:val="auto"/>
    </w:pPr>
    <w:rPr>
      <w:rFonts w:eastAsia="MS Mincho"/>
      <w:lang w:eastAsia="x-none"/>
    </w:rPr>
  </w:style>
  <w:style w:type="paragraph" w:customStyle="1" w:styleId="BodySectionSub">
    <w:name w:val="Body Section (Sub)"/>
    <w:next w:val="Normal"/>
    <w:uiPriority w:val="99"/>
    <w:rsid w:val="004611A8"/>
    <w:pPr>
      <w:overflowPunct w:val="0"/>
      <w:autoSpaceDE w:val="0"/>
      <w:autoSpaceDN w:val="0"/>
      <w:adjustRightInd w:val="0"/>
      <w:spacing w:before="120" w:after="120"/>
      <w:ind w:left="1361"/>
      <w:jc w:val="center"/>
      <w:textAlignment w:val="baseline"/>
    </w:pPr>
    <w:rPr>
      <w:sz w:val="24"/>
      <w:szCs w:val="24"/>
      <w:lang w:val="en-AU"/>
    </w:rPr>
  </w:style>
  <w:style w:type="character" w:customStyle="1" w:styleId="SectionChar">
    <w:name w:val="Section Char"/>
    <w:link w:val="Section"/>
    <w:uiPriority w:val="99"/>
    <w:locked/>
    <w:rsid w:val="003A1852"/>
    <w:rPr>
      <w:rFonts w:eastAsia="MS Mincho"/>
      <w:sz w:val="24"/>
      <w:szCs w:val="24"/>
      <w:lang w:val="en-AU"/>
    </w:rPr>
  </w:style>
  <w:style w:type="paragraph" w:customStyle="1" w:styleId="SectionHead">
    <w:name w:val="SectionHead"/>
    <w:basedOn w:val="BasicLegal"/>
    <w:uiPriority w:val="99"/>
    <w:rsid w:val="00FF4D73"/>
    <w:rPr>
      <w:smallCaps/>
      <w:sz w:val="20"/>
    </w:rPr>
  </w:style>
  <w:style w:type="paragraph" w:customStyle="1" w:styleId="SectionNoIndent">
    <w:name w:val="SectionNoIndent"/>
    <w:basedOn w:val="Section"/>
    <w:uiPriority w:val="99"/>
    <w:rsid w:val="00240E1E"/>
    <w:pPr>
      <w:ind w:left="0"/>
    </w:pPr>
  </w:style>
  <w:style w:type="paragraph" w:customStyle="1" w:styleId="SideHead">
    <w:name w:val="Side Head"/>
    <w:basedOn w:val="BasicLegal"/>
    <w:uiPriority w:val="99"/>
    <w:rsid w:val="00FF4D73"/>
    <w:pPr>
      <w:ind w:left="274"/>
    </w:pPr>
    <w:rPr>
      <w:caps/>
    </w:rPr>
  </w:style>
  <w:style w:type="paragraph" w:customStyle="1" w:styleId="Sub-Para">
    <w:name w:val="Sub-Para"/>
    <w:basedOn w:val="DraftHeading4"/>
    <w:qFormat/>
    <w:rsid w:val="00861FFA"/>
    <w:pPr>
      <w:tabs>
        <w:tab w:val="right" w:pos="1627"/>
      </w:tabs>
      <w:ind w:left="1872" w:hanging="432"/>
      <w:jc w:val="both"/>
    </w:p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Sub-Section">
    <w:name w:val="Sub-Section"/>
    <w:basedOn w:val="DraftHeading2"/>
    <w:link w:val="Sub-SectionChar"/>
    <w:qFormat/>
    <w:rsid w:val="0073282C"/>
    <w:pPr>
      <w:ind w:left="1008" w:hanging="432"/>
      <w:jc w:val="both"/>
    </w:p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character" w:customStyle="1" w:styleId="Sub-SectionChar">
    <w:name w:val="Sub-Section Char"/>
    <w:link w:val="Sub-Section"/>
    <w:locked/>
    <w:rsid w:val="00146974"/>
    <w:rPr>
      <w:sz w:val="24"/>
      <w:szCs w:val="24"/>
      <w:lang w:val="en-AU" w:eastAsia="en-US" w:bidi="ar-SA"/>
    </w:rPr>
  </w:style>
  <w:style w:type="paragraph" w:customStyle="1" w:styleId="RegTable">
    <w:name w:val="RegTable"/>
    <w:basedOn w:val="Normal"/>
    <w:uiPriority w:val="99"/>
    <w:rsid w:val="00FF4D73"/>
    <w:rPr>
      <w:sz w:val="21"/>
    </w:rPr>
  </w:style>
  <w:style w:type="paragraph" w:customStyle="1" w:styleId="Sub-Sub-Para">
    <w:name w:val="Sub-Sub-Para"/>
    <w:basedOn w:val="BasicLegal"/>
    <w:uiPriority w:val="99"/>
    <w:rsid w:val="00FF4D73"/>
    <w:pPr>
      <w:tabs>
        <w:tab w:val="left" w:pos="1656"/>
      </w:tabs>
      <w:spacing w:line="240" w:lineRule="exact"/>
      <w:ind w:left="2016" w:hanging="360"/>
      <w:jc w:val="both"/>
    </w:pPr>
  </w:style>
  <w:style w:type="paragraph" w:customStyle="1" w:styleId="RegSub-Section">
    <w:name w:val="Reg Sub-Section"/>
    <w:basedOn w:val="Sub-Section"/>
    <w:uiPriority w:val="99"/>
    <w:rsid w:val="00FF4D73"/>
    <w:rPr>
      <w:sz w:val="21"/>
    </w:rPr>
  </w:style>
  <w:style w:type="paragraph" w:customStyle="1" w:styleId="RegBoldCentreHead">
    <w:name w:val="Reg BoldCentreHead"/>
    <w:basedOn w:val="BoldCentreHead"/>
    <w:uiPriority w:val="99"/>
    <w:rsid w:val="00FF4D73"/>
    <w:rPr>
      <w:sz w:val="21"/>
    </w:rPr>
  </w:style>
  <w:style w:type="paragraph" w:customStyle="1" w:styleId="RegCentreItalic">
    <w:name w:val="Reg Centre Italic"/>
    <w:basedOn w:val="CentreItalic"/>
    <w:uiPriority w:val="99"/>
    <w:rsid w:val="00FF4D73"/>
    <w:rPr>
      <w:sz w:val="21"/>
    </w:rPr>
  </w:style>
  <w:style w:type="paragraph" w:customStyle="1" w:styleId="RegCentreHead">
    <w:name w:val="Reg CentreHead"/>
    <w:basedOn w:val="CentreHead"/>
    <w:uiPriority w:val="99"/>
    <w:rsid w:val="00FF4D73"/>
    <w:rPr>
      <w:sz w:val="21"/>
    </w:rPr>
  </w:style>
  <w:style w:type="paragraph" w:customStyle="1" w:styleId="RegDefinitions">
    <w:name w:val="Reg Definitions"/>
    <w:basedOn w:val="Definitions"/>
    <w:uiPriority w:val="99"/>
    <w:rsid w:val="00FF4D73"/>
    <w:rPr>
      <w:sz w:val="21"/>
    </w:rPr>
  </w:style>
  <w:style w:type="paragraph" w:customStyle="1" w:styleId="RegMarginalNoteRev">
    <w:name w:val="Reg Marginal Note Rev"/>
    <w:basedOn w:val="MarginalNoteRev"/>
    <w:uiPriority w:val="99"/>
    <w:rsid w:val="00FF4D73"/>
    <w:rPr>
      <w:sz w:val="21"/>
    </w:rPr>
  </w:style>
  <w:style w:type="paragraph" w:customStyle="1" w:styleId="RegNotes">
    <w:name w:val="Reg Notes"/>
    <w:basedOn w:val="Notes"/>
    <w:uiPriority w:val="99"/>
    <w:rsid w:val="00FF4D73"/>
    <w:rPr>
      <w:sz w:val="21"/>
    </w:rPr>
  </w:style>
  <w:style w:type="paragraph" w:customStyle="1" w:styleId="RegOrdinanceHead">
    <w:name w:val="Reg OrdinanceHead"/>
    <w:basedOn w:val="OrdinanceHead"/>
    <w:uiPriority w:val="99"/>
    <w:rsid w:val="00FF4D73"/>
    <w:rPr>
      <w:sz w:val="21"/>
    </w:rPr>
  </w:style>
  <w:style w:type="paragraph" w:customStyle="1" w:styleId="RegPara">
    <w:name w:val="Reg Para"/>
    <w:basedOn w:val="Para"/>
    <w:uiPriority w:val="99"/>
    <w:rsid w:val="00FF4D73"/>
    <w:rPr>
      <w:sz w:val="21"/>
    </w:rPr>
  </w:style>
  <w:style w:type="paragraph" w:customStyle="1" w:styleId="RegPartHead">
    <w:name w:val="Reg PartHead"/>
    <w:basedOn w:val="PartHead"/>
    <w:uiPriority w:val="99"/>
    <w:rsid w:val="00FF4D73"/>
    <w:rPr>
      <w:sz w:val="21"/>
    </w:rPr>
  </w:style>
  <w:style w:type="paragraph" w:customStyle="1" w:styleId="RegSection">
    <w:name w:val="Reg Section"/>
    <w:basedOn w:val="Section"/>
    <w:uiPriority w:val="99"/>
    <w:rsid w:val="00FF4D73"/>
    <w:rPr>
      <w:sz w:val="21"/>
    </w:rPr>
  </w:style>
  <w:style w:type="paragraph" w:customStyle="1" w:styleId="RegSectionNoIndent">
    <w:name w:val="Reg SectionNoIndent"/>
    <w:basedOn w:val="SectionNoIndent"/>
    <w:uiPriority w:val="99"/>
    <w:rsid w:val="00FF4D73"/>
    <w:rPr>
      <w:sz w:val="21"/>
    </w:rPr>
  </w:style>
  <w:style w:type="paragraph" w:customStyle="1" w:styleId="RegSideHead">
    <w:name w:val="Reg SideHead"/>
    <w:basedOn w:val="SideHead"/>
    <w:uiPriority w:val="99"/>
    <w:rsid w:val="00FF4D73"/>
    <w:rPr>
      <w:sz w:val="21"/>
    </w:rPr>
  </w:style>
  <w:style w:type="paragraph" w:customStyle="1" w:styleId="RegSub-Para">
    <w:name w:val="Reg Sub-Para"/>
    <w:basedOn w:val="Sub-Para"/>
    <w:uiPriority w:val="99"/>
    <w:rsid w:val="00FF4D73"/>
    <w:rPr>
      <w:sz w:val="21"/>
    </w:rPr>
  </w:style>
  <w:style w:type="paragraph" w:customStyle="1" w:styleId="RegSub-Sub-Para">
    <w:name w:val="Reg Sub-Sub-Para"/>
    <w:basedOn w:val="Sub-Sub-Para"/>
    <w:uiPriority w:val="99"/>
    <w:rsid w:val="00FF4D73"/>
    <w:rPr>
      <w:sz w:val="21"/>
    </w:rPr>
  </w:style>
  <w:style w:type="paragraph" w:customStyle="1" w:styleId="RegLeftItalic">
    <w:name w:val="Reg LeftItalic"/>
    <w:basedOn w:val="LeftItalic"/>
    <w:uiPriority w:val="99"/>
    <w:rsid w:val="00FF4D73"/>
    <w:rPr>
      <w:sz w:val="21"/>
    </w:rPr>
  </w:style>
  <w:style w:type="paragraph" w:customStyle="1" w:styleId="RegArrangement">
    <w:name w:val="Reg Arrangement"/>
    <w:basedOn w:val="Arrangement"/>
    <w:uiPriority w:val="99"/>
    <w:rsid w:val="00FF4D73"/>
    <w:rPr>
      <w:sz w:val="21"/>
    </w:rPr>
  </w:style>
  <w:style w:type="paragraph" w:customStyle="1" w:styleId="RegSectionHead">
    <w:name w:val="Reg SectionHead"/>
    <w:basedOn w:val="SectionHead"/>
    <w:uiPriority w:val="99"/>
    <w:rsid w:val="00FF4D73"/>
  </w:style>
  <w:style w:type="paragraph" w:customStyle="1" w:styleId="ActTable">
    <w:name w:val="ActTable"/>
    <w:basedOn w:val="Normal"/>
    <w:uiPriority w:val="99"/>
    <w:rsid w:val="00FF4D73"/>
  </w:style>
  <w:style w:type="paragraph" w:customStyle="1" w:styleId="CentredRule">
    <w:name w:val="Centred Rule"/>
    <w:basedOn w:val="Normal"/>
    <w:uiPriority w:val="99"/>
    <w:rsid w:val="00FF4D73"/>
    <w:pPr>
      <w:spacing w:before="240" w:after="240"/>
    </w:pPr>
  </w:style>
  <w:style w:type="paragraph" w:customStyle="1" w:styleId="OneLineSpaceReg">
    <w:name w:val="OneLineSpaceReg"/>
    <w:basedOn w:val="Normal"/>
    <w:uiPriority w:val="99"/>
    <w:rsid w:val="00FF4D73"/>
    <w:rPr>
      <w:sz w:val="21"/>
    </w:rPr>
  </w:style>
  <w:style w:type="paragraph" w:customStyle="1" w:styleId="OneLineSpaceAct">
    <w:name w:val="OneLineSpaceAct"/>
    <w:basedOn w:val="Normal"/>
    <w:uiPriority w:val="99"/>
    <w:rsid w:val="00FF4D73"/>
  </w:style>
  <w:style w:type="character" w:styleId="FollowedHyperlink">
    <w:name w:val="FollowedHyperlink"/>
    <w:uiPriority w:val="99"/>
    <w:rsid w:val="00FF4D73"/>
    <w:rPr>
      <w:rFonts w:cs="Times New Roman"/>
      <w:color w:val="800080"/>
      <w:u w:val="single"/>
    </w:rPr>
  </w:style>
  <w:style w:type="paragraph" w:styleId="PlainText">
    <w:name w:val="Plain Text"/>
    <w:basedOn w:val="Normal"/>
    <w:link w:val="PlainTextChar"/>
    <w:uiPriority w:val="99"/>
    <w:rsid w:val="00FF4D73"/>
    <w:rPr>
      <w:rFonts w:ascii="Courier New" w:hAnsi="Courier New"/>
      <w:sz w:val="20"/>
      <w:lang w:eastAsia="x-none"/>
    </w:rPr>
  </w:style>
  <w:style w:type="character" w:customStyle="1" w:styleId="PlainTextChar">
    <w:name w:val="Plain Text Char"/>
    <w:link w:val="PlainText"/>
    <w:uiPriority w:val="99"/>
    <w:locked/>
    <w:rsid w:val="007A34F7"/>
    <w:rPr>
      <w:rFonts w:ascii="Courier New" w:hAnsi="Courier New" w:cs="Courier New"/>
      <w:lang w:val="en-GB"/>
    </w:rPr>
  </w:style>
  <w:style w:type="character" w:styleId="CommentReference">
    <w:name w:val="annotation reference"/>
    <w:uiPriority w:val="99"/>
    <w:semiHidden/>
    <w:rsid w:val="00FF4D73"/>
    <w:rPr>
      <w:rFonts w:cs="Times New Roman"/>
      <w:sz w:val="16"/>
      <w:szCs w:val="16"/>
    </w:rPr>
  </w:style>
  <w:style w:type="paragraph" w:styleId="CommentText">
    <w:name w:val="annotation text"/>
    <w:basedOn w:val="Normal"/>
    <w:link w:val="CommentTextChar"/>
    <w:uiPriority w:val="99"/>
    <w:semiHidden/>
    <w:rsid w:val="00FF4D73"/>
    <w:rPr>
      <w:sz w:val="20"/>
      <w:lang w:eastAsia="x-none"/>
    </w:rPr>
  </w:style>
  <w:style w:type="character" w:customStyle="1" w:styleId="CommentTextChar">
    <w:name w:val="Comment Text Char"/>
    <w:link w:val="CommentText"/>
    <w:uiPriority w:val="99"/>
    <w:semiHidden/>
    <w:locked/>
    <w:rsid w:val="0073347A"/>
    <w:rPr>
      <w:rFonts w:cs="Times New Roman"/>
      <w:lang w:val="en-GB"/>
    </w:rPr>
  </w:style>
  <w:style w:type="paragraph" w:customStyle="1" w:styleId="BillSection">
    <w:name w:val="Bill Section"/>
    <w:basedOn w:val="Normal"/>
    <w:autoRedefine/>
    <w:uiPriority w:val="99"/>
    <w:rsid w:val="00570D4B"/>
    <w:pPr>
      <w:tabs>
        <w:tab w:val="left" w:pos="4320"/>
      </w:tabs>
    </w:pPr>
    <w:rPr>
      <w:rFonts w:eastAsia="MS Mincho"/>
      <w:b/>
      <w:szCs w:val="24"/>
    </w:rPr>
  </w:style>
  <w:style w:type="character" w:customStyle="1" w:styleId="BodyTextChar">
    <w:name w:val="Body Text Char"/>
    <w:link w:val="BodyText"/>
    <w:uiPriority w:val="99"/>
    <w:locked/>
    <w:rsid w:val="002E79FE"/>
    <w:rPr>
      <w:rFonts w:eastAsia="Times New Roman" w:cs="Times New Roman"/>
      <w:sz w:val="24"/>
      <w:szCs w:val="24"/>
    </w:rPr>
  </w:style>
  <w:style w:type="paragraph" w:styleId="BodyText">
    <w:name w:val="Body Text"/>
    <w:basedOn w:val="Normal"/>
    <w:link w:val="BodyTextChar"/>
    <w:uiPriority w:val="99"/>
    <w:rsid w:val="002E79FE"/>
    <w:pPr>
      <w:widowControl w:val="0"/>
      <w:autoSpaceDE w:val="0"/>
      <w:autoSpaceDN w:val="0"/>
      <w:adjustRightInd w:val="0"/>
    </w:pPr>
    <w:rPr>
      <w:szCs w:val="24"/>
      <w:lang w:val="x-none" w:eastAsia="x-none"/>
    </w:rPr>
  </w:style>
  <w:style w:type="character" w:customStyle="1" w:styleId="BodyTextChar1">
    <w:name w:val="Body Text Char1"/>
    <w:uiPriority w:val="99"/>
    <w:semiHidden/>
    <w:rsid w:val="00E52087"/>
    <w:rPr>
      <w:rFonts w:cs="Times New Roman"/>
      <w:sz w:val="20"/>
      <w:szCs w:val="20"/>
      <w:lang w:val="en-GB"/>
    </w:rPr>
  </w:style>
  <w:style w:type="character" w:customStyle="1" w:styleId="BodyTextIndent3Char">
    <w:name w:val="Body Text Indent 3 Char"/>
    <w:link w:val="BodyTextIndent3"/>
    <w:uiPriority w:val="99"/>
    <w:locked/>
    <w:rsid w:val="002E79FE"/>
    <w:rPr>
      <w:rFonts w:eastAsia="Times New Roman" w:cs="Times New Roman"/>
      <w:sz w:val="16"/>
      <w:szCs w:val="16"/>
    </w:rPr>
  </w:style>
  <w:style w:type="paragraph" w:styleId="BodyTextIndent3">
    <w:name w:val="Body Text Indent 3"/>
    <w:basedOn w:val="Normal"/>
    <w:link w:val="BodyTextIndent3Char"/>
    <w:uiPriority w:val="99"/>
    <w:rsid w:val="002E79FE"/>
    <w:pPr>
      <w:widowControl w:val="0"/>
      <w:autoSpaceDE w:val="0"/>
      <w:autoSpaceDN w:val="0"/>
      <w:adjustRightInd w:val="0"/>
      <w:ind w:left="360"/>
    </w:pPr>
    <w:rPr>
      <w:sz w:val="16"/>
      <w:szCs w:val="16"/>
      <w:lang w:val="x-none" w:eastAsia="x-none"/>
    </w:rPr>
  </w:style>
  <w:style w:type="character" w:customStyle="1" w:styleId="BodyTextIndent3Char1">
    <w:name w:val="Body Text Indent 3 Char1"/>
    <w:uiPriority w:val="99"/>
    <w:semiHidden/>
    <w:rsid w:val="00E52087"/>
    <w:rPr>
      <w:rFonts w:cs="Times New Roman"/>
      <w:sz w:val="16"/>
      <w:szCs w:val="16"/>
      <w:lang w:val="en-GB"/>
    </w:rPr>
  </w:style>
  <w:style w:type="character" w:customStyle="1" w:styleId="BodyText2Char">
    <w:name w:val="Body Text 2 Char"/>
    <w:link w:val="BodyText2"/>
    <w:uiPriority w:val="99"/>
    <w:locked/>
    <w:rsid w:val="002E79FE"/>
    <w:rPr>
      <w:rFonts w:eastAsia="Times New Roman" w:cs="Times New Roman"/>
      <w:sz w:val="24"/>
      <w:szCs w:val="24"/>
    </w:rPr>
  </w:style>
  <w:style w:type="paragraph" w:styleId="BodyText2">
    <w:name w:val="Body Text 2"/>
    <w:basedOn w:val="Normal"/>
    <w:link w:val="BodyText2Char"/>
    <w:uiPriority w:val="99"/>
    <w:rsid w:val="002E79FE"/>
    <w:pPr>
      <w:widowControl w:val="0"/>
      <w:autoSpaceDE w:val="0"/>
      <w:autoSpaceDN w:val="0"/>
      <w:adjustRightInd w:val="0"/>
      <w:spacing w:line="480" w:lineRule="auto"/>
    </w:pPr>
    <w:rPr>
      <w:szCs w:val="24"/>
      <w:lang w:val="x-none" w:eastAsia="x-none"/>
    </w:rPr>
  </w:style>
  <w:style w:type="character" w:customStyle="1" w:styleId="BodyText2Char1">
    <w:name w:val="Body Text 2 Char1"/>
    <w:uiPriority w:val="99"/>
    <w:semiHidden/>
    <w:rsid w:val="00E52087"/>
    <w:rPr>
      <w:rFonts w:cs="Times New Roman"/>
      <w:sz w:val="20"/>
      <w:szCs w:val="20"/>
      <w:lang w:val="en-GB"/>
    </w:rPr>
  </w:style>
  <w:style w:type="paragraph" w:styleId="BalloonText">
    <w:name w:val="Balloon Text"/>
    <w:basedOn w:val="Normal"/>
    <w:link w:val="BalloonTextChar"/>
    <w:uiPriority w:val="99"/>
    <w:rsid w:val="0018295C"/>
    <w:rPr>
      <w:rFonts w:ascii="Tahoma" w:hAnsi="Tahoma"/>
      <w:sz w:val="16"/>
      <w:szCs w:val="16"/>
      <w:lang w:eastAsia="x-none"/>
    </w:rPr>
  </w:style>
  <w:style w:type="character" w:customStyle="1" w:styleId="BalloonTextChar">
    <w:name w:val="Balloon Text Char"/>
    <w:link w:val="BalloonText"/>
    <w:uiPriority w:val="99"/>
    <w:locked/>
    <w:rsid w:val="0018295C"/>
    <w:rPr>
      <w:rFonts w:ascii="Tahoma" w:hAnsi="Tahoma" w:cs="Tahoma"/>
      <w:sz w:val="16"/>
      <w:szCs w:val="16"/>
      <w:lang w:val="en-GB"/>
    </w:rPr>
  </w:style>
  <w:style w:type="paragraph" w:customStyle="1" w:styleId="Default">
    <w:name w:val="Default"/>
    <w:uiPriority w:val="99"/>
    <w:rsid w:val="00BB6140"/>
    <w:pPr>
      <w:widowControl w:val="0"/>
      <w:autoSpaceDE w:val="0"/>
      <w:autoSpaceDN w:val="0"/>
      <w:adjustRightInd w:val="0"/>
      <w:spacing w:before="120" w:after="120"/>
      <w:jc w:val="center"/>
    </w:pPr>
    <w:rPr>
      <w:color w:val="000000"/>
      <w:sz w:val="24"/>
      <w:szCs w:val="24"/>
    </w:rPr>
  </w:style>
  <w:style w:type="paragraph" w:customStyle="1" w:styleId="MainText">
    <w:name w:val="Main Text"/>
    <w:basedOn w:val="Default"/>
    <w:next w:val="Default"/>
    <w:uiPriority w:val="99"/>
    <w:rsid w:val="00BB6140"/>
    <w:rPr>
      <w:color w:val="auto"/>
    </w:rPr>
  </w:style>
  <w:style w:type="paragraph" w:customStyle="1" w:styleId="TOCHeading1">
    <w:name w:val="TOC Heading1"/>
    <w:basedOn w:val="Heading1"/>
    <w:next w:val="Normal"/>
    <w:uiPriority w:val="99"/>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99"/>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rsid w:val="00A3243B"/>
    <w:pPr>
      <w:keepNext/>
      <w:tabs>
        <w:tab w:val="right" w:leader="dot" w:pos="6750"/>
      </w:tabs>
      <w:contextualSpacing/>
    </w:pPr>
    <w:rPr>
      <w:b/>
      <w:caps/>
      <w:sz w:val="22"/>
      <w:szCs w:val="22"/>
      <w:lang w:val="en-US"/>
    </w:rPr>
  </w:style>
  <w:style w:type="paragraph" w:styleId="TOC3">
    <w:name w:val="toc 3"/>
    <w:basedOn w:val="Normal"/>
    <w:next w:val="Normal"/>
    <w:autoRedefine/>
    <w:uiPriority w:val="39"/>
    <w:rsid w:val="00046996"/>
    <w:pPr>
      <w:tabs>
        <w:tab w:val="left" w:pos="540"/>
        <w:tab w:val="left" w:pos="900"/>
        <w:tab w:val="right" w:leader="dot" w:pos="6750"/>
      </w:tabs>
      <w:contextualSpacing/>
      <w:jc w:val="both"/>
    </w:pPr>
    <w:rPr>
      <w:noProof/>
      <w:sz w:val="20"/>
      <w:szCs w:val="22"/>
      <w:lang w:val="en-US"/>
    </w:rPr>
  </w:style>
  <w:style w:type="paragraph" w:styleId="TOC4">
    <w:name w:val="toc 4"/>
    <w:basedOn w:val="Normal"/>
    <w:next w:val="Normal"/>
    <w:autoRedefine/>
    <w:uiPriority w:val="99"/>
    <w:rsid w:val="00F0542D"/>
    <w:pPr>
      <w:ind w:left="720"/>
    </w:pPr>
    <w:rPr>
      <w:rFonts w:ascii="Arial" w:hAnsi="Arial"/>
      <w:sz w:val="22"/>
    </w:rPr>
  </w:style>
  <w:style w:type="paragraph" w:styleId="TOC5">
    <w:name w:val="toc 5"/>
    <w:basedOn w:val="Normal"/>
    <w:next w:val="Normal"/>
    <w:autoRedefine/>
    <w:uiPriority w:val="9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uiPriority w:val="99"/>
    <w:rsid w:val="0073347A"/>
  </w:style>
  <w:style w:type="character" w:customStyle="1" w:styleId="CommentSubjectChar">
    <w:name w:val="Comment Subject Char"/>
    <w:link w:val="CommentSubject"/>
    <w:uiPriority w:val="99"/>
    <w:locked/>
    <w:rsid w:val="0073347A"/>
    <w:rPr>
      <w:rFonts w:cs="Times New Roman"/>
      <w:lang w:val="en-GB"/>
    </w:rPr>
  </w:style>
  <w:style w:type="paragraph" w:styleId="TOC6">
    <w:name w:val="toc 6"/>
    <w:basedOn w:val="Normal"/>
    <w:next w:val="Normal"/>
    <w:autoRedefine/>
    <w:uiPriority w:val="99"/>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99"/>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99"/>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99"/>
    <w:rsid w:val="00870113"/>
    <w:pPr>
      <w:spacing w:after="100" w:line="276" w:lineRule="auto"/>
      <w:ind w:left="1760"/>
    </w:pPr>
    <w:rPr>
      <w:rFonts w:ascii="Calibri" w:hAnsi="Calibri"/>
      <w:sz w:val="22"/>
      <w:szCs w:val="22"/>
      <w:lang w:val="en-US"/>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after="120"/>
      <w:jc w:val="center"/>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after="120"/>
      <w:jc w:val="center"/>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pPr>
      <w:spacing w:before="120" w:after="120"/>
      <w:jc w:val="center"/>
    </w:pPr>
    <w:rPr>
      <w:lang w:val="en-AU"/>
    </w:rPr>
  </w:style>
  <w:style w:type="paragraph" w:customStyle="1" w:styleId="DraftSub-sectionNote">
    <w:name w:val="Draft Sub-section Note"/>
    <w:next w:val="Normal"/>
    <w:uiPriority w:val="99"/>
    <w:rsid w:val="00A72D47"/>
    <w:pPr>
      <w:spacing w:before="120" w:after="120"/>
      <w:jc w:val="center"/>
    </w:pPr>
    <w:rPr>
      <w:lang w:val="en-AU"/>
    </w:rPr>
  </w:style>
  <w:style w:type="character" w:customStyle="1" w:styleId="i">
    <w:name w:val="i"/>
    <w:uiPriority w:val="99"/>
    <w:rsid w:val="00A72D47"/>
    <w:rPr>
      <w:i/>
    </w:rPr>
  </w:style>
  <w:style w:type="character" w:customStyle="1" w:styleId="defterm">
    <w:name w:val="defterm"/>
    <w:uiPriority w:val="99"/>
    <w:rsid w:val="00A72D47"/>
    <w:rPr>
      <w:b/>
      <w:i/>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spacing w:before="120" w:after="120"/>
      <w:ind w:left="1871"/>
      <w:jc w:val="center"/>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spacing w:before="120" w:after="120"/>
      <w:ind w:left="2381"/>
      <w:jc w:val="center"/>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spacing w:before="120" w:after="120"/>
      <w:ind w:left="2892"/>
      <w:jc w:val="center"/>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spacing w:before="120" w:after="120"/>
      <w:ind w:left="1361"/>
      <w:jc w:val="center"/>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sz w:val="24"/>
      <w:szCs w:val="24"/>
      <w:lang w:val="en-AU"/>
    </w:rPr>
  </w:style>
  <w:style w:type="paragraph" w:customStyle="1" w:styleId="AmendSchHead">
    <w:name w:val="Amend Sch Head"/>
    <w:next w:val="Normal"/>
    <w:uiPriority w:val="99"/>
    <w:rsid w:val="007A34F7"/>
    <w:pPr>
      <w:spacing w:before="240" w:after="120"/>
      <w:ind w:left="1361"/>
      <w:jc w:val="center"/>
    </w:pPr>
    <w:rPr>
      <w:b/>
      <w:bCs/>
      <w:sz w:val="22"/>
      <w:szCs w:val="22"/>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after="120"/>
      <w:ind w:left="851" w:hanging="851"/>
      <w:jc w:val="center"/>
      <w:textAlignment w:val="baseline"/>
    </w:pPr>
    <w:rPr>
      <w:b/>
      <w:bCs/>
      <w:i/>
      <w:iCs/>
      <w:sz w:val="24"/>
      <w:szCs w:val="24"/>
      <w:lang w:val="en-AU"/>
    </w:rPr>
  </w:style>
  <w:style w:type="character" w:styleId="LineNumber">
    <w:name w:val="line number"/>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after="120"/>
      <w:ind w:left="1361"/>
      <w:jc w:val="center"/>
    </w:pPr>
    <w:rPr>
      <w:b/>
      <w:bCs/>
      <w:sz w:val="22"/>
      <w:szCs w:val="22"/>
      <w:lang w:val="en-AU"/>
    </w:rPr>
  </w:style>
  <w:style w:type="paragraph" w:customStyle="1" w:styleId="AmendSchPart">
    <w:name w:val="Amend Sch Part"/>
    <w:next w:val="Normal"/>
    <w:uiPriority w:val="99"/>
    <w:rsid w:val="007A34F7"/>
    <w:pPr>
      <w:spacing w:before="240" w:after="120"/>
      <w:ind w:left="1361"/>
      <w:jc w:val="center"/>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spacing w:before="120" w:after="120"/>
      <w:ind w:left="283" w:hanging="283"/>
      <w:jc w:val="center"/>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after="120"/>
      <w:ind w:left="1361"/>
      <w:jc w:val="center"/>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uiPriority w:val="99"/>
    <w:rsid w:val="007A34F7"/>
    <w:pPr>
      <w:suppressLineNumbers/>
      <w:overflowPunct w:val="0"/>
      <w:autoSpaceDE w:val="0"/>
      <w:autoSpaceDN w:val="0"/>
      <w:adjustRightInd w:val="0"/>
      <w:textAlignment w:val="baseline"/>
    </w:pPr>
    <w:rPr>
      <w:sz w:val="20"/>
      <w:lang w:val="en-AU" w:eastAsia="x-none"/>
    </w:rPr>
  </w:style>
  <w:style w:type="character" w:customStyle="1" w:styleId="EndnoteTextChar">
    <w:name w:val="Endnote Text Char"/>
    <w:link w:val="EndnoteText"/>
    <w:uiPriority w:val="99"/>
    <w:locked/>
    <w:rsid w:val="007A34F7"/>
    <w:rPr>
      <w:rFonts w:cs="Times New Roman"/>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uiPriority w:val="99"/>
    <w:rsid w:val="007A34F7"/>
    <w:rPr>
      <w:rFonts w:cs="Times New Roman"/>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spacing w:before="120" w:after="120"/>
      <w:ind w:left="284" w:hanging="284"/>
      <w:jc w:val="center"/>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spacing w:before="120" w:after="120"/>
      <w:ind w:left="568" w:hanging="284"/>
      <w:jc w:val="center"/>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before="120" w:after="240"/>
      <w:ind w:left="851" w:right="851"/>
      <w:jc w:val="center"/>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hAnsi="Book Antiqua" w:cs="Book Antiqua"/>
      <w:lang w:val="en-GB"/>
    </w:rPr>
  </w:style>
  <w:style w:type="character" w:customStyle="1" w:styleId="MacroTextChar">
    <w:name w:val="Macro Text Char"/>
    <w:link w:val="MacroText"/>
    <w:uiPriority w:val="99"/>
    <w:locked/>
    <w:rsid w:val="007A34F7"/>
    <w:rPr>
      <w:rFonts w:ascii="Book Antiqua" w:hAnsi="Book Antiqua" w:cs="Book Antiqua"/>
      <w:lang w:val="en-GB" w:eastAsia="en-US" w:bidi="ar-SA"/>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7A34F7"/>
    <w:pPr>
      <w:suppressLineNumbers/>
      <w:overflowPunct w:val="0"/>
      <w:autoSpaceDE w:val="0"/>
      <w:autoSpaceDN w:val="0"/>
      <w:adjustRightInd w:val="0"/>
      <w:textAlignment w:val="baseline"/>
    </w:pPr>
    <w:rPr>
      <w:b/>
      <w:bCs/>
      <w:sz w:val="28"/>
      <w:szCs w:val="28"/>
      <w:lang w:val="en-AU" w:eastAsia="x-none"/>
    </w:rPr>
  </w:style>
  <w:style w:type="character" w:customStyle="1" w:styleId="TitleChar">
    <w:name w:val="Title Char"/>
    <w:link w:val="Title"/>
    <w:uiPriority w:val="99"/>
    <w:locked/>
    <w:rsid w:val="007A34F7"/>
    <w:rPr>
      <w:rFonts w:cs="Times New Roman"/>
      <w:b/>
      <w:bCs/>
      <w:sz w:val="28"/>
      <w:szCs w:val="28"/>
      <w:lang w:val="en-AU"/>
    </w:rPr>
  </w:style>
  <w:style w:type="paragraph" w:styleId="BlockText">
    <w:name w:val="Block Text"/>
    <w:basedOn w:val="Normal"/>
    <w:uiPriority w:val="99"/>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szCs w:val="24"/>
      <w:lang w:val="en-AU" w:eastAsia="x-none"/>
    </w:rPr>
  </w:style>
  <w:style w:type="character" w:customStyle="1" w:styleId="DocumentMapChar">
    <w:name w:val="Document Map Char"/>
    <w:link w:val="DocumentMap"/>
    <w:uiPriority w:val="99"/>
    <w:locked/>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uiPriority w:val="99"/>
    <w:rsid w:val="007A34F7"/>
    <w:pPr>
      <w:suppressLineNumbers/>
      <w:overflowPunct w:val="0"/>
      <w:autoSpaceDE w:val="0"/>
      <w:autoSpaceDN w:val="0"/>
      <w:adjustRightInd w:val="0"/>
      <w:textAlignment w:val="baseline"/>
    </w:pPr>
    <w:rPr>
      <w:sz w:val="16"/>
      <w:szCs w:val="16"/>
      <w:lang w:val="en-AU" w:eastAsia="x-none"/>
    </w:rPr>
  </w:style>
  <w:style w:type="character" w:customStyle="1" w:styleId="BodyText3Char">
    <w:name w:val="Body Text 3 Char"/>
    <w:link w:val="BodyText3"/>
    <w:uiPriority w:val="99"/>
    <w:locked/>
    <w:rsid w:val="007A34F7"/>
    <w:rPr>
      <w:rFonts w:cs="Times New Roman"/>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link w:val="BodyTextFirstIndent"/>
    <w:uiPriority w:val="99"/>
    <w:locked/>
    <w:rsid w:val="007A34F7"/>
    <w:rPr>
      <w:rFonts w:eastAsia="Times New Roman" w:cs="Times New Roman"/>
      <w:sz w:val="24"/>
      <w:szCs w:val="24"/>
      <w:lang w:val="en-AU"/>
    </w:rPr>
  </w:style>
  <w:style w:type="paragraph" w:styleId="BodyTextIndent">
    <w:name w:val="Body Text Indent"/>
    <w:basedOn w:val="Normal"/>
    <w:link w:val="BodyTextIndentChar"/>
    <w:uiPriority w:val="99"/>
    <w:rsid w:val="007A34F7"/>
    <w:pPr>
      <w:suppressLineNumbers/>
      <w:overflowPunct w:val="0"/>
      <w:autoSpaceDE w:val="0"/>
      <w:autoSpaceDN w:val="0"/>
      <w:adjustRightInd w:val="0"/>
      <w:ind w:left="360"/>
      <w:textAlignment w:val="baseline"/>
    </w:pPr>
    <w:rPr>
      <w:szCs w:val="24"/>
      <w:lang w:val="en-AU" w:eastAsia="x-none"/>
    </w:rPr>
  </w:style>
  <w:style w:type="character" w:customStyle="1" w:styleId="BodyTextIndentChar">
    <w:name w:val="Body Text Indent Char"/>
    <w:link w:val="BodyTextIndent"/>
    <w:uiPriority w:val="99"/>
    <w:locked/>
    <w:rsid w:val="007A34F7"/>
    <w:rPr>
      <w:rFonts w:cs="Times New Roman"/>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link w:val="BodyTextFirstIndent2"/>
    <w:uiPriority w:val="99"/>
    <w:locked/>
    <w:rsid w:val="007A34F7"/>
    <w:rPr>
      <w:rFonts w:cs="Times New Roman"/>
      <w:sz w:val="24"/>
      <w:szCs w:val="24"/>
      <w:lang w:val="en-AU"/>
    </w:rPr>
  </w:style>
  <w:style w:type="paragraph" w:styleId="BodyTextIndent2">
    <w:name w:val="Body Text Indent 2"/>
    <w:basedOn w:val="Normal"/>
    <w:link w:val="BodyTextIndent2Char"/>
    <w:uiPriority w:val="99"/>
    <w:rsid w:val="007A34F7"/>
    <w:pPr>
      <w:suppressLineNumbers/>
      <w:overflowPunct w:val="0"/>
      <w:autoSpaceDE w:val="0"/>
      <w:autoSpaceDN w:val="0"/>
      <w:adjustRightInd w:val="0"/>
      <w:ind w:left="-2820"/>
      <w:textAlignment w:val="baseline"/>
    </w:pPr>
    <w:rPr>
      <w:szCs w:val="24"/>
      <w:lang w:val="en-AU" w:eastAsia="x-none"/>
    </w:rPr>
  </w:style>
  <w:style w:type="character" w:customStyle="1" w:styleId="BodyTextIndent2Char">
    <w:name w:val="Body Text Indent 2 Char"/>
    <w:link w:val="BodyTextIndent2"/>
    <w:uiPriority w:val="99"/>
    <w:locked/>
    <w:rsid w:val="007A34F7"/>
    <w:rPr>
      <w:rFonts w:cs="Times New Roman"/>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eastAsia="x-none"/>
    </w:rPr>
  </w:style>
  <w:style w:type="character" w:customStyle="1" w:styleId="ClosingChar">
    <w:name w:val="Closing Char"/>
    <w:link w:val="Closing"/>
    <w:uiPriority w:val="99"/>
    <w:locked/>
    <w:rsid w:val="007A34F7"/>
    <w:rPr>
      <w:rFonts w:cs="Times New Roman"/>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eastAsia="x-none"/>
    </w:rPr>
  </w:style>
  <w:style w:type="character" w:customStyle="1" w:styleId="DateChar">
    <w:name w:val="Date Char"/>
    <w:link w:val="Date"/>
    <w:uiPriority w:val="99"/>
    <w:locked/>
    <w:rsid w:val="007A34F7"/>
    <w:rPr>
      <w:rFonts w:cs="Times New Roman"/>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eastAsia="x-none"/>
    </w:rPr>
  </w:style>
  <w:style w:type="character" w:customStyle="1" w:styleId="E-mailSignatureChar">
    <w:name w:val="E-mail Signature Char"/>
    <w:link w:val="E-mailSignature"/>
    <w:uiPriority w:val="99"/>
    <w:locked/>
    <w:rsid w:val="007A34F7"/>
    <w:rPr>
      <w:rFonts w:cs="Times New Roman"/>
      <w:sz w:val="24"/>
      <w:szCs w:val="24"/>
      <w:lang w:val="en-AU"/>
    </w:rPr>
  </w:style>
  <w:style w:type="character" w:styleId="Emphasis">
    <w:name w:val="Emphasis"/>
    <w:uiPriority w:val="99"/>
    <w:qFormat/>
    <w:rsid w:val="007A34F7"/>
    <w:rPr>
      <w:rFonts w:cs="Times New Roman"/>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uiPriority w:val="99"/>
    <w:rsid w:val="007A34F7"/>
    <w:rPr>
      <w:rFonts w:cs="Times New Roman"/>
    </w:rPr>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eastAsia="x-none"/>
    </w:rPr>
  </w:style>
  <w:style w:type="character" w:customStyle="1" w:styleId="HTMLAddressChar">
    <w:name w:val="HTML Address Char"/>
    <w:link w:val="HTMLAddress"/>
    <w:uiPriority w:val="99"/>
    <w:locked/>
    <w:rsid w:val="007A34F7"/>
    <w:rPr>
      <w:rFonts w:cs="Times New Roman"/>
      <w:i/>
      <w:iCs/>
      <w:sz w:val="24"/>
      <w:szCs w:val="24"/>
      <w:lang w:val="en-AU"/>
    </w:rPr>
  </w:style>
  <w:style w:type="character" w:styleId="HTMLCite">
    <w:name w:val="HTML Cite"/>
    <w:uiPriority w:val="99"/>
    <w:rsid w:val="007A34F7"/>
    <w:rPr>
      <w:rFonts w:cs="Times New Roman"/>
      <w:i/>
      <w:iCs/>
    </w:rPr>
  </w:style>
  <w:style w:type="character" w:styleId="HTMLCode">
    <w:name w:val="HTML Code"/>
    <w:uiPriority w:val="99"/>
    <w:rsid w:val="007A34F7"/>
    <w:rPr>
      <w:rFonts w:ascii="Courier New" w:hAnsi="Courier New" w:cs="Courier New"/>
      <w:sz w:val="20"/>
      <w:szCs w:val="20"/>
    </w:rPr>
  </w:style>
  <w:style w:type="character" w:styleId="HTMLDefinition">
    <w:name w:val="HTML Definition"/>
    <w:uiPriority w:val="99"/>
    <w:rsid w:val="007A34F7"/>
    <w:rPr>
      <w:rFonts w:cs="Times New Roman"/>
      <w:i/>
      <w:iCs/>
    </w:rPr>
  </w:style>
  <w:style w:type="character" w:styleId="HTMLKeyboard">
    <w:name w:val="HTML Keyboard"/>
    <w:uiPriority w:val="99"/>
    <w:rsid w:val="007A34F7"/>
    <w:rPr>
      <w:rFonts w:ascii="Courier New" w:hAnsi="Courier New" w:cs="Courier New"/>
      <w:sz w:val="20"/>
      <w:szCs w:val="20"/>
    </w:rPr>
  </w:style>
  <w:style w:type="paragraph" w:styleId="HTMLPreformatted">
    <w:name w:val="HTML Preformatted"/>
    <w:basedOn w:val="Normal"/>
    <w:link w:val="HTMLPreformattedChar"/>
    <w:uiPriority w:val="99"/>
    <w:rsid w:val="007A34F7"/>
    <w:pPr>
      <w:suppressLineNumbers/>
      <w:overflowPunct w:val="0"/>
      <w:autoSpaceDE w:val="0"/>
      <w:autoSpaceDN w:val="0"/>
      <w:adjustRightInd w:val="0"/>
      <w:textAlignment w:val="baseline"/>
    </w:pPr>
    <w:rPr>
      <w:rFonts w:ascii="Courier New" w:hAnsi="Courier New"/>
      <w:sz w:val="20"/>
      <w:lang w:val="en-AU" w:eastAsia="x-none"/>
    </w:rPr>
  </w:style>
  <w:style w:type="character" w:customStyle="1" w:styleId="HTMLPreformattedChar">
    <w:name w:val="HTML Preformatted Char"/>
    <w:link w:val="HTMLPreformatted"/>
    <w:uiPriority w:val="99"/>
    <w:locked/>
    <w:rsid w:val="007A34F7"/>
    <w:rPr>
      <w:rFonts w:ascii="Courier New" w:hAnsi="Courier New" w:cs="Courier New"/>
      <w:lang w:val="en-AU"/>
    </w:rPr>
  </w:style>
  <w:style w:type="character" w:styleId="HTMLSample">
    <w:name w:val="HTML Sample"/>
    <w:uiPriority w:val="99"/>
    <w:rsid w:val="007A34F7"/>
    <w:rPr>
      <w:rFonts w:ascii="Courier New" w:hAnsi="Courier New" w:cs="Courier New"/>
    </w:rPr>
  </w:style>
  <w:style w:type="character" w:styleId="HTMLTypewriter">
    <w:name w:val="HTML Typewriter"/>
    <w:uiPriority w:val="99"/>
    <w:rsid w:val="007A34F7"/>
    <w:rPr>
      <w:rFonts w:ascii="Courier New" w:hAnsi="Courier New" w:cs="Courier New"/>
      <w:sz w:val="20"/>
      <w:szCs w:val="20"/>
    </w:rPr>
  </w:style>
  <w:style w:type="character" w:styleId="HTMLVariable">
    <w:name w:val="HTML Variable"/>
    <w:uiPriority w:val="99"/>
    <w:rsid w:val="007A34F7"/>
    <w:rPr>
      <w:rFonts w:cs="Times New Roman"/>
      <w:i/>
      <w:iCs/>
    </w:rPr>
  </w:style>
  <w:style w:type="paragraph" w:styleId="Index1">
    <w:name w:val="index 1"/>
    <w:basedOn w:val="Normal"/>
    <w:next w:val="Normal"/>
    <w:autoRedefine/>
    <w:uiPriority w:val="99"/>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uiPriority w:val="99"/>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uiPriority w:val="99"/>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uiPriority w:val="99"/>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uiPriority w:val="99"/>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uiPriority w:val="99"/>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szCs w:val="24"/>
      <w:lang w:val="en-AU" w:eastAsia="x-none"/>
    </w:rPr>
  </w:style>
  <w:style w:type="character" w:customStyle="1" w:styleId="MessageHeaderChar">
    <w:name w:val="Message Header Char"/>
    <w:link w:val="MessageHeader"/>
    <w:uiPriority w:val="99"/>
    <w:locked/>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eastAsia="x-none"/>
    </w:rPr>
  </w:style>
  <w:style w:type="character" w:customStyle="1" w:styleId="NoteHeadingChar">
    <w:name w:val="Note Heading Char"/>
    <w:link w:val="NoteHeading"/>
    <w:uiPriority w:val="99"/>
    <w:locked/>
    <w:rsid w:val="007A34F7"/>
    <w:rPr>
      <w:rFonts w:cs="Times New Roman"/>
      <w:sz w:val="24"/>
      <w:szCs w:val="24"/>
      <w:lang w:val="en-AU"/>
    </w:rPr>
  </w:style>
  <w:style w:type="paragraph" w:styleId="Salutation">
    <w:name w:val="Salutation"/>
    <w:basedOn w:val="Normal"/>
    <w:next w:val="Normal"/>
    <w:link w:val="SalutationChar"/>
    <w:uiPriority w:val="99"/>
    <w:rsid w:val="007A34F7"/>
    <w:pPr>
      <w:suppressLineNumbers/>
      <w:overflowPunct w:val="0"/>
      <w:autoSpaceDE w:val="0"/>
      <w:autoSpaceDN w:val="0"/>
      <w:adjustRightInd w:val="0"/>
      <w:textAlignment w:val="baseline"/>
    </w:pPr>
    <w:rPr>
      <w:szCs w:val="24"/>
      <w:lang w:val="en-AU" w:eastAsia="x-none"/>
    </w:rPr>
  </w:style>
  <w:style w:type="character" w:customStyle="1" w:styleId="SalutationChar">
    <w:name w:val="Salutation Char"/>
    <w:link w:val="Salutation"/>
    <w:uiPriority w:val="99"/>
    <w:locked/>
    <w:rsid w:val="007A34F7"/>
    <w:rPr>
      <w:rFonts w:cs="Times New Roman"/>
      <w:sz w:val="24"/>
      <w:szCs w:val="24"/>
      <w:lang w:val="en-AU"/>
    </w:rPr>
  </w:style>
  <w:style w:type="paragraph" w:customStyle="1" w:styleId="AmndSectionEg">
    <w:name w:val="Amnd Section Eg"/>
    <w:next w:val="Normal"/>
    <w:uiPriority w:val="99"/>
    <w:rsid w:val="007A34F7"/>
    <w:pPr>
      <w:spacing w:before="120" w:after="120"/>
      <w:ind w:left="1871"/>
      <w:jc w:val="center"/>
    </w:pPr>
    <w:rPr>
      <w:lang w:val="en-AU"/>
    </w:rPr>
  </w:style>
  <w:style w:type="paragraph" w:customStyle="1" w:styleId="AmndSub-sectionEg">
    <w:name w:val="Amnd Sub-section Eg"/>
    <w:next w:val="Normal"/>
    <w:uiPriority w:val="99"/>
    <w:rsid w:val="007A34F7"/>
    <w:pPr>
      <w:spacing w:before="120" w:after="120"/>
      <w:ind w:left="2381"/>
      <w:jc w:val="center"/>
    </w:pPr>
    <w:rPr>
      <w:lang w:val="en-AU"/>
    </w:rPr>
  </w:style>
  <w:style w:type="paragraph" w:customStyle="1" w:styleId="DraftParaEg">
    <w:name w:val="Draft Para Eg"/>
    <w:next w:val="Normal"/>
    <w:uiPriority w:val="99"/>
    <w:rsid w:val="007A34F7"/>
    <w:pPr>
      <w:spacing w:before="120" w:after="120"/>
      <w:ind w:left="1871"/>
      <w:jc w:val="center"/>
    </w:pPr>
    <w:rPr>
      <w:lang w:val="en-AU"/>
    </w:rPr>
  </w:style>
  <w:style w:type="paragraph" w:customStyle="1" w:styleId="DraftSectionEg">
    <w:name w:val="Draft Section Eg"/>
    <w:next w:val="Normal"/>
    <w:uiPriority w:val="99"/>
    <w:rsid w:val="007A34F7"/>
    <w:pPr>
      <w:spacing w:before="120" w:after="120"/>
      <w:ind w:left="851"/>
      <w:jc w:val="center"/>
    </w:pPr>
    <w:rPr>
      <w:lang w:val="en-AU"/>
    </w:rPr>
  </w:style>
  <w:style w:type="paragraph" w:customStyle="1" w:styleId="DraftSub-sectionEg">
    <w:name w:val="Draft Sub-section Eg"/>
    <w:next w:val="Normal"/>
    <w:uiPriority w:val="99"/>
    <w:rsid w:val="007A34F7"/>
    <w:pPr>
      <w:spacing w:before="120" w:after="120"/>
      <w:ind w:left="1361"/>
      <w:jc w:val="center"/>
    </w:pPr>
    <w:rPr>
      <w:lang w:val="en-AU"/>
    </w:rPr>
  </w:style>
  <w:style w:type="paragraph" w:customStyle="1" w:styleId="SchSectionEg">
    <w:name w:val="Sch Section Eg"/>
    <w:next w:val="Normal"/>
    <w:uiPriority w:val="99"/>
    <w:rsid w:val="007A34F7"/>
    <w:pPr>
      <w:spacing w:before="120" w:after="120"/>
      <w:ind w:left="851"/>
      <w:jc w:val="center"/>
    </w:pPr>
    <w:rPr>
      <w:lang w:val="en-AU"/>
    </w:rPr>
  </w:style>
  <w:style w:type="paragraph" w:customStyle="1" w:styleId="SchSub-sectionEg">
    <w:name w:val="Sch Sub-section Eg"/>
    <w:next w:val="Normal"/>
    <w:uiPriority w:val="99"/>
    <w:rsid w:val="007A34F7"/>
    <w:pPr>
      <w:spacing w:before="120" w:after="120"/>
      <w:ind w:left="1361"/>
      <w:jc w:val="center"/>
    </w:pPr>
    <w:rPr>
      <w:lang w:val="en-AU"/>
    </w:rPr>
  </w:style>
  <w:style w:type="paragraph" w:customStyle="1" w:styleId="AmndParaNote">
    <w:name w:val="Amnd Para Note"/>
    <w:next w:val="Normal"/>
    <w:uiPriority w:val="99"/>
    <w:rsid w:val="007A34F7"/>
    <w:pPr>
      <w:spacing w:before="120" w:after="120"/>
      <w:jc w:val="center"/>
    </w:pPr>
    <w:rPr>
      <w:lang w:val="en-AU"/>
    </w:rPr>
  </w:style>
  <w:style w:type="paragraph" w:customStyle="1" w:styleId="AmndSectionNote">
    <w:name w:val="Amnd Section Note"/>
    <w:next w:val="Normal"/>
    <w:uiPriority w:val="99"/>
    <w:rsid w:val="007A34F7"/>
    <w:pPr>
      <w:spacing w:before="120" w:after="120"/>
      <w:jc w:val="center"/>
    </w:pPr>
    <w:rPr>
      <w:lang w:val="en-AU"/>
    </w:rPr>
  </w:style>
  <w:style w:type="paragraph" w:customStyle="1" w:styleId="AmndSub-paraNote">
    <w:name w:val="Amnd Sub-para Note"/>
    <w:next w:val="Normal"/>
    <w:uiPriority w:val="99"/>
    <w:rsid w:val="007A34F7"/>
    <w:pPr>
      <w:spacing w:before="120" w:after="120"/>
      <w:jc w:val="center"/>
    </w:pPr>
    <w:rPr>
      <w:lang w:val="en-AU"/>
    </w:rPr>
  </w:style>
  <w:style w:type="paragraph" w:customStyle="1" w:styleId="AmndSub-sectionNote">
    <w:name w:val="Amnd Sub-section Note"/>
    <w:next w:val="Normal"/>
    <w:uiPriority w:val="99"/>
    <w:rsid w:val="007A34F7"/>
    <w:pPr>
      <w:spacing w:before="120" w:after="120"/>
      <w:jc w:val="center"/>
    </w:pPr>
    <w:rPr>
      <w:lang w:val="en-AU"/>
    </w:rPr>
  </w:style>
  <w:style w:type="paragraph" w:customStyle="1" w:styleId="DraftParaNote">
    <w:name w:val="Draft Para Note"/>
    <w:next w:val="Normal"/>
    <w:uiPriority w:val="99"/>
    <w:rsid w:val="007A34F7"/>
    <w:pPr>
      <w:spacing w:before="120" w:after="120"/>
      <w:jc w:val="center"/>
    </w:pPr>
    <w:rPr>
      <w:lang w:val="en-AU"/>
    </w:rPr>
  </w:style>
  <w:style w:type="paragraph" w:customStyle="1" w:styleId="SchParaNote">
    <w:name w:val="Sch Para Note"/>
    <w:next w:val="Normal"/>
    <w:uiPriority w:val="99"/>
    <w:rsid w:val="007A34F7"/>
    <w:pPr>
      <w:spacing w:before="120" w:after="120"/>
      <w:jc w:val="center"/>
    </w:pPr>
    <w:rPr>
      <w:lang w:val="en-AU"/>
    </w:rPr>
  </w:style>
  <w:style w:type="paragraph" w:customStyle="1" w:styleId="SchSectionNote">
    <w:name w:val="Sch Section Note"/>
    <w:next w:val="Normal"/>
    <w:uiPriority w:val="99"/>
    <w:rsid w:val="007A34F7"/>
    <w:pPr>
      <w:spacing w:before="120" w:after="120"/>
      <w:jc w:val="center"/>
    </w:pPr>
    <w:rPr>
      <w:lang w:val="en-AU"/>
    </w:rPr>
  </w:style>
  <w:style w:type="paragraph" w:customStyle="1" w:styleId="SchSub-sectionNote">
    <w:name w:val="Sch Sub-section Note"/>
    <w:next w:val="Normal"/>
    <w:uiPriority w:val="99"/>
    <w:rsid w:val="007A34F7"/>
    <w:pPr>
      <w:spacing w:before="120" w:after="120"/>
      <w:jc w:val="center"/>
    </w:pPr>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spacing w:before="120" w:after="120"/>
      <w:ind w:left="2891"/>
      <w:jc w:val="center"/>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before="120" w:after="120"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after="12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after="12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after="120" w:line="220" w:lineRule="atLeast"/>
      <w:ind w:left="2260"/>
      <w:jc w:val="both"/>
    </w:pPr>
    <w:rPr>
      <w:color w:val="000000"/>
      <w:w w:val="0"/>
      <w:sz w:val="22"/>
      <w:szCs w:val="22"/>
      <w:lang w:val="en-GB"/>
    </w:rPr>
  </w:style>
  <w:style w:type="character" w:customStyle="1" w:styleId="b">
    <w:name w:val="b"/>
    <w:uiPriority w:val="99"/>
    <w:rsid w:val="007A34F7"/>
    <w:rPr>
      <w:b/>
    </w:rPr>
  </w:style>
  <w:style w:type="paragraph" w:customStyle="1" w:styleId="heading60">
    <w:name w:val="heading6"/>
    <w:uiPriority w:val="99"/>
    <w:rsid w:val="007A34F7"/>
    <w:pPr>
      <w:keepNext/>
      <w:suppressAutoHyphens/>
      <w:autoSpaceDE w:val="0"/>
      <w:autoSpaceDN w:val="0"/>
      <w:adjustRightInd w:val="0"/>
      <w:spacing w:before="60" w:after="120" w:line="180" w:lineRule="atLeast"/>
      <w:ind w:left="2260"/>
      <w:jc w:val="center"/>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after="120" w:line="280" w:lineRule="atLeast"/>
      <w:ind w:left="2260"/>
      <w:jc w:val="center"/>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before="120" w:after="120" w:line="180" w:lineRule="atLeast"/>
      <w:ind w:left="1120"/>
      <w:jc w:val="center"/>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after="120" w:line="200" w:lineRule="atLeast"/>
      <w:ind w:left="1700"/>
      <w:jc w:val="center"/>
    </w:pPr>
    <w:rPr>
      <w:rFonts w:ascii="Arial" w:hAnsi="Arial" w:cs="Arial"/>
      <w:b/>
      <w:bCs/>
      <w:color w:val="000000"/>
      <w:w w:val="0"/>
      <w:lang w:val="en-GB"/>
    </w:rPr>
  </w:style>
  <w:style w:type="paragraph" w:customStyle="1" w:styleId="repealedtxt">
    <w:name w:val="repealedtxt"/>
    <w:uiPriority w:val="99"/>
    <w:rsid w:val="007A34F7"/>
    <w:pPr>
      <w:suppressAutoHyphens/>
      <w:autoSpaceDE w:val="0"/>
      <w:autoSpaceDN w:val="0"/>
      <w:adjustRightInd w:val="0"/>
      <w:spacing w:before="120" w:after="120"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before="120" w:after="120"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sz w:val="18"/>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after="120" w:line="240" w:lineRule="atLeast"/>
      <w:ind w:left="2820"/>
      <w:jc w:val="center"/>
    </w:pPr>
    <w:rPr>
      <w:rFonts w:ascii="Arial" w:hAnsi="Arial" w:cs="Arial"/>
      <w:b/>
      <w:bCs/>
      <w:color w:val="000000"/>
      <w:w w:val="0"/>
      <w:sz w:val="24"/>
      <w:szCs w:val="24"/>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after="12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after="12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after="120" w:line="200" w:lineRule="atLeast"/>
      <w:ind w:left="2260"/>
      <w:jc w:val="center"/>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after="120" w:line="200" w:lineRule="atLeast"/>
      <w:jc w:val="center"/>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after="120" w:line="200" w:lineRule="atLeast"/>
      <w:jc w:val="center"/>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after="120" w:line="220" w:lineRule="atLeast"/>
      <w:ind w:left="2820"/>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after="120" w:line="300" w:lineRule="atLeast"/>
      <w:ind w:left="2820"/>
      <w:jc w:val="center"/>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after="12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spacing w:before="120" w:after="120"/>
      <w:ind w:left="0" w:firstLine="0"/>
      <w:jc w:val="center"/>
    </w:pPr>
    <w:rPr>
      <w:sz w:val="24"/>
      <w:szCs w:val="24"/>
      <w:lang w:val="en-AU"/>
    </w:rPr>
  </w:style>
  <w:style w:type="paragraph" w:customStyle="1" w:styleId="BulletDraftSub-section">
    <w:name w:val="Bullet Draft Sub-section"/>
    <w:next w:val="Normal"/>
    <w:uiPriority w:val="99"/>
    <w:rsid w:val="007A34F7"/>
    <w:pPr>
      <w:spacing w:before="120" w:after="120"/>
      <w:jc w:val="center"/>
    </w:pPr>
    <w:rPr>
      <w:sz w:val="24"/>
      <w:szCs w:val="24"/>
      <w:lang w:val="en-AU"/>
    </w:rPr>
  </w:style>
  <w:style w:type="paragraph" w:customStyle="1" w:styleId="BulletSchSub-section">
    <w:name w:val="Bullet Sch Sub-section"/>
    <w:next w:val="Normal"/>
    <w:uiPriority w:val="99"/>
    <w:rsid w:val="007A34F7"/>
    <w:pPr>
      <w:spacing w:before="120" w:after="120"/>
      <w:jc w:val="center"/>
    </w:pPr>
    <w:rPr>
      <w:lang w:val="en-AU"/>
    </w:rPr>
  </w:style>
  <w:style w:type="paragraph" w:customStyle="1" w:styleId="BulletSchParagraph">
    <w:name w:val="Bullet Sch Paragraph"/>
    <w:next w:val="Normal"/>
    <w:uiPriority w:val="99"/>
    <w:rsid w:val="007A34F7"/>
    <w:pPr>
      <w:spacing w:before="120" w:after="120"/>
      <w:jc w:val="center"/>
    </w:pPr>
    <w:rPr>
      <w:lang w:val="en-AU"/>
    </w:rPr>
  </w:style>
  <w:style w:type="table" w:styleId="TableGrid">
    <w:name w:val="Table Grid"/>
    <w:basedOn w:val="TableNormal"/>
    <w:uiPriority w:val="99"/>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pPr>
      <w:spacing w:before="120" w:after="120"/>
      <w:jc w:val="center"/>
    </w:pPr>
    <w:rPr>
      <w:lang w:val="en-AU"/>
    </w:rPr>
  </w:style>
  <w:style w:type="paragraph" w:customStyle="1" w:styleId="NoteDraftSub-sectDef">
    <w:name w:val="Note Draft Sub-sect Def"/>
    <w:next w:val="Normal"/>
    <w:uiPriority w:val="99"/>
    <w:rsid w:val="007A34F7"/>
    <w:pPr>
      <w:spacing w:before="120" w:after="120"/>
      <w:ind w:left="1871"/>
      <w:jc w:val="center"/>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x-none" w:eastAsia="x-none"/>
    </w:rPr>
  </w:style>
  <w:style w:type="character" w:customStyle="1" w:styleId="BoldSubjectChar">
    <w:name w:val="BoldSubject Char"/>
    <w:link w:val="BoldSubject"/>
    <w:uiPriority w:val="99"/>
    <w:locked/>
    <w:rsid w:val="007A34F7"/>
    <w:rPr>
      <w:rFonts w:cs="Times New Roman"/>
      <w:b/>
      <w:bCs/>
    </w:rPr>
  </w:style>
  <w:style w:type="paragraph" w:customStyle="1" w:styleId="Paragraph">
    <w:name w:val="Paragraph"/>
    <w:basedOn w:val="DraftHeading3"/>
    <w:uiPriority w:val="99"/>
    <w:rsid w:val="00F642F0"/>
  </w:style>
  <w:style w:type="paragraph" w:customStyle="1" w:styleId="Sub-Sectionnoindent">
    <w:name w:val="Sub-Sectionnoindent"/>
    <w:basedOn w:val="Sub-Section"/>
    <w:uiPriority w:val="99"/>
    <w:rsid w:val="004B25D2"/>
    <w:pPr>
      <w:ind w:firstLine="0"/>
    </w:pPr>
  </w:style>
  <w:style w:type="paragraph" w:customStyle="1" w:styleId="Montserratnote">
    <w:name w:val="Montserrat note"/>
    <w:basedOn w:val="DraftSub-sectionNote"/>
    <w:autoRedefine/>
    <w:uiPriority w:val="99"/>
    <w:rsid w:val="009736A7"/>
    <w:pPr>
      <w:ind w:left="1008"/>
      <w:jc w:val="left"/>
    </w:pPr>
    <w:rPr>
      <w:bCs/>
    </w:rPr>
  </w:style>
  <w:style w:type="paragraph" w:customStyle="1" w:styleId="Montserratsubsubpara">
    <w:name w:val="Montserrat subsubpara"/>
    <w:basedOn w:val="Normal"/>
    <w:uiPriority w:val="99"/>
    <w:rsid w:val="008B1A0E"/>
    <w:pPr>
      <w:ind w:left="2304" w:hanging="432"/>
      <w:jc w:val="left"/>
    </w:pPr>
  </w:style>
  <w:style w:type="paragraph" w:customStyle="1" w:styleId="StyleMontserratnoteLeft07">
    <w:name w:val="Style Montserrat note + Left:  0.7&quot;"/>
    <w:basedOn w:val="Montserratnote"/>
    <w:uiPriority w:val="99"/>
    <w:rsid w:val="00777473"/>
    <w:pPr>
      <w:ind w:left="1296"/>
    </w:pPr>
  </w:style>
  <w:style w:type="paragraph" w:customStyle="1" w:styleId="StyleStyleMontserratnoteLeft07Left07">
    <w:name w:val="Style Style Montserrat note + Left:  0.7&quot; + Left:  0.7&quot;"/>
    <w:basedOn w:val="StyleMontserratnoteLeft07"/>
    <w:autoRedefine/>
    <w:uiPriority w:val="99"/>
    <w:rsid w:val="00777473"/>
    <w:pPr>
      <w:ind w:left="1008"/>
    </w:pPr>
  </w:style>
  <w:style w:type="paragraph" w:customStyle="1" w:styleId="Sub-Paranoindent">
    <w:name w:val="Sub-Paranoindent"/>
    <w:basedOn w:val="Sub-Para"/>
    <w:uiPriority w:val="99"/>
    <w:rsid w:val="008D7C9B"/>
    <w:pPr>
      <w:ind w:left="1440" w:firstLine="0"/>
    </w:pPr>
  </w:style>
  <w:style w:type="paragraph" w:customStyle="1" w:styleId="MontserratDefinitionpara">
    <w:name w:val="Montserrat Definition para"/>
    <w:basedOn w:val="Normal"/>
    <w:uiPriority w:val="99"/>
    <w:rsid w:val="00093048"/>
    <w:pPr>
      <w:ind w:left="1872" w:hanging="432"/>
      <w:jc w:val="both"/>
    </w:pPr>
  </w:style>
  <w:style w:type="paragraph" w:customStyle="1" w:styleId="MontserratDefinitionsub-para">
    <w:name w:val="Montserrat Definition sub-para"/>
    <w:basedOn w:val="BasicLegal"/>
    <w:autoRedefine/>
    <w:uiPriority w:val="99"/>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uiPriority w:val="99"/>
    <w:rsid w:val="003D10BA"/>
  </w:style>
  <w:style w:type="paragraph" w:customStyle="1" w:styleId="MontserratDefinitionsub-paranoindent">
    <w:name w:val="Montserrat Definition sub-paranoindent"/>
    <w:basedOn w:val="MontserratDefinitionsub-para"/>
    <w:uiPriority w:val="99"/>
    <w:rsid w:val="003D10BA"/>
    <w:pPr>
      <w:ind w:left="1872" w:firstLine="0"/>
    </w:pPr>
  </w:style>
  <w:style w:type="paragraph" w:customStyle="1" w:styleId="definitionpara">
    <w:name w:val="definition para"/>
    <w:basedOn w:val="Para"/>
    <w:uiPriority w:val="99"/>
    <w:rsid w:val="00172EB6"/>
    <w:pPr>
      <w:ind w:left="2448"/>
    </w:pPr>
  </w:style>
  <w:style w:type="paragraph" w:customStyle="1" w:styleId="StLuciaParagraph">
    <w:name w:val="StLucia_Paragraph"/>
    <w:uiPriority w:val="99"/>
    <w:rsid w:val="00146974"/>
    <w:pPr>
      <w:tabs>
        <w:tab w:val="left" w:pos="1134"/>
      </w:tabs>
      <w:spacing w:before="120"/>
      <w:ind w:left="1134" w:hanging="567"/>
      <w:jc w:val="both"/>
    </w:pPr>
    <w:rPr>
      <w:rFonts w:eastAsia="MS Mincho"/>
      <w:sz w:val="24"/>
      <w:lang w:val="en-GB"/>
    </w:rPr>
  </w:style>
  <w:style w:type="paragraph" w:customStyle="1" w:styleId="StLuciaCommencement">
    <w:name w:val="StLucia_Commencement"/>
    <w:uiPriority w:val="99"/>
    <w:rsid w:val="00146974"/>
    <w:pPr>
      <w:widowControl w:val="0"/>
      <w:spacing w:before="240"/>
    </w:pPr>
    <w:rPr>
      <w:sz w:val="26"/>
      <w:lang w:val="en-GB"/>
    </w:rPr>
  </w:style>
  <w:style w:type="character" w:customStyle="1" w:styleId="StLuciaCommencementDate">
    <w:name w:val="StLucia_Commencement_Date"/>
    <w:uiPriority w:val="99"/>
    <w:rsid w:val="00146974"/>
    <w:rPr>
      <w:sz w:val="24"/>
      <w:lang w:val="en-GB"/>
    </w:rPr>
  </w:style>
  <w:style w:type="paragraph" w:customStyle="1" w:styleId="StLuciaSubParagraph">
    <w:name w:val="StLucia_Sub_Paragraph"/>
    <w:uiPriority w:val="99"/>
    <w:rsid w:val="00146974"/>
    <w:pPr>
      <w:tabs>
        <w:tab w:val="left" w:pos="1701"/>
      </w:tabs>
      <w:spacing w:before="80"/>
      <w:ind w:left="1701" w:hanging="567"/>
      <w:jc w:val="both"/>
    </w:pPr>
    <w:rPr>
      <w:sz w:val="24"/>
      <w:lang w:val="en-GB"/>
    </w:rPr>
  </w:style>
  <w:style w:type="character" w:customStyle="1" w:styleId="StLuciaSectionNumber">
    <w:name w:val="StLucia_Section_Number"/>
    <w:uiPriority w:val="99"/>
    <w:rsid w:val="00146974"/>
    <w:rPr>
      <w:sz w:val="22"/>
    </w:rPr>
  </w:style>
  <w:style w:type="paragraph" w:customStyle="1" w:styleId="StLuciaPartHeading">
    <w:name w:val="StLucia_Part_Heading"/>
    <w:uiPriority w:val="99"/>
    <w:rsid w:val="00146974"/>
    <w:pPr>
      <w:keepNext/>
      <w:suppressAutoHyphens/>
      <w:spacing w:before="480"/>
      <w:jc w:val="center"/>
      <w:outlineLvl w:val="0"/>
    </w:pPr>
    <w:rPr>
      <w:rFonts w:ascii="Arial" w:hAnsi="Arial"/>
      <w:b/>
      <w:caps/>
      <w:sz w:val="28"/>
      <w:lang w:val="en-GB"/>
    </w:rPr>
  </w:style>
  <w:style w:type="paragraph" w:customStyle="1" w:styleId="StLuciaPartSubheading">
    <w:name w:val="StLucia_Part_Subheading"/>
    <w:uiPriority w:val="99"/>
    <w:rsid w:val="00146974"/>
    <w:pPr>
      <w:keepNext/>
      <w:suppressAutoHyphens/>
      <w:jc w:val="center"/>
    </w:pPr>
    <w:rPr>
      <w:rFonts w:ascii="Arial" w:hAnsi="Arial"/>
      <w:b/>
      <w:caps/>
      <w:sz w:val="24"/>
      <w:lang w:val="en-GB"/>
    </w:rPr>
  </w:style>
  <w:style w:type="paragraph" w:styleId="Revision">
    <w:name w:val="Revision"/>
    <w:hidden/>
    <w:uiPriority w:val="71"/>
    <w:rsid w:val="002D276C"/>
    <w:rPr>
      <w:sz w:val="24"/>
      <w:lang w:val="en-GB"/>
    </w:rPr>
  </w:style>
  <w:style w:type="paragraph" w:customStyle="1" w:styleId="StLuciaSectionText">
    <w:name w:val="StLucia_Section_Text"/>
    <w:uiPriority w:val="99"/>
    <w:rsid w:val="00146974"/>
    <w:pPr>
      <w:suppressAutoHyphens/>
      <w:spacing w:before="120"/>
      <w:ind w:left="567"/>
      <w:jc w:val="both"/>
    </w:pPr>
    <w:rPr>
      <w:sz w:val="24"/>
      <w:lang w:val="en-GB"/>
    </w:rPr>
  </w:style>
  <w:style w:type="paragraph" w:customStyle="1" w:styleId="StLuciaSubSubParagraph">
    <w:name w:val="StLucia_SubSub_Paragraph"/>
    <w:uiPriority w:val="99"/>
    <w:rsid w:val="00146974"/>
    <w:pPr>
      <w:tabs>
        <w:tab w:val="left" w:pos="2268"/>
      </w:tabs>
      <w:spacing w:before="80"/>
      <w:ind w:left="2268" w:hanging="567"/>
      <w:jc w:val="both"/>
    </w:pPr>
    <w:rPr>
      <w:rFonts w:eastAsia="MS Mincho"/>
      <w:sz w:val="24"/>
      <w:lang w:val="en-GB"/>
    </w:rPr>
  </w:style>
  <w:style w:type="paragraph" w:customStyle="1" w:styleId="StLuciaDefinition">
    <w:name w:val="StLucia_Definition"/>
    <w:basedOn w:val="Normal"/>
    <w:uiPriority w:val="99"/>
    <w:rsid w:val="00146974"/>
    <w:pPr>
      <w:spacing w:after="0"/>
      <w:ind w:left="1701" w:hanging="567"/>
      <w:jc w:val="both"/>
    </w:pPr>
    <w:rPr>
      <w:lang w:val="en-US"/>
    </w:rPr>
  </w:style>
  <w:style w:type="paragraph" w:customStyle="1" w:styleId="StLuciaDefinitiona">
    <w:name w:val="StLucia_Definition_(a)"/>
    <w:basedOn w:val="Normal"/>
    <w:uiPriority w:val="99"/>
    <w:rsid w:val="00AB11BD"/>
    <w:pPr>
      <w:suppressAutoHyphens/>
      <w:spacing w:before="80" w:after="0"/>
      <w:ind w:left="2268" w:hanging="567"/>
      <w:jc w:val="both"/>
    </w:pPr>
    <w:rPr>
      <w:sz w:val="20"/>
    </w:rPr>
  </w:style>
  <w:style w:type="paragraph" w:customStyle="1" w:styleId="StKittsParagraph">
    <w:name w:val="StKitts_Paragraph"/>
    <w:autoRedefine/>
    <w:uiPriority w:val="99"/>
    <w:rsid w:val="00342446"/>
    <w:pPr>
      <w:tabs>
        <w:tab w:val="left" w:pos="2340"/>
        <w:tab w:val="right" w:pos="6570"/>
      </w:tabs>
      <w:spacing w:after="60" w:line="360" w:lineRule="auto"/>
      <w:jc w:val="both"/>
    </w:pPr>
    <w:rPr>
      <w:rFonts w:eastAsia="MS Mincho"/>
      <w:sz w:val="24"/>
      <w:szCs w:val="24"/>
      <w:lang w:val="en-GB"/>
    </w:rPr>
  </w:style>
  <w:style w:type="paragraph" w:customStyle="1" w:styleId="StLuciaSubParaa">
    <w:name w:val="StLucia_Sub_Para (a)"/>
    <w:basedOn w:val="StLuciaSubParagraph"/>
    <w:autoRedefine/>
    <w:uiPriority w:val="99"/>
    <w:rsid w:val="00440B83"/>
    <w:pPr>
      <w:tabs>
        <w:tab w:val="clear" w:pos="1701"/>
        <w:tab w:val="left" w:pos="1440"/>
      </w:tabs>
      <w:ind w:left="1440" w:hanging="450"/>
    </w:pPr>
    <w:rPr>
      <w:sz w:val="20"/>
    </w:rPr>
  </w:style>
  <w:style w:type="paragraph" w:customStyle="1" w:styleId="StLuciaSubSubParai-a">
    <w:name w:val="StLucia_SubSub_Para (i)-(a)"/>
    <w:basedOn w:val="StLuciaSubSubParagraph"/>
    <w:uiPriority w:val="99"/>
    <w:rsid w:val="007E17B9"/>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uiPriority w:val="99"/>
    <w:rsid w:val="001B552F"/>
    <w:pPr>
      <w:suppressAutoHyphens/>
      <w:spacing w:before="80"/>
      <w:jc w:val="both"/>
    </w:pPr>
    <w:rPr>
      <w:lang w:val="en-GB"/>
    </w:rPr>
  </w:style>
  <w:style w:type="paragraph" w:customStyle="1" w:styleId="StKittsScheduleSubHeading">
    <w:name w:val="StKitts_Schedule_SubHeading"/>
    <w:uiPriority w:val="99"/>
    <w:rsid w:val="006D27BC"/>
    <w:pPr>
      <w:jc w:val="center"/>
    </w:pPr>
    <w:rPr>
      <w:lang w:val="en-GB"/>
    </w:rPr>
  </w:style>
  <w:style w:type="paragraph" w:customStyle="1" w:styleId="ColorfulList-Accent11">
    <w:name w:val="Colorful List - Accent 11"/>
    <w:basedOn w:val="Normal"/>
    <w:uiPriority w:val="99"/>
    <w:qFormat/>
    <w:rsid w:val="00695F3D"/>
    <w:pPr>
      <w:ind w:left="720"/>
      <w:contextualSpacing/>
    </w:pPr>
  </w:style>
  <w:style w:type="paragraph" w:customStyle="1" w:styleId="Cl">
    <w:name w:val="Cl"/>
    <w:basedOn w:val="Heading1"/>
    <w:uiPriority w:val="99"/>
    <w:rsid w:val="007C3BDE"/>
    <w:pPr>
      <w:spacing w:before="0" w:after="240"/>
      <w:ind w:left="1440" w:hanging="720"/>
      <w:jc w:val="both"/>
    </w:pPr>
    <w:rPr>
      <w:rFonts w:eastAsia="MS Mincho"/>
      <w:bCs/>
      <w:kern w:val="0"/>
      <w:szCs w:val="24"/>
      <w:lang w:eastAsia="ja-JP"/>
    </w:rPr>
  </w:style>
  <w:style w:type="paragraph" w:customStyle="1" w:styleId="Style">
    <w:name w:val="Style"/>
    <w:uiPriority w:val="99"/>
    <w:rsid w:val="008F39F5"/>
    <w:pPr>
      <w:widowControl w:val="0"/>
      <w:autoSpaceDE w:val="0"/>
      <w:autoSpaceDN w:val="0"/>
      <w:adjustRightInd w:val="0"/>
    </w:pPr>
    <w:rPr>
      <w:rFonts w:ascii="Arial" w:hAnsi="Arial" w:cs="Arial"/>
      <w:sz w:val="24"/>
      <w:szCs w:val="24"/>
      <w:lang w:val="en-029" w:eastAsia="en-029"/>
    </w:rPr>
  </w:style>
  <w:style w:type="paragraph" w:customStyle="1" w:styleId="legclearfix">
    <w:name w:val="legclearfix"/>
    <w:basedOn w:val="Normal"/>
    <w:rsid w:val="000E5451"/>
    <w:pPr>
      <w:spacing w:before="100" w:beforeAutospacing="1" w:after="100" w:afterAutospacing="1"/>
      <w:jc w:val="left"/>
    </w:pPr>
    <w:rPr>
      <w:szCs w:val="24"/>
      <w:lang w:eastAsia="en-GB"/>
    </w:rPr>
  </w:style>
  <w:style w:type="character" w:customStyle="1" w:styleId="legds">
    <w:name w:val="legds"/>
    <w:basedOn w:val="DefaultParagraphFont"/>
    <w:rsid w:val="000E5451"/>
  </w:style>
  <w:style w:type="character" w:customStyle="1" w:styleId="legchangedelimiter">
    <w:name w:val="legchangedelimiter"/>
    <w:basedOn w:val="DefaultParagraphFont"/>
    <w:rsid w:val="00F23F0D"/>
  </w:style>
  <w:style w:type="character" w:customStyle="1" w:styleId="legsubstitution">
    <w:name w:val="legsubstitution"/>
    <w:basedOn w:val="DefaultParagraphFont"/>
    <w:rsid w:val="00F23F0D"/>
  </w:style>
  <w:style w:type="character" w:customStyle="1" w:styleId="legaddition">
    <w:name w:val="legaddition"/>
    <w:basedOn w:val="DefaultParagraphFont"/>
    <w:rsid w:val="00F23F0D"/>
  </w:style>
  <w:style w:type="paragraph" w:customStyle="1" w:styleId="legrhs">
    <w:name w:val="legrhs"/>
    <w:basedOn w:val="Normal"/>
    <w:rsid w:val="00F23F0D"/>
    <w:pPr>
      <w:spacing w:before="100" w:beforeAutospacing="1" w:after="100" w:afterAutospacing="1"/>
      <w:jc w:val="left"/>
    </w:pPr>
    <w:rPr>
      <w:szCs w:val="24"/>
      <w:lang w:eastAsia="en-GB"/>
    </w:rPr>
  </w:style>
  <w:style w:type="character" w:customStyle="1" w:styleId="ParaChar">
    <w:name w:val="Para Char"/>
    <w:link w:val="Para"/>
    <w:locked/>
    <w:rsid w:val="00A75335"/>
    <w:rPr>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9260">
      <w:bodyDiv w:val="1"/>
      <w:marLeft w:val="0"/>
      <w:marRight w:val="0"/>
      <w:marTop w:val="0"/>
      <w:marBottom w:val="0"/>
      <w:divBdr>
        <w:top w:val="none" w:sz="0" w:space="0" w:color="auto"/>
        <w:left w:val="none" w:sz="0" w:space="0" w:color="auto"/>
        <w:bottom w:val="none" w:sz="0" w:space="0" w:color="auto"/>
        <w:right w:val="none" w:sz="0" w:space="0" w:color="auto"/>
      </w:divBdr>
    </w:div>
    <w:div w:id="63142104">
      <w:bodyDiv w:val="1"/>
      <w:marLeft w:val="0"/>
      <w:marRight w:val="0"/>
      <w:marTop w:val="0"/>
      <w:marBottom w:val="0"/>
      <w:divBdr>
        <w:top w:val="none" w:sz="0" w:space="0" w:color="auto"/>
        <w:left w:val="none" w:sz="0" w:space="0" w:color="auto"/>
        <w:bottom w:val="none" w:sz="0" w:space="0" w:color="auto"/>
        <w:right w:val="none" w:sz="0" w:space="0" w:color="auto"/>
      </w:divBdr>
    </w:div>
    <w:div w:id="105929538">
      <w:bodyDiv w:val="1"/>
      <w:marLeft w:val="0"/>
      <w:marRight w:val="0"/>
      <w:marTop w:val="0"/>
      <w:marBottom w:val="0"/>
      <w:divBdr>
        <w:top w:val="none" w:sz="0" w:space="0" w:color="auto"/>
        <w:left w:val="none" w:sz="0" w:space="0" w:color="auto"/>
        <w:bottom w:val="none" w:sz="0" w:space="0" w:color="auto"/>
        <w:right w:val="none" w:sz="0" w:space="0" w:color="auto"/>
      </w:divBdr>
    </w:div>
    <w:div w:id="464082869">
      <w:bodyDiv w:val="1"/>
      <w:marLeft w:val="0"/>
      <w:marRight w:val="0"/>
      <w:marTop w:val="0"/>
      <w:marBottom w:val="0"/>
      <w:divBdr>
        <w:top w:val="none" w:sz="0" w:space="0" w:color="auto"/>
        <w:left w:val="none" w:sz="0" w:space="0" w:color="auto"/>
        <w:bottom w:val="none" w:sz="0" w:space="0" w:color="auto"/>
        <w:right w:val="none" w:sz="0" w:space="0" w:color="auto"/>
      </w:divBdr>
    </w:div>
    <w:div w:id="513567761">
      <w:bodyDiv w:val="1"/>
      <w:marLeft w:val="0"/>
      <w:marRight w:val="0"/>
      <w:marTop w:val="0"/>
      <w:marBottom w:val="0"/>
      <w:divBdr>
        <w:top w:val="none" w:sz="0" w:space="0" w:color="auto"/>
        <w:left w:val="none" w:sz="0" w:space="0" w:color="auto"/>
        <w:bottom w:val="none" w:sz="0" w:space="0" w:color="auto"/>
        <w:right w:val="none" w:sz="0" w:space="0" w:color="auto"/>
      </w:divBdr>
    </w:div>
    <w:div w:id="783420451">
      <w:bodyDiv w:val="1"/>
      <w:marLeft w:val="0"/>
      <w:marRight w:val="0"/>
      <w:marTop w:val="0"/>
      <w:marBottom w:val="0"/>
      <w:divBdr>
        <w:top w:val="none" w:sz="0" w:space="0" w:color="auto"/>
        <w:left w:val="none" w:sz="0" w:space="0" w:color="auto"/>
        <w:bottom w:val="none" w:sz="0" w:space="0" w:color="auto"/>
        <w:right w:val="none" w:sz="0" w:space="0" w:color="auto"/>
      </w:divBdr>
    </w:div>
    <w:div w:id="1072237729">
      <w:bodyDiv w:val="1"/>
      <w:marLeft w:val="0"/>
      <w:marRight w:val="0"/>
      <w:marTop w:val="0"/>
      <w:marBottom w:val="0"/>
      <w:divBdr>
        <w:top w:val="none" w:sz="0" w:space="0" w:color="auto"/>
        <w:left w:val="none" w:sz="0" w:space="0" w:color="auto"/>
        <w:bottom w:val="none" w:sz="0" w:space="0" w:color="auto"/>
        <w:right w:val="none" w:sz="0" w:space="0" w:color="auto"/>
      </w:divBdr>
    </w:div>
    <w:div w:id="1163396743">
      <w:bodyDiv w:val="1"/>
      <w:marLeft w:val="0"/>
      <w:marRight w:val="0"/>
      <w:marTop w:val="0"/>
      <w:marBottom w:val="0"/>
      <w:divBdr>
        <w:top w:val="none" w:sz="0" w:space="0" w:color="auto"/>
        <w:left w:val="none" w:sz="0" w:space="0" w:color="auto"/>
        <w:bottom w:val="none" w:sz="0" w:space="0" w:color="auto"/>
        <w:right w:val="none" w:sz="0" w:space="0" w:color="auto"/>
      </w:divBdr>
    </w:div>
    <w:div w:id="1278834420">
      <w:bodyDiv w:val="1"/>
      <w:marLeft w:val="0"/>
      <w:marRight w:val="0"/>
      <w:marTop w:val="0"/>
      <w:marBottom w:val="0"/>
      <w:divBdr>
        <w:top w:val="none" w:sz="0" w:space="0" w:color="auto"/>
        <w:left w:val="none" w:sz="0" w:space="0" w:color="auto"/>
        <w:bottom w:val="none" w:sz="0" w:space="0" w:color="auto"/>
        <w:right w:val="none" w:sz="0" w:space="0" w:color="auto"/>
      </w:divBdr>
    </w:div>
    <w:div w:id="1321421663">
      <w:bodyDiv w:val="1"/>
      <w:marLeft w:val="0"/>
      <w:marRight w:val="0"/>
      <w:marTop w:val="0"/>
      <w:marBottom w:val="0"/>
      <w:divBdr>
        <w:top w:val="none" w:sz="0" w:space="0" w:color="auto"/>
        <w:left w:val="none" w:sz="0" w:space="0" w:color="auto"/>
        <w:bottom w:val="none" w:sz="0" w:space="0" w:color="auto"/>
        <w:right w:val="none" w:sz="0" w:space="0" w:color="auto"/>
      </w:divBdr>
    </w:div>
    <w:div w:id="1582988548">
      <w:marLeft w:val="0"/>
      <w:marRight w:val="0"/>
      <w:marTop w:val="0"/>
      <w:marBottom w:val="0"/>
      <w:divBdr>
        <w:top w:val="none" w:sz="0" w:space="0" w:color="auto"/>
        <w:left w:val="none" w:sz="0" w:space="0" w:color="auto"/>
        <w:bottom w:val="none" w:sz="0" w:space="0" w:color="auto"/>
        <w:right w:val="none" w:sz="0" w:space="0" w:color="auto"/>
      </w:divBdr>
    </w:div>
    <w:div w:id="1582988549">
      <w:marLeft w:val="0"/>
      <w:marRight w:val="0"/>
      <w:marTop w:val="0"/>
      <w:marBottom w:val="0"/>
      <w:divBdr>
        <w:top w:val="none" w:sz="0" w:space="0" w:color="auto"/>
        <w:left w:val="none" w:sz="0" w:space="0" w:color="auto"/>
        <w:bottom w:val="none" w:sz="0" w:space="0" w:color="auto"/>
        <w:right w:val="none" w:sz="0" w:space="0" w:color="auto"/>
      </w:divBdr>
    </w:div>
    <w:div w:id="1582988551">
      <w:marLeft w:val="0"/>
      <w:marRight w:val="0"/>
      <w:marTop w:val="0"/>
      <w:marBottom w:val="0"/>
      <w:divBdr>
        <w:top w:val="none" w:sz="0" w:space="0" w:color="auto"/>
        <w:left w:val="none" w:sz="0" w:space="0" w:color="auto"/>
        <w:bottom w:val="none" w:sz="0" w:space="0" w:color="auto"/>
        <w:right w:val="none" w:sz="0" w:space="0" w:color="auto"/>
      </w:divBdr>
    </w:div>
    <w:div w:id="1582988552">
      <w:marLeft w:val="0"/>
      <w:marRight w:val="0"/>
      <w:marTop w:val="0"/>
      <w:marBottom w:val="0"/>
      <w:divBdr>
        <w:top w:val="none" w:sz="0" w:space="0" w:color="auto"/>
        <w:left w:val="none" w:sz="0" w:space="0" w:color="auto"/>
        <w:bottom w:val="none" w:sz="0" w:space="0" w:color="auto"/>
        <w:right w:val="none" w:sz="0" w:space="0" w:color="auto"/>
      </w:divBdr>
    </w:div>
    <w:div w:id="1582988553">
      <w:marLeft w:val="0"/>
      <w:marRight w:val="0"/>
      <w:marTop w:val="0"/>
      <w:marBottom w:val="0"/>
      <w:divBdr>
        <w:top w:val="none" w:sz="0" w:space="0" w:color="auto"/>
        <w:left w:val="none" w:sz="0" w:space="0" w:color="auto"/>
        <w:bottom w:val="none" w:sz="0" w:space="0" w:color="auto"/>
        <w:right w:val="none" w:sz="0" w:space="0" w:color="auto"/>
      </w:divBdr>
    </w:div>
    <w:div w:id="1582988554">
      <w:marLeft w:val="0"/>
      <w:marRight w:val="0"/>
      <w:marTop w:val="0"/>
      <w:marBottom w:val="0"/>
      <w:divBdr>
        <w:top w:val="none" w:sz="0" w:space="0" w:color="auto"/>
        <w:left w:val="none" w:sz="0" w:space="0" w:color="auto"/>
        <w:bottom w:val="none" w:sz="0" w:space="0" w:color="auto"/>
        <w:right w:val="none" w:sz="0" w:space="0" w:color="auto"/>
      </w:divBdr>
    </w:div>
    <w:div w:id="1582988558">
      <w:marLeft w:val="0"/>
      <w:marRight w:val="0"/>
      <w:marTop w:val="0"/>
      <w:marBottom w:val="0"/>
      <w:divBdr>
        <w:top w:val="none" w:sz="0" w:space="0" w:color="auto"/>
        <w:left w:val="none" w:sz="0" w:space="0" w:color="auto"/>
        <w:bottom w:val="none" w:sz="0" w:space="0" w:color="auto"/>
        <w:right w:val="none" w:sz="0" w:space="0" w:color="auto"/>
      </w:divBdr>
    </w:div>
    <w:div w:id="1582988559">
      <w:marLeft w:val="0"/>
      <w:marRight w:val="0"/>
      <w:marTop w:val="0"/>
      <w:marBottom w:val="0"/>
      <w:divBdr>
        <w:top w:val="none" w:sz="0" w:space="0" w:color="auto"/>
        <w:left w:val="none" w:sz="0" w:space="0" w:color="auto"/>
        <w:bottom w:val="none" w:sz="0" w:space="0" w:color="auto"/>
        <w:right w:val="none" w:sz="0" w:space="0" w:color="auto"/>
      </w:divBdr>
    </w:div>
    <w:div w:id="1582988561">
      <w:marLeft w:val="0"/>
      <w:marRight w:val="0"/>
      <w:marTop w:val="0"/>
      <w:marBottom w:val="0"/>
      <w:divBdr>
        <w:top w:val="none" w:sz="0" w:space="0" w:color="auto"/>
        <w:left w:val="none" w:sz="0" w:space="0" w:color="auto"/>
        <w:bottom w:val="none" w:sz="0" w:space="0" w:color="auto"/>
        <w:right w:val="none" w:sz="0" w:space="0" w:color="auto"/>
      </w:divBdr>
    </w:div>
    <w:div w:id="1582988563">
      <w:marLeft w:val="0"/>
      <w:marRight w:val="0"/>
      <w:marTop w:val="0"/>
      <w:marBottom w:val="0"/>
      <w:divBdr>
        <w:top w:val="none" w:sz="0" w:space="0" w:color="auto"/>
        <w:left w:val="none" w:sz="0" w:space="0" w:color="auto"/>
        <w:bottom w:val="none" w:sz="0" w:space="0" w:color="auto"/>
        <w:right w:val="none" w:sz="0" w:space="0" w:color="auto"/>
      </w:divBdr>
    </w:div>
    <w:div w:id="1582988564">
      <w:marLeft w:val="0"/>
      <w:marRight w:val="0"/>
      <w:marTop w:val="0"/>
      <w:marBottom w:val="0"/>
      <w:divBdr>
        <w:top w:val="none" w:sz="0" w:space="0" w:color="auto"/>
        <w:left w:val="none" w:sz="0" w:space="0" w:color="auto"/>
        <w:bottom w:val="none" w:sz="0" w:space="0" w:color="auto"/>
        <w:right w:val="none" w:sz="0" w:space="0" w:color="auto"/>
      </w:divBdr>
    </w:div>
    <w:div w:id="1582988565">
      <w:marLeft w:val="0"/>
      <w:marRight w:val="0"/>
      <w:marTop w:val="0"/>
      <w:marBottom w:val="0"/>
      <w:divBdr>
        <w:top w:val="none" w:sz="0" w:space="0" w:color="auto"/>
        <w:left w:val="none" w:sz="0" w:space="0" w:color="auto"/>
        <w:bottom w:val="none" w:sz="0" w:space="0" w:color="auto"/>
        <w:right w:val="none" w:sz="0" w:space="0" w:color="auto"/>
      </w:divBdr>
    </w:div>
    <w:div w:id="1582988566">
      <w:marLeft w:val="0"/>
      <w:marRight w:val="0"/>
      <w:marTop w:val="0"/>
      <w:marBottom w:val="0"/>
      <w:divBdr>
        <w:top w:val="none" w:sz="0" w:space="0" w:color="auto"/>
        <w:left w:val="none" w:sz="0" w:space="0" w:color="auto"/>
        <w:bottom w:val="none" w:sz="0" w:space="0" w:color="auto"/>
        <w:right w:val="none" w:sz="0" w:space="0" w:color="auto"/>
      </w:divBdr>
    </w:div>
    <w:div w:id="1582988567">
      <w:marLeft w:val="0"/>
      <w:marRight w:val="0"/>
      <w:marTop w:val="0"/>
      <w:marBottom w:val="0"/>
      <w:divBdr>
        <w:top w:val="none" w:sz="0" w:space="0" w:color="auto"/>
        <w:left w:val="none" w:sz="0" w:space="0" w:color="auto"/>
        <w:bottom w:val="none" w:sz="0" w:space="0" w:color="auto"/>
        <w:right w:val="none" w:sz="0" w:space="0" w:color="auto"/>
      </w:divBdr>
    </w:div>
    <w:div w:id="1582988568">
      <w:marLeft w:val="0"/>
      <w:marRight w:val="0"/>
      <w:marTop w:val="0"/>
      <w:marBottom w:val="0"/>
      <w:divBdr>
        <w:top w:val="none" w:sz="0" w:space="0" w:color="auto"/>
        <w:left w:val="none" w:sz="0" w:space="0" w:color="auto"/>
        <w:bottom w:val="none" w:sz="0" w:space="0" w:color="auto"/>
        <w:right w:val="none" w:sz="0" w:space="0" w:color="auto"/>
      </w:divBdr>
    </w:div>
    <w:div w:id="1582988569">
      <w:marLeft w:val="0"/>
      <w:marRight w:val="0"/>
      <w:marTop w:val="0"/>
      <w:marBottom w:val="0"/>
      <w:divBdr>
        <w:top w:val="none" w:sz="0" w:space="0" w:color="auto"/>
        <w:left w:val="none" w:sz="0" w:space="0" w:color="auto"/>
        <w:bottom w:val="none" w:sz="0" w:space="0" w:color="auto"/>
        <w:right w:val="none" w:sz="0" w:space="0" w:color="auto"/>
      </w:divBdr>
    </w:div>
    <w:div w:id="1582988570">
      <w:marLeft w:val="0"/>
      <w:marRight w:val="0"/>
      <w:marTop w:val="0"/>
      <w:marBottom w:val="0"/>
      <w:divBdr>
        <w:top w:val="none" w:sz="0" w:space="0" w:color="auto"/>
        <w:left w:val="none" w:sz="0" w:space="0" w:color="auto"/>
        <w:bottom w:val="none" w:sz="0" w:space="0" w:color="auto"/>
        <w:right w:val="none" w:sz="0" w:space="0" w:color="auto"/>
      </w:divBdr>
    </w:div>
    <w:div w:id="1582988571">
      <w:marLeft w:val="0"/>
      <w:marRight w:val="0"/>
      <w:marTop w:val="0"/>
      <w:marBottom w:val="0"/>
      <w:divBdr>
        <w:top w:val="none" w:sz="0" w:space="0" w:color="auto"/>
        <w:left w:val="none" w:sz="0" w:space="0" w:color="auto"/>
        <w:bottom w:val="none" w:sz="0" w:space="0" w:color="auto"/>
        <w:right w:val="none" w:sz="0" w:space="0" w:color="auto"/>
      </w:divBdr>
    </w:div>
    <w:div w:id="1582988573">
      <w:marLeft w:val="0"/>
      <w:marRight w:val="0"/>
      <w:marTop w:val="0"/>
      <w:marBottom w:val="0"/>
      <w:divBdr>
        <w:top w:val="none" w:sz="0" w:space="0" w:color="auto"/>
        <w:left w:val="none" w:sz="0" w:space="0" w:color="auto"/>
        <w:bottom w:val="none" w:sz="0" w:space="0" w:color="auto"/>
        <w:right w:val="none" w:sz="0" w:space="0" w:color="auto"/>
      </w:divBdr>
    </w:div>
    <w:div w:id="1582988576">
      <w:marLeft w:val="0"/>
      <w:marRight w:val="0"/>
      <w:marTop w:val="0"/>
      <w:marBottom w:val="0"/>
      <w:divBdr>
        <w:top w:val="none" w:sz="0" w:space="0" w:color="auto"/>
        <w:left w:val="none" w:sz="0" w:space="0" w:color="auto"/>
        <w:bottom w:val="none" w:sz="0" w:space="0" w:color="auto"/>
        <w:right w:val="none" w:sz="0" w:space="0" w:color="auto"/>
      </w:divBdr>
    </w:div>
    <w:div w:id="1582988577">
      <w:marLeft w:val="0"/>
      <w:marRight w:val="0"/>
      <w:marTop w:val="0"/>
      <w:marBottom w:val="0"/>
      <w:divBdr>
        <w:top w:val="none" w:sz="0" w:space="0" w:color="auto"/>
        <w:left w:val="none" w:sz="0" w:space="0" w:color="auto"/>
        <w:bottom w:val="none" w:sz="0" w:space="0" w:color="auto"/>
        <w:right w:val="none" w:sz="0" w:space="0" w:color="auto"/>
      </w:divBdr>
    </w:div>
    <w:div w:id="1582988578">
      <w:marLeft w:val="0"/>
      <w:marRight w:val="0"/>
      <w:marTop w:val="0"/>
      <w:marBottom w:val="0"/>
      <w:divBdr>
        <w:top w:val="none" w:sz="0" w:space="0" w:color="auto"/>
        <w:left w:val="none" w:sz="0" w:space="0" w:color="auto"/>
        <w:bottom w:val="none" w:sz="0" w:space="0" w:color="auto"/>
        <w:right w:val="none" w:sz="0" w:space="0" w:color="auto"/>
      </w:divBdr>
    </w:div>
    <w:div w:id="1582988579">
      <w:marLeft w:val="0"/>
      <w:marRight w:val="0"/>
      <w:marTop w:val="0"/>
      <w:marBottom w:val="0"/>
      <w:divBdr>
        <w:top w:val="none" w:sz="0" w:space="0" w:color="auto"/>
        <w:left w:val="none" w:sz="0" w:space="0" w:color="auto"/>
        <w:bottom w:val="none" w:sz="0" w:space="0" w:color="auto"/>
        <w:right w:val="none" w:sz="0" w:space="0" w:color="auto"/>
      </w:divBdr>
    </w:div>
    <w:div w:id="1582988580">
      <w:marLeft w:val="0"/>
      <w:marRight w:val="0"/>
      <w:marTop w:val="0"/>
      <w:marBottom w:val="0"/>
      <w:divBdr>
        <w:top w:val="none" w:sz="0" w:space="0" w:color="auto"/>
        <w:left w:val="none" w:sz="0" w:space="0" w:color="auto"/>
        <w:bottom w:val="none" w:sz="0" w:space="0" w:color="auto"/>
        <w:right w:val="none" w:sz="0" w:space="0" w:color="auto"/>
      </w:divBdr>
    </w:div>
    <w:div w:id="1582988581">
      <w:marLeft w:val="0"/>
      <w:marRight w:val="0"/>
      <w:marTop w:val="0"/>
      <w:marBottom w:val="0"/>
      <w:divBdr>
        <w:top w:val="none" w:sz="0" w:space="0" w:color="auto"/>
        <w:left w:val="none" w:sz="0" w:space="0" w:color="auto"/>
        <w:bottom w:val="none" w:sz="0" w:space="0" w:color="auto"/>
        <w:right w:val="none" w:sz="0" w:space="0" w:color="auto"/>
      </w:divBdr>
    </w:div>
    <w:div w:id="1582988583">
      <w:marLeft w:val="0"/>
      <w:marRight w:val="0"/>
      <w:marTop w:val="0"/>
      <w:marBottom w:val="0"/>
      <w:divBdr>
        <w:top w:val="none" w:sz="0" w:space="0" w:color="auto"/>
        <w:left w:val="none" w:sz="0" w:space="0" w:color="auto"/>
        <w:bottom w:val="none" w:sz="0" w:space="0" w:color="auto"/>
        <w:right w:val="none" w:sz="0" w:space="0" w:color="auto"/>
      </w:divBdr>
    </w:div>
    <w:div w:id="1582988584">
      <w:marLeft w:val="0"/>
      <w:marRight w:val="0"/>
      <w:marTop w:val="0"/>
      <w:marBottom w:val="0"/>
      <w:divBdr>
        <w:top w:val="none" w:sz="0" w:space="0" w:color="auto"/>
        <w:left w:val="none" w:sz="0" w:space="0" w:color="auto"/>
        <w:bottom w:val="none" w:sz="0" w:space="0" w:color="auto"/>
        <w:right w:val="none" w:sz="0" w:space="0" w:color="auto"/>
      </w:divBdr>
    </w:div>
    <w:div w:id="1582988587">
      <w:marLeft w:val="0"/>
      <w:marRight w:val="0"/>
      <w:marTop w:val="0"/>
      <w:marBottom w:val="0"/>
      <w:divBdr>
        <w:top w:val="none" w:sz="0" w:space="0" w:color="auto"/>
        <w:left w:val="none" w:sz="0" w:space="0" w:color="auto"/>
        <w:bottom w:val="none" w:sz="0" w:space="0" w:color="auto"/>
        <w:right w:val="none" w:sz="0" w:space="0" w:color="auto"/>
      </w:divBdr>
    </w:div>
    <w:div w:id="1582988588">
      <w:marLeft w:val="0"/>
      <w:marRight w:val="0"/>
      <w:marTop w:val="0"/>
      <w:marBottom w:val="0"/>
      <w:divBdr>
        <w:top w:val="none" w:sz="0" w:space="0" w:color="auto"/>
        <w:left w:val="none" w:sz="0" w:space="0" w:color="auto"/>
        <w:bottom w:val="none" w:sz="0" w:space="0" w:color="auto"/>
        <w:right w:val="none" w:sz="0" w:space="0" w:color="auto"/>
      </w:divBdr>
    </w:div>
    <w:div w:id="1582988589">
      <w:marLeft w:val="0"/>
      <w:marRight w:val="0"/>
      <w:marTop w:val="0"/>
      <w:marBottom w:val="0"/>
      <w:divBdr>
        <w:top w:val="none" w:sz="0" w:space="0" w:color="auto"/>
        <w:left w:val="none" w:sz="0" w:space="0" w:color="auto"/>
        <w:bottom w:val="none" w:sz="0" w:space="0" w:color="auto"/>
        <w:right w:val="none" w:sz="0" w:space="0" w:color="auto"/>
      </w:divBdr>
    </w:div>
    <w:div w:id="1582988591">
      <w:marLeft w:val="0"/>
      <w:marRight w:val="0"/>
      <w:marTop w:val="0"/>
      <w:marBottom w:val="0"/>
      <w:divBdr>
        <w:top w:val="none" w:sz="0" w:space="0" w:color="auto"/>
        <w:left w:val="none" w:sz="0" w:space="0" w:color="auto"/>
        <w:bottom w:val="none" w:sz="0" w:space="0" w:color="auto"/>
        <w:right w:val="none" w:sz="0" w:space="0" w:color="auto"/>
      </w:divBdr>
    </w:div>
    <w:div w:id="1582988592">
      <w:marLeft w:val="0"/>
      <w:marRight w:val="0"/>
      <w:marTop w:val="0"/>
      <w:marBottom w:val="0"/>
      <w:divBdr>
        <w:top w:val="none" w:sz="0" w:space="0" w:color="auto"/>
        <w:left w:val="none" w:sz="0" w:space="0" w:color="auto"/>
        <w:bottom w:val="none" w:sz="0" w:space="0" w:color="auto"/>
        <w:right w:val="none" w:sz="0" w:space="0" w:color="auto"/>
      </w:divBdr>
    </w:div>
    <w:div w:id="1582988593">
      <w:marLeft w:val="0"/>
      <w:marRight w:val="0"/>
      <w:marTop w:val="0"/>
      <w:marBottom w:val="0"/>
      <w:divBdr>
        <w:top w:val="none" w:sz="0" w:space="0" w:color="auto"/>
        <w:left w:val="none" w:sz="0" w:space="0" w:color="auto"/>
        <w:bottom w:val="none" w:sz="0" w:space="0" w:color="auto"/>
        <w:right w:val="none" w:sz="0" w:space="0" w:color="auto"/>
      </w:divBdr>
      <w:divsChild>
        <w:div w:id="1582988667">
          <w:marLeft w:val="0"/>
          <w:marRight w:val="0"/>
          <w:marTop w:val="0"/>
          <w:marBottom w:val="0"/>
          <w:divBdr>
            <w:top w:val="none" w:sz="0" w:space="0" w:color="auto"/>
            <w:left w:val="none" w:sz="0" w:space="0" w:color="auto"/>
            <w:bottom w:val="none" w:sz="0" w:space="0" w:color="auto"/>
            <w:right w:val="none" w:sz="0" w:space="0" w:color="auto"/>
          </w:divBdr>
          <w:divsChild>
            <w:div w:id="1582988664">
              <w:marLeft w:val="0"/>
              <w:marRight w:val="0"/>
              <w:marTop w:val="0"/>
              <w:marBottom w:val="0"/>
              <w:divBdr>
                <w:top w:val="none" w:sz="0" w:space="0" w:color="auto"/>
                <w:left w:val="none" w:sz="0" w:space="0" w:color="auto"/>
                <w:bottom w:val="none" w:sz="0" w:space="0" w:color="auto"/>
                <w:right w:val="none" w:sz="0" w:space="0" w:color="auto"/>
              </w:divBdr>
              <w:divsChild>
                <w:div w:id="1582988557">
                  <w:marLeft w:val="3675"/>
                  <w:marRight w:val="1500"/>
                  <w:marTop w:val="0"/>
                  <w:marBottom w:val="0"/>
                  <w:divBdr>
                    <w:top w:val="none" w:sz="0" w:space="0" w:color="auto"/>
                    <w:left w:val="none" w:sz="0" w:space="0" w:color="auto"/>
                    <w:bottom w:val="none" w:sz="0" w:space="0" w:color="auto"/>
                    <w:right w:val="none" w:sz="0" w:space="0" w:color="auto"/>
                  </w:divBdr>
                  <w:divsChild>
                    <w:div w:id="1582988687">
                      <w:marLeft w:val="0"/>
                      <w:marRight w:val="0"/>
                      <w:marTop w:val="360"/>
                      <w:marBottom w:val="0"/>
                      <w:divBdr>
                        <w:top w:val="none" w:sz="0" w:space="0" w:color="auto"/>
                        <w:left w:val="none" w:sz="0" w:space="0" w:color="auto"/>
                        <w:bottom w:val="none" w:sz="0" w:space="0" w:color="auto"/>
                        <w:right w:val="none" w:sz="0" w:space="0" w:color="auto"/>
                      </w:divBdr>
                      <w:divsChild>
                        <w:div w:id="1582988590">
                          <w:marLeft w:val="975"/>
                          <w:marRight w:val="0"/>
                          <w:marTop w:val="0"/>
                          <w:marBottom w:val="0"/>
                          <w:divBdr>
                            <w:top w:val="none" w:sz="0" w:space="0" w:color="auto"/>
                            <w:left w:val="none" w:sz="0" w:space="0" w:color="auto"/>
                            <w:bottom w:val="none" w:sz="0" w:space="0" w:color="auto"/>
                            <w:right w:val="none" w:sz="0" w:space="0" w:color="auto"/>
                          </w:divBdr>
                          <w:divsChild>
                            <w:div w:id="1582988631">
                              <w:marLeft w:val="-1800"/>
                              <w:marRight w:val="0"/>
                              <w:marTop w:val="0"/>
                              <w:marBottom w:val="0"/>
                              <w:divBdr>
                                <w:top w:val="none" w:sz="0" w:space="0" w:color="auto"/>
                                <w:left w:val="none" w:sz="0" w:space="0" w:color="auto"/>
                                <w:bottom w:val="none" w:sz="0" w:space="0" w:color="auto"/>
                                <w:right w:val="none" w:sz="0" w:space="0" w:color="auto"/>
                              </w:divBdr>
                            </w:div>
                            <w:div w:id="1582988683">
                              <w:marLeft w:val="0"/>
                              <w:marRight w:val="0"/>
                              <w:marTop w:val="0"/>
                              <w:marBottom w:val="0"/>
                              <w:divBdr>
                                <w:top w:val="none" w:sz="0" w:space="0" w:color="auto"/>
                                <w:left w:val="none" w:sz="0" w:space="0" w:color="auto"/>
                                <w:bottom w:val="none" w:sz="0" w:space="0" w:color="auto"/>
                                <w:right w:val="none" w:sz="0" w:space="0" w:color="auto"/>
                              </w:divBdr>
                            </w:div>
                          </w:divsChild>
                        </w:div>
                        <w:div w:id="1582988653">
                          <w:marLeft w:val="975"/>
                          <w:marRight w:val="0"/>
                          <w:marTop w:val="0"/>
                          <w:marBottom w:val="0"/>
                          <w:divBdr>
                            <w:top w:val="none" w:sz="0" w:space="0" w:color="auto"/>
                            <w:left w:val="none" w:sz="0" w:space="0" w:color="auto"/>
                            <w:bottom w:val="none" w:sz="0" w:space="0" w:color="auto"/>
                            <w:right w:val="none" w:sz="0" w:space="0" w:color="auto"/>
                          </w:divBdr>
                          <w:divsChild>
                            <w:div w:id="1582988586">
                              <w:marLeft w:val="-1800"/>
                              <w:marRight w:val="0"/>
                              <w:marTop w:val="0"/>
                              <w:marBottom w:val="0"/>
                              <w:divBdr>
                                <w:top w:val="none" w:sz="0" w:space="0" w:color="auto"/>
                                <w:left w:val="none" w:sz="0" w:space="0" w:color="auto"/>
                                <w:bottom w:val="none" w:sz="0" w:space="0" w:color="auto"/>
                                <w:right w:val="none" w:sz="0" w:space="0" w:color="auto"/>
                              </w:divBdr>
                            </w:div>
                            <w:div w:id="1582988621">
                              <w:marLeft w:val="0"/>
                              <w:marRight w:val="0"/>
                              <w:marTop w:val="0"/>
                              <w:marBottom w:val="0"/>
                              <w:divBdr>
                                <w:top w:val="none" w:sz="0" w:space="0" w:color="auto"/>
                                <w:left w:val="none" w:sz="0" w:space="0" w:color="auto"/>
                                <w:bottom w:val="none" w:sz="0" w:space="0" w:color="auto"/>
                                <w:right w:val="none" w:sz="0" w:space="0" w:color="auto"/>
                              </w:divBdr>
                            </w:div>
                          </w:divsChild>
                        </w:div>
                        <w:div w:id="1582988656">
                          <w:marLeft w:val="975"/>
                          <w:marRight w:val="0"/>
                          <w:marTop w:val="0"/>
                          <w:marBottom w:val="0"/>
                          <w:divBdr>
                            <w:top w:val="none" w:sz="0" w:space="0" w:color="auto"/>
                            <w:left w:val="none" w:sz="0" w:space="0" w:color="auto"/>
                            <w:bottom w:val="none" w:sz="0" w:space="0" w:color="auto"/>
                            <w:right w:val="none" w:sz="0" w:space="0" w:color="auto"/>
                          </w:divBdr>
                          <w:divsChild>
                            <w:div w:id="1582988615">
                              <w:marLeft w:val="0"/>
                              <w:marRight w:val="0"/>
                              <w:marTop w:val="0"/>
                              <w:marBottom w:val="0"/>
                              <w:divBdr>
                                <w:top w:val="none" w:sz="0" w:space="0" w:color="auto"/>
                                <w:left w:val="none" w:sz="0" w:space="0" w:color="auto"/>
                                <w:bottom w:val="none" w:sz="0" w:space="0" w:color="auto"/>
                                <w:right w:val="none" w:sz="0" w:space="0" w:color="auto"/>
                              </w:divBdr>
                            </w:div>
                            <w:div w:id="1582988622">
                              <w:marLeft w:val="-1800"/>
                              <w:marRight w:val="0"/>
                              <w:marTop w:val="0"/>
                              <w:marBottom w:val="0"/>
                              <w:divBdr>
                                <w:top w:val="none" w:sz="0" w:space="0" w:color="auto"/>
                                <w:left w:val="none" w:sz="0" w:space="0" w:color="auto"/>
                                <w:bottom w:val="none" w:sz="0" w:space="0" w:color="auto"/>
                                <w:right w:val="none" w:sz="0" w:space="0" w:color="auto"/>
                              </w:divBdr>
                            </w:div>
                          </w:divsChild>
                        </w:div>
                        <w:div w:id="1582988686">
                          <w:marLeft w:val="975"/>
                          <w:marRight w:val="0"/>
                          <w:marTop w:val="0"/>
                          <w:marBottom w:val="0"/>
                          <w:divBdr>
                            <w:top w:val="none" w:sz="0" w:space="0" w:color="auto"/>
                            <w:left w:val="none" w:sz="0" w:space="0" w:color="auto"/>
                            <w:bottom w:val="none" w:sz="0" w:space="0" w:color="auto"/>
                            <w:right w:val="none" w:sz="0" w:space="0" w:color="auto"/>
                          </w:divBdr>
                          <w:divsChild>
                            <w:div w:id="1582988600">
                              <w:marLeft w:val="-1800"/>
                              <w:marRight w:val="0"/>
                              <w:marTop w:val="0"/>
                              <w:marBottom w:val="0"/>
                              <w:divBdr>
                                <w:top w:val="none" w:sz="0" w:space="0" w:color="auto"/>
                                <w:left w:val="none" w:sz="0" w:space="0" w:color="auto"/>
                                <w:bottom w:val="none" w:sz="0" w:space="0" w:color="auto"/>
                                <w:right w:val="none" w:sz="0" w:space="0" w:color="auto"/>
                              </w:divBdr>
                            </w:div>
                            <w:div w:id="158298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988595">
      <w:marLeft w:val="0"/>
      <w:marRight w:val="0"/>
      <w:marTop w:val="0"/>
      <w:marBottom w:val="0"/>
      <w:divBdr>
        <w:top w:val="none" w:sz="0" w:space="0" w:color="auto"/>
        <w:left w:val="none" w:sz="0" w:space="0" w:color="auto"/>
        <w:bottom w:val="none" w:sz="0" w:space="0" w:color="auto"/>
        <w:right w:val="none" w:sz="0" w:space="0" w:color="auto"/>
      </w:divBdr>
    </w:div>
    <w:div w:id="1582988597">
      <w:marLeft w:val="0"/>
      <w:marRight w:val="0"/>
      <w:marTop w:val="0"/>
      <w:marBottom w:val="0"/>
      <w:divBdr>
        <w:top w:val="none" w:sz="0" w:space="0" w:color="auto"/>
        <w:left w:val="none" w:sz="0" w:space="0" w:color="auto"/>
        <w:bottom w:val="none" w:sz="0" w:space="0" w:color="auto"/>
        <w:right w:val="none" w:sz="0" w:space="0" w:color="auto"/>
      </w:divBdr>
    </w:div>
    <w:div w:id="1582988598">
      <w:marLeft w:val="0"/>
      <w:marRight w:val="0"/>
      <w:marTop w:val="0"/>
      <w:marBottom w:val="0"/>
      <w:divBdr>
        <w:top w:val="none" w:sz="0" w:space="0" w:color="auto"/>
        <w:left w:val="none" w:sz="0" w:space="0" w:color="auto"/>
        <w:bottom w:val="none" w:sz="0" w:space="0" w:color="auto"/>
        <w:right w:val="none" w:sz="0" w:space="0" w:color="auto"/>
      </w:divBdr>
    </w:div>
    <w:div w:id="1582988601">
      <w:marLeft w:val="0"/>
      <w:marRight w:val="0"/>
      <w:marTop w:val="0"/>
      <w:marBottom w:val="0"/>
      <w:divBdr>
        <w:top w:val="none" w:sz="0" w:space="0" w:color="auto"/>
        <w:left w:val="none" w:sz="0" w:space="0" w:color="auto"/>
        <w:bottom w:val="none" w:sz="0" w:space="0" w:color="auto"/>
        <w:right w:val="none" w:sz="0" w:space="0" w:color="auto"/>
      </w:divBdr>
    </w:div>
    <w:div w:id="1582988602">
      <w:marLeft w:val="0"/>
      <w:marRight w:val="0"/>
      <w:marTop w:val="0"/>
      <w:marBottom w:val="0"/>
      <w:divBdr>
        <w:top w:val="none" w:sz="0" w:space="0" w:color="auto"/>
        <w:left w:val="none" w:sz="0" w:space="0" w:color="auto"/>
        <w:bottom w:val="none" w:sz="0" w:space="0" w:color="auto"/>
        <w:right w:val="none" w:sz="0" w:space="0" w:color="auto"/>
      </w:divBdr>
    </w:div>
    <w:div w:id="1582988603">
      <w:marLeft w:val="0"/>
      <w:marRight w:val="0"/>
      <w:marTop w:val="0"/>
      <w:marBottom w:val="0"/>
      <w:divBdr>
        <w:top w:val="none" w:sz="0" w:space="0" w:color="auto"/>
        <w:left w:val="none" w:sz="0" w:space="0" w:color="auto"/>
        <w:bottom w:val="none" w:sz="0" w:space="0" w:color="auto"/>
        <w:right w:val="none" w:sz="0" w:space="0" w:color="auto"/>
      </w:divBdr>
    </w:div>
    <w:div w:id="1582988604">
      <w:marLeft w:val="0"/>
      <w:marRight w:val="0"/>
      <w:marTop w:val="0"/>
      <w:marBottom w:val="0"/>
      <w:divBdr>
        <w:top w:val="none" w:sz="0" w:space="0" w:color="auto"/>
        <w:left w:val="none" w:sz="0" w:space="0" w:color="auto"/>
        <w:bottom w:val="none" w:sz="0" w:space="0" w:color="auto"/>
        <w:right w:val="none" w:sz="0" w:space="0" w:color="auto"/>
      </w:divBdr>
    </w:div>
    <w:div w:id="1582988605">
      <w:marLeft w:val="0"/>
      <w:marRight w:val="0"/>
      <w:marTop w:val="0"/>
      <w:marBottom w:val="0"/>
      <w:divBdr>
        <w:top w:val="none" w:sz="0" w:space="0" w:color="auto"/>
        <w:left w:val="none" w:sz="0" w:space="0" w:color="auto"/>
        <w:bottom w:val="none" w:sz="0" w:space="0" w:color="auto"/>
        <w:right w:val="none" w:sz="0" w:space="0" w:color="auto"/>
      </w:divBdr>
    </w:div>
    <w:div w:id="1582988606">
      <w:marLeft w:val="0"/>
      <w:marRight w:val="0"/>
      <w:marTop w:val="0"/>
      <w:marBottom w:val="0"/>
      <w:divBdr>
        <w:top w:val="none" w:sz="0" w:space="0" w:color="auto"/>
        <w:left w:val="none" w:sz="0" w:space="0" w:color="auto"/>
        <w:bottom w:val="none" w:sz="0" w:space="0" w:color="auto"/>
        <w:right w:val="none" w:sz="0" w:space="0" w:color="auto"/>
      </w:divBdr>
    </w:div>
    <w:div w:id="1582988607">
      <w:marLeft w:val="0"/>
      <w:marRight w:val="0"/>
      <w:marTop w:val="0"/>
      <w:marBottom w:val="0"/>
      <w:divBdr>
        <w:top w:val="none" w:sz="0" w:space="0" w:color="auto"/>
        <w:left w:val="none" w:sz="0" w:space="0" w:color="auto"/>
        <w:bottom w:val="none" w:sz="0" w:space="0" w:color="auto"/>
        <w:right w:val="none" w:sz="0" w:space="0" w:color="auto"/>
      </w:divBdr>
    </w:div>
    <w:div w:id="1582988608">
      <w:marLeft w:val="0"/>
      <w:marRight w:val="0"/>
      <w:marTop w:val="0"/>
      <w:marBottom w:val="0"/>
      <w:divBdr>
        <w:top w:val="none" w:sz="0" w:space="0" w:color="auto"/>
        <w:left w:val="none" w:sz="0" w:space="0" w:color="auto"/>
        <w:bottom w:val="none" w:sz="0" w:space="0" w:color="auto"/>
        <w:right w:val="none" w:sz="0" w:space="0" w:color="auto"/>
      </w:divBdr>
    </w:div>
    <w:div w:id="1582988610">
      <w:marLeft w:val="0"/>
      <w:marRight w:val="0"/>
      <w:marTop w:val="0"/>
      <w:marBottom w:val="0"/>
      <w:divBdr>
        <w:top w:val="none" w:sz="0" w:space="0" w:color="auto"/>
        <w:left w:val="none" w:sz="0" w:space="0" w:color="auto"/>
        <w:bottom w:val="none" w:sz="0" w:space="0" w:color="auto"/>
        <w:right w:val="none" w:sz="0" w:space="0" w:color="auto"/>
      </w:divBdr>
    </w:div>
    <w:div w:id="1582988611">
      <w:marLeft w:val="0"/>
      <w:marRight w:val="0"/>
      <w:marTop w:val="0"/>
      <w:marBottom w:val="0"/>
      <w:divBdr>
        <w:top w:val="none" w:sz="0" w:space="0" w:color="auto"/>
        <w:left w:val="none" w:sz="0" w:space="0" w:color="auto"/>
        <w:bottom w:val="none" w:sz="0" w:space="0" w:color="auto"/>
        <w:right w:val="none" w:sz="0" w:space="0" w:color="auto"/>
      </w:divBdr>
    </w:div>
    <w:div w:id="1582988612">
      <w:marLeft w:val="0"/>
      <w:marRight w:val="0"/>
      <w:marTop w:val="0"/>
      <w:marBottom w:val="0"/>
      <w:divBdr>
        <w:top w:val="none" w:sz="0" w:space="0" w:color="auto"/>
        <w:left w:val="none" w:sz="0" w:space="0" w:color="auto"/>
        <w:bottom w:val="none" w:sz="0" w:space="0" w:color="auto"/>
        <w:right w:val="none" w:sz="0" w:space="0" w:color="auto"/>
      </w:divBdr>
    </w:div>
    <w:div w:id="1582988613">
      <w:marLeft w:val="0"/>
      <w:marRight w:val="0"/>
      <w:marTop w:val="0"/>
      <w:marBottom w:val="0"/>
      <w:divBdr>
        <w:top w:val="none" w:sz="0" w:space="0" w:color="auto"/>
        <w:left w:val="none" w:sz="0" w:space="0" w:color="auto"/>
        <w:bottom w:val="none" w:sz="0" w:space="0" w:color="auto"/>
        <w:right w:val="none" w:sz="0" w:space="0" w:color="auto"/>
      </w:divBdr>
    </w:div>
    <w:div w:id="1582988614">
      <w:marLeft w:val="0"/>
      <w:marRight w:val="0"/>
      <w:marTop w:val="0"/>
      <w:marBottom w:val="0"/>
      <w:divBdr>
        <w:top w:val="none" w:sz="0" w:space="0" w:color="auto"/>
        <w:left w:val="none" w:sz="0" w:space="0" w:color="auto"/>
        <w:bottom w:val="none" w:sz="0" w:space="0" w:color="auto"/>
        <w:right w:val="none" w:sz="0" w:space="0" w:color="auto"/>
      </w:divBdr>
    </w:div>
    <w:div w:id="1582988616">
      <w:marLeft w:val="0"/>
      <w:marRight w:val="0"/>
      <w:marTop w:val="0"/>
      <w:marBottom w:val="0"/>
      <w:divBdr>
        <w:top w:val="none" w:sz="0" w:space="0" w:color="auto"/>
        <w:left w:val="none" w:sz="0" w:space="0" w:color="auto"/>
        <w:bottom w:val="none" w:sz="0" w:space="0" w:color="auto"/>
        <w:right w:val="none" w:sz="0" w:space="0" w:color="auto"/>
      </w:divBdr>
    </w:div>
    <w:div w:id="1582988617">
      <w:marLeft w:val="0"/>
      <w:marRight w:val="0"/>
      <w:marTop w:val="0"/>
      <w:marBottom w:val="0"/>
      <w:divBdr>
        <w:top w:val="none" w:sz="0" w:space="0" w:color="auto"/>
        <w:left w:val="none" w:sz="0" w:space="0" w:color="auto"/>
        <w:bottom w:val="none" w:sz="0" w:space="0" w:color="auto"/>
        <w:right w:val="none" w:sz="0" w:space="0" w:color="auto"/>
      </w:divBdr>
    </w:div>
    <w:div w:id="1582988618">
      <w:marLeft w:val="0"/>
      <w:marRight w:val="0"/>
      <w:marTop w:val="0"/>
      <w:marBottom w:val="0"/>
      <w:divBdr>
        <w:top w:val="none" w:sz="0" w:space="0" w:color="auto"/>
        <w:left w:val="none" w:sz="0" w:space="0" w:color="auto"/>
        <w:bottom w:val="none" w:sz="0" w:space="0" w:color="auto"/>
        <w:right w:val="none" w:sz="0" w:space="0" w:color="auto"/>
      </w:divBdr>
    </w:div>
    <w:div w:id="1582988619">
      <w:marLeft w:val="0"/>
      <w:marRight w:val="0"/>
      <w:marTop w:val="0"/>
      <w:marBottom w:val="0"/>
      <w:divBdr>
        <w:top w:val="none" w:sz="0" w:space="0" w:color="auto"/>
        <w:left w:val="none" w:sz="0" w:space="0" w:color="auto"/>
        <w:bottom w:val="none" w:sz="0" w:space="0" w:color="auto"/>
        <w:right w:val="none" w:sz="0" w:space="0" w:color="auto"/>
      </w:divBdr>
    </w:div>
    <w:div w:id="1582988620">
      <w:marLeft w:val="0"/>
      <w:marRight w:val="0"/>
      <w:marTop w:val="0"/>
      <w:marBottom w:val="0"/>
      <w:divBdr>
        <w:top w:val="none" w:sz="0" w:space="0" w:color="auto"/>
        <w:left w:val="none" w:sz="0" w:space="0" w:color="auto"/>
        <w:bottom w:val="none" w:sz="0" w:space="0" w:color="auto"/>
        <w:right w:val="none" w:sz="0" w:space="0" w:color="auto"/>
      </w:divBdr>
    </w:div>
    <w:div w:id="1582988623">
      <w:marLeft w:val="0"/>
      <w:marRight w:val="0"/>
      <w:marTop w:val="0"/>
      <w:marBottom w:val="0"/>
      <w:divBdr>
        <w:top w:val="none" w:sz="0" w:space="0" w:color="auto"/>
        <w:left w:val="none" w:sz="0" w:space="0" w:color="auto"/>
        <w:bottom w:val="none" w:sz="0" w:space="0" w:color="auto"/>
        <w:right w:val="none" w:sz="0" w:space="0" w:color="auto"/>
      </w:divBdr>
    </w:div>
    <w:div w:id="1582988624">
      <w:marLeft w:val="0"/>
      <w:marRight w:val="0"/>
      <w:marTop w:val="0"/>
      <w:marBottom w:val="0"/>
      <w:divBdr>
        <w:top w:val="none" w:sz="0" w:space="0" w:color="auto"/>
        <w:left w:val="none" w:sz="0" w:space="0" w:color="auto"/>
        <w:bottom w:val="none" w:sz="0" w:space="0" w:color="auto"/>
        <w:right w:val="none" w:sz="0" w:space="0" w:color="auto"/>
      </w:divBdr>
    </w:div>
    <w:div w:id="1582988625">
      <w:marLeft w:val="0"/>
      <w:marRight w:val="0"/>
      <w:marTop w:val="0"/>
      <w:marBottom w:val="0"/>
      <w:divBdr>
        <w:top w:val="none" w:sz="0" w:space="0" w:color="auto"/>
        <w:left w:val="none" w:sz="0" w:space="0" w:color="auto"/>
        <w:bottom w:val="none" w:sz="0" w:space="0" w:color="auto"/>
        <w:right w:val="none" w:sz="0" w:space="0" w:color="auto"/>
      </w:divBdr>
    </w:div>
    <w:div w:id="1582988626">
      <w:marLeft w:val="0"/>
      <w:marRight w:val="0"/>
      <w:marTop w:val="0"/>
      <w:marBottom w:val="0"/>
      <w:divBdr>
        <w:top w:val="none" w:sz="0" w:space="0" w:color="auto"/>
        <w:left w:val="none" w:sz="0" w:space="0" w:color="auto"/>
        <w:bottom w:val="none" w:sz="0" w:space="0" w:color="auto"/>
        <w:right w:val="none" w:sz="0" w:space="0" w:color="auto"/>
      </w:divBdr>
    </w:div>
    <w:div w:id="1582988630">
      <w:marLeft w:val="0"/>
      <w:marRight w:val="0"/>
      <w:marTop w:val="0"/>
      <w:marBottom w:val="0"/>
      <w:divBdr>
        <w:top w:val="none" w:sz="0" w:space="0" w:color="auto"/>
        <w:left w:val="none" w:sz="0" w:space="0" w:color="auto"/>
        <w:bottom w:val="none" w:sz="0" w:space="0" w:color="auto"/>
        <w:right w:val="none" w:sz="0" w:space="0" w:color="auto"/>
      </w:divBdr>
    </w:div>
    <w:div w:id="1582988632">
      <w:marLeft w:val="0"/>
      <w:marRight w:val="0"/>
      <w:marTop w:val="0"/>
      <w:marBottom w:val="0"/>
      <w:divBdr>
        <w:top w:val="none" w:sz="0" w:space="0" w:color="auto"/>
        <w:left w:val="none" w:sz="0" w:space="0" w:color="auto"/>
        <w:bottom w:val="none" w:sz="0" w:space="0" w:color="auto"/>
        <w:right w:val="none" w:sz="0" w:space="0" w:color="auto"/>
      </w:divBdr>
    </w:div>
    <w:div w:id="1582988633">
      <w:marLeft w:val="0"/>
      <w:marRight w:val="0"/>
      <w:marTop w:val="0"/>
      <w:marBottom w:val="0"/>
      <w:divBdr>
        <w:top w:val="none" w:sz="0" w:space="0" w:color="auto"/>
        <w:left w:val="none" w:sz="0" w:space="0" w:color="auto"/>
        <w:bottom w:val="none" w:sz="0" w:space="0" w:color="auto"/>
        <w:right w:val="none" w:sz="0" w:space="0" w:color="auto"/>
      </w:divBdr>
    </w:div>
    <w:div w:id="1582988634">
      <w:marLeft w:val="0"/>
      <w:marRight w:val="0"/>
      <w:marTop w:val="0"/>
      <w:marBottom w:val="0"/>
      <w:divBdr>
        <w:top w:val="none" w:sz="0" w:space="0" w:color="auto"/>
        <w:left w:val="none" w:sz="0" w:space="0" w:color="auto"/>
        <w:bottom w:val="none" w:sz="0" w:space="0" w:color="auto"/>
        <w:right w:val="none" w:sz="0" w:space="0" w:color="auto"/>
      </w:divBdr>
    </w:div>
    <w:div w:id="1582988636">
      <w:marLeft w:val="0"/>
      <w:marRight w:val="0"/>
      <w:marTop w:val="0"/>
      <w:marBottom w:val="0"/>
      <w:divBdr>
        <w:top w:val="none" w:sz="0" w:space="0" w:color="auto"/>
        <w:left w:val="none" w:sz="0" w:space="0" w:color="auto"/>
        <w:bottom w:val="none" w:sz="0" w:space="0" w:color="auto"/>
        <w:right w:val="none" w:sz="0" w:space="0" w:color="auto"/>
      </w:divBdr>
      <w:divsChild>
        <w:div w:id="1582988582">
          <w:marLeft w:val="2775"/>
          <w:marRight w:val="2775"/>
          <w:marTop w:val="0"/>
          <w:marBottom w:val="0"/>
          <w:divBdr>
            <w:top w:val="none" w:sz="0" w:space="0" w:color="auto"/>
            <w:left w:val="none" w:sz="0" w:space="0" w:color="auto"/>
            <w:bottom w:val="none" w:sz="0" w:space="0" w:color="auto"/>
            <w:right w:val="none" w:sz="0" w:space="0" w:color="auto"/>
          </w:divBdr>
          <w:divsChild>
            <w:div w:id="1582988599">
              <w:marLeft w:val="0"/>
              <w:marRight w:val="0"/>
              <w:marTop w:val="0"/>
              <w:marBottom w:val="0"/>
              <w:divBdr>
                <w:top w:val="none" w:sz="0" w:space="0" w:color="auto"/>
                <w:left w:val="none" w:sz="0" w:space="0" w:color="auto"/>
                <w:bottom w:val="none" w:sz="0" w:space="0" w:color="auto"/>
                <w:right w:val="none" w:sz="0" w:space="0" w:color="auto"/>
              </w:divBdr>
              <w:divsChild>
                <w:div w:id="158298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988639">
      <w:marLeft w:val="0"/>
      <w:marRight w:val="0"/>
      <w:marTop w:val="0"/>
      <w:marBottom w:val="0"/>
      <w:divBdr>
        <w:top w:val="none" w:sz="0" w:space="0" w:color="auto"/>
        <w:left w:val="none" w:sz="0" w:space="0" w:color="auto"/>
        <w:bottom w:val="none" w:sz="0" w:space="0" w:color="auto"/>
        <w:right w:val="none" w:sz="0" w:space="0" w:color="auto"/>
      </w:divBdr>
    </w:div>
    <w:div w:id="1582988640">
      <w:marLeft w:val="0"/>
      <w:marRight w:val="0"/>
      <w:marTop w:val="0"/>
      <w:marBottom w:val="0"/>
      <w:divBdr>
        <w:top w:val="none" w:sz="0" w:space="0" w:color="auto"/>
        <w:left w:val="none" w:sz="0" w:space="0" w:color="auto"/>
        <w:bottom w:val="none" w:sz="0" w:space="0" w:color="auto"/>
        <w:right w:val="none" w:sz="0" w:space="0" w:color="auto"/>
      </w:divBdr>
      <w:divsChild>
        <w:div w:id="1582988556">
          <w:marLeft w:val="2775"/>
          <w:marRight w:val="2775"/>
          <w:marTop w:val="0"/>
          <w:marBottom w:val="0"/>
          <w:divBdr>
            <w:top w:val="none" w:sz="0" w:space="0" w:color="auto"/>
            <w:left w:val="none" w:sz="0" w:space="0" w:color="auto"/>
            <w:bottom w:val="none" w:sz="0" w:space="0" w:color="auto"/>
            <w:right w:val="none" w:sz="0" w:space="0" w:color="auto"/>
          </w:divBdr>
          <w:divsChild>
            <w:div w:id="1582988685">
              <w:marLeft w:val="0"/>
              <w:marRight w:val="0"/>
              <w:marTop w:val="0"/>
              <w:marBottom w:val="0"/>
              <w:divBdr>
                <w:top w:val="none" w:sz="0" w:space="0" w:color="auto"/>
                <w:left w:val="none" w:sz="0" w:space="0" w:color="auto"/>
                <w:bottom w:val="none" w:sz="0" w:space="0" w:color="auto"/>
                <w:right w:val="none" w:sz="0" w:space="0" w:color="auto"/>
              </w:divBdr>
              <w:divsChild>
                <w:div w:id="158298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988641">
      <w:marLeft w:val="0"/>
      <w:marRight w:val="0"/>
      <w:marTop w:val="0"/>
      <w:marBottom w:val="0"/>
      <w:divBdr>
        <w:top w:val="none" w:sz="0" w:space="0" w:color="auto"/>
        <w:left w:val="none" w:sz="0" w:space="0" w:color="auto"/>
        <w:bottom w:val="none" w:sz="0" w:space="0" w:color="auto"/>
        <w:right w:val="none" w:sz="0" w:space="0" w:color="auto"/>
      </w:divBdr>
    </w:div>
    <w:div w:id="1582988642">
      <w:marLeft w:val="0"/>
      <w:marRight w:val="0"/>
      <w:marTop w:val="0"/>
      <w:marBottom w:val="0"/>
      <w:divBdr>
        <w:top w:val="none" w:sz="0" w:space="0" w:color="auto"/>
        <w:left w:val="none" w:sz="0" w:space="0" w:color="auto"/>
        <w:bottom w:val="none" w:sz="0" w:space="0" w:color="auto"/>
        <w:right w:val="none" w:sz="0" w:space="0" w:color="auto"/>
      </w:divBdr>
    </w:div>
    <w:div w:id="1582988643">
      <w:marLeft w:val="0"/>
      <w:marRight w:val="0"/>
      <w:marTop w:val="0"/>
      <w:marBottom w:val="0"/>
      <w:divBdr>
        <w:top w:val="none" w:sz="0" w:space="0" w:color="auto"/>
        <w:left w:val="none" w:sz="0" w:space="0" w:color="auto"/>
        <w:bottom w:val="none" w:sz="0" w:space="0" w:color="auto"/>
        <w:right w:val="none" w:sz="0" w:space="0" w:color="auto"/>
      </w:divBdr>
    </w:div>
    <w:div w:id="1582988644">
      <w:marLeft w:val="0"/>
      <w:marRight w:val="0"/>
      <w:marTop w:val="0"/>
      <w:marBottom w:val="0"/>
      <w:divBdr>
        <w:top w:val="none" w:sz="0" w:space="0" w:color="auto"/>
        <w:left w:val="none" w:sz="0" w:space="0" w:color="auto"/>
        <w:bottom w:val="none" w:sz="0" w:space="0" w:color="auto"/>
        <w:right w:val="none" w:sz="0" w:space="0" w:color="auto"/>
      </w:divBdr>
    </w:div>
    <w:div w:id="1582988645">
      <w:marLeft w:val="0"/>
      <w:marRight w:val="0"/>
      <w:marTop w:val="0"/>
      <w:marBottom w:val="0"/>
      <w:divBdr>
        <w:top w:val="none" w:sz="0" w:space="0" w:color="auto"/>
        <w:left w:val="none" w:sz="0" w:space="0" w:color="auto"/>
        <w:bottom w:val="none" w:sz="0" w:space="0" w:color="auto"/>
        <w:right w:val="none" w:sz="0" w:space="0" w:color="auto"/>
      </w:divBdr>
    </w:div>
    <w:div w:id="1582988646">
      <w:marLeft w:val="0"/>
      <w:marRight w:val="0"/>
      <w:marTop w:val="0"/>
      <w:marBottom w:val="0"/>
      <w:divBdr>
        <w:top w:val="none" w:sz="0" w:space="0" w:color="auto"/>
        <w:left w:val="none" w:sz="0" w:space="0" w:color="auto"/>
        <w:bottom w:val="none" w:sz="0" w:space="0" w:color="auto"/>
        <w:right w:val="none" w:sz="0" w:space="0" w:color="auto"/>
      </w:divBdr>
    </w:div>
    <w:div w:id="1582988647">
      <w:marLeft w:val="0"/>
      <w:marRight w:val="0"/>
      <w:marTop w:val="0"/>
      <w:marBottom w:val="0"/>
      <w:divBdr>
        <w:top w:val="none" w:sz="0" w:space="0" w:color="auto"/>
        <w:left w:val="none" w:sz="0" w:space="0" w:color="auto"/>
        <w:bottom w:val="none" w:sz="0" w:space="0" w:color="auto"/>
        <w:right w:val="none" w:sz="0" w:space="0" w:color="auto"/>
      </w:divBdr>
    </w:div>
    <w:div w:id="1582988648">
      <w:marLeft w:val="0"/>
      <w:marRight w:val="0"/>
      <w:marTop w:val="0"/>
      <w:marBottom w:val="0"/>
      <w:divBdr>
        <w:top w:val="none" w:sz="0" w:space="0" w:color="auto"/>
        <w:left w:val="none" w:sz="0" w:space="0" w:color="auto"/>
        <w:bottom w:val="none" w:sz="0" w:space="0" w:color="auto"/>
        <w:right w:val="none" w:sz="0" w:space="0" w:color="auto"/>
      </w:divBdr>
    </w:div>
    <w:div w:id="1582988649">
      <w:marLeft w:val="0"/>
      <w:marRight w:val="0"/>
      <w:marTop w:val="0"/>
      <w:marBottom w:val="0"/>
      <w:divBdr>
        <w:top w:val="none" w:sz="0" w:space="0" w:color="auto"/>
        <w:left w:val="none" w:sz="0" w:space="0" w:color="auto"/>
        <w:bottom w:val="none" w:sz="0" w:space="0" w:color="auto"/>
        <w:right w:val="none" w:sz="0" w:space="0" w:color="auto"/>
      </w:divBdr>
    </w:div>
    <w:div w:id="1582988650">
      <w:marLeft w:val="0"/>
      <w:marRight w:val="0"/>
      <w:marTop w:val="0"/>
      <w:marBottom w:val="0"/>
      <w:divBdr>
        <w:top w:val="none" w:sz="0" w:space="0" w:color="auto"/>
        <w:left w:val="none" w:sz="0" w:space="0" w:color="auto"/>
        <w:bottom w:val="none" w:sz="0" w:space="0" w:color="auto"/>
        <w:right w:val="none" w:sz="0" w:space="0" w:color="auto"/>
      </w:divBdr>
    </w:div>
    <w:div w:id="1582988651">
      <w:marLeft w:val="0"/>
      <w:marRight w:val="0"/>
      <w:marTop w:val="0"/>
      <w:marBottom w:val="0"/>
      <w:divBdr>
        <w:top w:val="none" w:sz="0" w:space="0" w:color="auto"/>
        <w:left w:val="none" w:sz="0" w:space="0" w:color="auto"/>
        <w:bottom w:val="none" w:sz="0" w:space="0" w:color="auto"/>
        <w:right w:val="none" w:sz="0" w:space="0" w:color="auto"/>
      </w:divBdr>
    </w:div>
    <w:div w:id="1582988652">
      <w:marLeft w:val="0"/>
      <w:marRight w:val="0"/>
      <w:marTop w:val="0"/>
      <w:marBottom w:val="0"/>
      <w:divBdr>
        <w:top w:val="none" w:sz="0" w:space="0" w:color="auto"/>
        <w:left w:val="none" w:sz="0" w:space="0" w:color="auto"/>
        <w:bottom w:val="none" w:sz="0" w:space="0" w:color="auto"/>
        <w:right w:val="none" w:sz="0" w:space="0" w:color="auto"/>
      </w:divBdr>
    </w:div>
    <w:div w:id="1582988654">
      <w:marLeft w:val="0"/>
      <w:marRight w:val="0"/>
      <w:marTop w:val="0"/>
      <w:marBottom w:val="0"/>
      <w:divBdr>
        <w:top w:val="none" w:sz="0" w:space="0" w:color="auto"/>
        <w:left w:val="none" w:sz="0" w:space="0" w:color="auto"/>
        <w:bottom w:val="none" w:sz="0" w:space="0" w:color="auto"/>
        <w:right w:val="none" w:sz="0" w:space="0" w:color="auto"/>
      </w:divBdr>
      <w:divsChild>
        <w:div w:id="1582988574">
          <w:marLeft w:val="0"/>
          <w:marRight w:val="0"/>
          <w:marTop w:val="0"/>
          <w:marBottom w:val="0"/>
          <w:divBdr>
            <w:top w:val="none" w:sz="0" w:space="0" w:color="auto"/>
            <w:left w:val="none" w:sz="0" w:space="0" w:color="auto"/>
            <w:bottom w:val="none" w:sz="0" w:space="0" w:color="auto"/>
            <w:right w:val="none" w:sz="0" w:space="0" w:color="auto"/>
          </w:divBdr>
          <w:divsChild>
            <w:div w:id="1582988638">
              <w:marLeft w:val="0"/>
              <w:marRight w:val="0"/>
              <w:marTop w:val="0"/>
              <w:marBottom w:val="0"/>
              <w:divBdr>
                <w:top w:val="none" w:sz="0" w:space="0" w:color="auto"/>
                <w:left w:val="none" w:sz="0" w:space="0" w:color="auto"/>
                <w:bottom w:val="none" w:sz="0" w:space="0" w:color="auto"/>
                <w:right w:val="none" w:sz="0" w:space="0" w:color="auto"/>
              </w:divBdr>
              <w:divsChild>
                <w:div w:id="1582988555">
                  <w:marLeft w:val="3675"/>
                  <w:marRight w:val="1500"/>
                  <w:marTop w:val="0"/>
                  <w:marBottom w:val="0"/>
                  <w:divBdr>
                    <w:top w:val="none" w:sz="0" w:space="0" w:color="auto"/>
                    <w:left w:val="none" w:sz="0" w:space="0" w:color="auto"/>
                    <w:bottom w:val="none" w:sz="0" w:space="0" w:color="auto"/>
                    <w:right w:val="none" w:sz="0" w:space="0" w:color="auto"/>
                  </w:divBdr>
                  <w:divsChild>
                    <w:div w:id="1582988628">
                      <w:marLeft w:val="0"/>
                      <w:marRight w:val="0"/>
                      <w:marTop w:val="360"/>
                      <w:marBottom w:val="0"/>
                      <w:divBdr>
                        <w:top w:val="none" w:sz="0" w:space="0" w:color="auto"/>
                        <w:left w:val="none" w:sz="0" w:space="0" w:color="auto"/>
                        <w:bottom w:val="none" w:sz="0" w:space="0" w:color="auto"/>
                        <w:right w:val="none" w:sz="0" w:space="0" w:color="auto"/>
                      </w:divBdr>
                      <w:divsChild>
                        <w:div w:id="1582988560">
                          <w:marLeft w:val="975"/>
                          <w:marRight w:val="0"/>
                          <w:marTop w:val="0"/>
                          <w:marBottom w:val="0"/>
                          <w:divBdr>
                            <w:top w:val="none" w:sz="0" w:space="0" w:color="auto"/>
                            <w:left w:val="none" w:sz="0" w:space="0" w:color="auto"/>
                            <w:bottom w:val="none" w:sz="0" w:space="0" w:color="auto"/>
                            <w:right w:val="none" w:sz="0" w:space="0" w:color="auto"/>
                          </w:divBdr>
                          <w:divsChild>
                            <w:div w:id="1582988575">
                              <w:marLeft w:val="0"/>
                              <w:marRight w:val="0"/>
                              <w:marTop w:val="0"/>
                              <w:marBottom w:val="0"/>
                              <w:divBdr>
                                <w:top w:val="none" w:sz="0" w:space="0" w:color="auto"/>
                                <w:left w:val="none" w:sz="0" w:space="0" w:color="auto"/>
                                <w:bottom w:val="none" w:sz="0" w:space="0" w:color="auto"/>
                                <w:right w:val="none" w:sz="0" w:space="0" w:color="auto"/>
                              </w:divBdr>
                            </w:div>
                            <w:div w:id="1582988691">
                              <w:marLeft w:val="-1800"/>
                              <w:marRight w:val="0"/>
                              <w:marTop w:val="0"/>
                              <w:marBottom w:val="0"/>
                              <w:divBdr>
                                <w:top w:val="none" w:sz="0" w:space="0" w:color="auto"/>
                                <w:left w:val="none" w:sz="0" w:space="0" w:color="auto"/>
                                <w:bottom w:val="none" w:sz="0" w:space="0" w:color="auto"/>
                                <w:right w:val="none" w:sz="0" w:space="0" w:color="auto"/>
                              </w:divBdr>
                            </w:div>
                          </w:divsChild>
                        </w:div>
                        <w:div w:id="1582988594">
                          <w:marLeft w:val="975"/>
                          <w:marRight w:val="0"/>
                          <w:marTop w:val="0"/>
                          <w:marBottom w:val="0"/>
                          <w:divBdr>
                            <w:top w:val="none" w:sz="0" w:space="0" w:color="auto"/>
                            <w:left w:val="none" w:sz="0" w:space="0" w:color="auto"/>
                            <w:bottom w:val="none" w:sz="0" w:space="0" w:color="auto"/>
                            <w:right w:val="none" w:sz="0" w:space="0" w:color="auto"/>
                          </w:divBdr>
                          <w:divsChild>
                            <w:div w:id="1582988562">
                              <w:marLeft w:val="0"/>
                              <w:marRight w:val="0"/>
                              <w:marTop w:val="0"/>
                              <w:marBottom w:val="0"/>
                              <w:divBdr>
                                <w:top w:val="none" w:sz="0" w:space="0" w:color="auto"/>
                                <w:left w:val="none" w:sz="0" w:space="0" w:color="auto"/>
                                <w:bottom w:val="none" w:sz="0" w:space="0" w:color="auto"/>
                                <w:right w:val="none" w:sz="0" w:space="0" w:color="auto"/>
                              </w:divBdr>
                            </w:div>
                            <w:div w:id="1582988609">
                              <w:marLeft w:val="-1800"/>
                              <w:marRight w:val="0"/>
                              <w:marTop w:val="0"/>
                              <w:marBottom w:val="0"/>
                              <w:divBdr>
                                <w:top w:val="none" w:sz="0" w:space="0" w:color="auto"/>
                                <w:left w:val="none" w:sz="0" w:space="0" w:color="auto"/>
                                <w:bottom w:val="none" w:sz="0" w:space="0" w:color="auto"/>
                                <w:right w:val="none" w:sz="0" w:space="0" w:color="auto"/>
                              </w:divBdr>
                            </w:div>
                          </w:divsChild>
                        </w:div>
                        <w:div w:id="1582988635">
                          <w:marLeft w:val="975"/>
                          <w:marRight w:val="0"/>
                          <w:marTop w:val="0"/>
                          <w:marBottom w:val="0"/>
                          <w:divBdr>
                            <w:top w:val="none" w:sz="0" w:space="0" w:color="auto"/>
                            <w:left w:val="none" w:sz="0" w:space="0" w:color="auto"/>
                            <w:bottom w:val="none" w:sz="0" w:space="0" w:color="auto"/>
                            <w:right w:val="none" w:sz="0" w:space="0" w:color="auto"/>
                          </w:divBdr>
                          <w:divsChild>
                            <w:div w:id="1582988596">
                              <w:marLeft w:val="-1800"/>
                              <w:marRight w:val="0"/>
                              <w:marTop w:val="0"/>
                              <w:marBottom w:val="0"/>
                              <w:divBdr>
                                <w:top w:val="none" w:sz="0" w:space="0" w:color="auto"/>
                                <w:left w:val="none" w:sz="0" w:space="0" w:color="auto"/>
                                <w:bottom w:val="none" w:sz="0" w:space="0" w:color="auto"/>
                                <w:right w:val="none" w:sz="0" w:space="0" w:color="auto"/>
                              </w:divBdr>
                            </w:div>
                            <w:div w:id="1582988637">
                              <w:marLeft w:val="0"/>
                              <w:marRight w:val="0"/>
                              <w:marTop w:val="0"/>
                              <w:marBottom w:val="0"/>
                              <w:divBdr>
                                <w:top w:val="none" w:sz="0" w:space="0" w:color="auto"/>
                                <w:left w:val="none" w:sz="0" w:space="0" w:color="auto"/>
                                <w:bottom w:val="none" w:sz="0" w:space="0" w:color="auto"/>
                                <w:right w:val="none" w:sz="0" w:space="0" w:color="auto"/>
                              </w:divBdr>
                            </w:div>
                          </w:divsChild>
                        </w:div>
                        <w:div w:id="1582988663">
                          <w:marLeft w:val="975"/>
                          <w:marRight w:val="0"/>
                          <w:marTop w:val="0"/>
                          <w:marBottom w:val="0"/>
                          <w:divBdr>
                            <w:top w:val="none" w:sz="0" w:space="0" w:color="auto"/>
                            <w:left w:val="none" w:sz="0" w:space="0" w:color="auto"/>
                            <w:bottom w:val="none" w:sz="0" w:space="0" w:color="auto"/>
                            <w:right w:val="none" w:sz="0" w:space="0" w:color="auto"/>
                          </w:divBdr>
                          <w:divsChild>
                            <w:div w:id="1582988572">
                              <w:marLeft w:val="-1800"/>
                              <w:marRight w:val="0"/>
                              <w:marTop w:val="0"/>
                              <w:marBottom w:val="0"/>
                              <w:divBdr>
                                <w:top w:val="none" w:sz="0" w:space="0" w:color="auto"/>
                                <w:left w:val="none" w:sz="0" w:space="0" w:color="auto"/>
                                <w:bottom w:val="none" w:sz="0" w:space="0" w:color="auto"/>
                                <w:right w:val="none" w:sz="0" w:space="0" w:color="auto"/>
                              </w:divBdr>
                            </w:div>
                            <w:div w:id="158298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988655">
      <w:marLeft w:val="0"/>
      <w:marRight w:val="0"/>
      <w:marTop w:val="0"/>
      <w:marBottom w:val="0"/>
      <w:divBdr>
        <w:top w:val="none" w:sz="0" w:space="0" w:color="auto"/>
        <w:left w:val="none" w:sz="0" w:space="0" w:color="auto"/>
        <w:bottom w:val="none" w:sz="0" w:space="0" w:color="auto"/>
        <w:right w:val="none" w:sz="0" w:space="0" w:color="auto"/>
      </w:divBdr>
    </w:div>
    <w:div w:id="1582988657">
      <w:marLeft w:val="0"/>
      <w:marRight w:val="0"/>
      <w:marTop w:val="0"/>
      <w:marBottom w:val="0"/>
      <w:divBdr>
        <w:top w:val="none" w:sz="0" w:space="0" w:color="auto"/>
        <w:left w:val="none" w:sz="0" w:space="0" w:color="auto"/>
        <w:bottom w:val="none" w:sz="0" w:space="0" w:color="auto"/>
        <w:right w:val="none" w:sz="0" w:space="0" w:color="auto"/>
      </w:divBdr>
    </w:div>
    <w:div w:id="1582988658">
      <w:marLeft w:val="0"/>
      <w:marRight w:val="0"/>
      <w:marTop w:val="0"/>
      <w:marBottom w:val="0"/>
      <w:divBdr>
        <w:top w:val="none" w:sz="0" w:space="0" w:color="auto"/>
        <w:left w:val="none" w:sz="0" w:space="0" w:color="auto"/>
        <w:bottom w:val="none" w:sz="0" w:space="0" w:color="auto"/>
        <w:right w:val="none" w:sz="0" w:space="0" w:color="auto"/>
      </w:divBdr>
    </w:div>
    <w:div w:id="1582988659">
      <w:marLeft w:val="0"/>
      <w:marRight w:val="0"/>
      <w:marTop w:val="0"/>
      <w:marBottom w:val="0"/>
      <w:divBdr>
        <w:top w:val="none" w:sz="0" w:space="0" w:color="auto"/>
        <w:left w:val="none" w:sz="0" w:space="0" w:color="auto"/>
        <w:bottom w:val="none" w:sz="0" w:space="0" w:color="auto"/>
        <w:right w:val="none" w:sz="0" w:space="0" w:color="auto"/>
      </w:divBdr>
    </w:div>
    <w:div w:id="1582988660">
      <w:marLeft w:val="0"/>
      <w:marRight w:val="0"/>
      <w:marTop w:val="0"/>
      <w:marBottom w:val="0"/>
      <w:divBdr>
        <w:top w:val="none" w:sz="0" w:space="0" w:color="auto"/>
        <w:left w:val="none" w:sz="0" w:space="0" w:color="auto"/>
        <w:bottom w:val="none" w:sz="0" w:space="0" w:color="auto"/>
        <w:right w:val="none" w:sz="0" w:space="0" w:color="auto"/>
      </w:divBdr>
    </w:div>
    <w:div w:id="1582988661">
      <w:marLeft w:val="0"/>
      <w:marRight w:val="0"/>
      <w:marTop w:val="0"/>
      <w:marBottom w:val="0"/>
      <w:divBdr>
        <w:top w:val="none" w:sz="0" w:space="0" w:color="auto"/>
        <w:left w:val="none" w:sz="0" w:space="0" w:color="auto"/>
        <w:bottom w:val="none" w:sz="0" w:space="0" w:color="auto"/>
        <w:right w:val="none" w:sz="0" w:space="0" w:color="auto"/>
      </w:divBdr>
    </w:div>
    <w:div w:id="1582988662">
      <w:marLeft w:val="0"/>
      <w:marRight w:val="0"/>
      <w:marTop w:val="0"/>
      <w:marBottom w:val="0"/>
      <w:divBdr>
        <w:top w:val="none" w:sz="0" w:space="0" w:color="auto"/>
        <w:left w:val="none" w:sz="0" w:space="0" w:color="auto"/>
        <w:bottom w:val="none" w:sz="0" w:space="0" w:color="auto"/>
        <w:right w:val="none" w:sz="0" w:space="0" w:color="auto"/>
      </w:divBdr>
    </w:div>
    <w:div w:id="1582988665">
      <w:marLeft w:val="0"/>
      <w:marRight w:val="0"/>
      <w:marTop w:val="0"/>
      <w:marBottom w:val="0"/>
      <w:divBdr>
        <w:top w:val="none" w:sz="0" w:space="0" w:color="auto"/>
        <w:left w:val="none" w:sz="0" w:space="0" w:color="auto"/>
        <w:bottom w:val="none" w:sz="0" w:space="0" w:color="auto"/>
        <w:right w:val="none" w:sz="0" w:space="0" w:color="auto"/>
      </w:divBdr>
    </w:div>
    <w:div w:id="1582988666">
      <w:marLeft w:val="0"/>
      <w:marRight w:val="0"/>
      <w:marTop w:val="0"/>
      <w:marBottom w:val="0"/>
      <w:divBdr>
        <w:top w:val="none" w:sz="0" w:space="0" w:color="auto"/>
        <w:left w:val="none" w:sz="0" w:space="0" w:color="auto"/>
        <w:bottom w:val="none" w:sz="0" w:space="0" w:color="auto"/>
        <w:right w:val="none" w:sz="0" w:space="0" w:color="auto"/>
      </w:divBdr>
    </w:div>
    <w:div w:id="1582988668">
      <w:marLeft w:val="0"/>
      <w:marRight w:val="0"/>
      <w:marTop w:val="0"/>
      <w:marBottom w:val="0"/>
      <w:divBdr>
        <w:top w:val="none" w:sz="0" w:space="0" w:color="auto"/>
        <w:left w:val="none" w:sz="0" w:space="0" w:color="auto"/>
        <w:bottom w:val="none" w:sz="0" w:space="0" w:color="auto"/>
        <w:right w:val="none" w:sz="0" w:space="0" w:color="auto"/>
      </w:divBdr>
    </w:div>
    <w:div w:id="1582988669">
      <w:marLeft w:val="0"/>
      <w:marRight w:val="0"/>
      <w:marTop w:val="0"/>
      <w:marBottom w:val="0"/>
      <w:divBdr>
        <w:top w:val="none" w:sz="0" w:space="0" w:color="auto"/>
        <w:left w:val="none" w:sz="0" w:space="0" w:color="auto"/>
        <w:bottom w:val="none" w:sz="0" w:space="0" w:color="auto"/>
        <w:right w:val="none" w:sz="0" w:space="0" w:color="auto"/>
      </w:divBdr>
    </w:div>
    <w:div w:id="1582988670">
      <w:marLeft w:val="0"/>
      <w:marRight w:val="0"/>
      <w:marTop w:val="0"/>
      <w:marBottom w:val="0"/>
      <w:divBdr>
        <w:top w:val="none" w:sz="0" w:space="0" w:color="auto"/>
        <w:left w:val="none" w:sz="0" w:space="0" w:color="auto"/>
        <w:bottom w:val="none" w:sz="0" w:space="0" w:color="auto"/>
        <w:right w:val="none" w:sz="0" w:space="0" w:color="auto"/>
      </w:divBdr>
    </w:div>
    <w:div w:id="1582988671">
      <w:marLeft w:val="0"/>
      <w:marRight w:val="0"/>
      <w:marTop w:val="0"/>
      <w:marBottom w:val="0"/>
      <w:divBdr>
        <w:top w:val="none" w:sz="0" w:space="0" w:color="auto"/>
        <w:left w:val="none" w:sz="0" w:space="0" w:color="auto"/>
        <w:bottom w:val="none" w:sz="0" w:space="0" w:color="auto"/>
        <w:right w:val="none" w:sz="0" w:space="0" w:color="auto"/>
      </w:divBdr>
    </w:div>
    <w:div w:id="1582988672">
      <w:marLeft w:val="0"/>
      <w:marRight w:val="0"/>
      <w:marTop w:val="0"/>
      <w:marBottom w:val="0"/>
      <w:divBdr>
        <w:top w:val="none" w:sz="0" w:space="0" w:color="auto"/>
        <w:left w:val="none" w:sz="0" w:space="0" w:color="auto"/>
        <w:bottom w:val="none" w:sz="0" w:space="0" w:color="auto"/>
        <w:right w:val="none" w:sz="0" w:space="0" w:color="auto"/>
      </w:divBdr>
    </w:div>
    <w:div w:id="1582988673">
      <w:marLeft w:val="0"/>
      <w:marRight w:val="0"/>
      <w:marTop w:val="0"/>
      <w:marBottom w:val="0"/>
      <w:divBdr>
        <w:top w:val="none" w:sz="0" w:space="0" w:color="auto"/>
        <w:left w:val="none" w:sz="0" w:space="0" w:color="auto"/>
        <w:bottom w:val="none" w:sz="0" w:space="0" w:color="auto"/>
        <w:right w:val="none" w:sz="0" w:space="0" w:color="auto"/>
      </w:divBdr>
    </w:div>
    <w:div w:id="1582988674">
      <w:marLeft w:val="0"/>
      <w:marRight w:val="0"/>
      <w:marTop w:val="0"/>
      <w:marBottom w:val="0"/>
      <w:divBdr>
        <w:top w:val="none" w:sz="0" w:space="0" w:color="auto"/>
        <w:left w:val="none" w:sz="0" w:space="0" w:color="auto"/>
        <w:bottom w:val="none" w:sz="0" w:space="0" w:color="auto"/>
        <w:right w:val="none" w:sz="0" w:space="0" w:color="auto"/>
      </w:divBdr>
    </w:div>
    <w:div w:id="1582988675">
      <w:marLeft w:val="0"/>
      <w:marRight w:val="0"/>
      <w:marTop w:val="0"/>
      <w:marBottom w:val="0"/>
      <w:divBdr>
        <w:top w:val="none" w:sz="0" w:space="0" w:color="auto"/>
        <w:left w:val="none" w:sz="0" w:space="0" w:color="auto"/>
        <w:bottom w:val="none" w:sz="0" w:space="0" w:color="auto"/>
        <w:right w:val="none" w:sz="0" w:space="0" w:color="auto"/>
      </w:divBdr>
    </w:div>
    <w:div w:id="1582988676">
      <w:marLeft w:val="0"/>
      <w:marRight w:val="0"/>
      <w:marTop w:val="0"/>
      <w:marBottom w:val="0"/>
      <w:divBdr>
        <w:top w:val="none" w:sz="0" w:space="0" w:color="auto"/>
        <w:left w:val="none" w:sz="0" w:space="0" w:color="auto"/>
        <w:bottom w:val="none" w:sz="0" w:space="0" w:color="auto"/>
        <w:right w:val="none" w:sz="0" w:space="0" w:color="auto"/>
      </w:divBdr>
    </w:div>
    <w:div w:id="1582988677">
      <w:marLeft w:val="0"/>
      <w:marRight w:val="0"/>
      <w:marTop w:val="0"/>
      <w:marBottom w:val="0"/>
      <w:divBdr>
        <w:top w:val="none" w:sz="0" w:space="0" w:color="auto"/>
        <w:left w:val="none" w:sz="0" w:space="0" w:color="auto"/>
        <w:bottom w:val="none" w:sz="0" w:space="0" w:color="auto"/>
        <w:right w:val="none" w:sz="0" w:space="0" w:color="auto"/>
      </w:divBdr>
    </w:div>
    <w:div w:id="1582988678">
      <w:marLeft w:val="0"/>
      <w:marRight w:val="0"/>
      <w:marTop w:val="0"/>
      <w:marBottom w:val="0"/>
      <w:divBdr>
        <w:top w:val="none" w:sz="0" w:space="0" w:color="auto"/>
        <w:left w:val="none" w:sz="0" w:space="0" w:color="auto"/>
        <w:bottom w:val="none" w:sz="0" w:space="0" w:color="auto"/>
        <w:right w:val="none" w:sz="0" w:space="0" w:color="auto"/>
      </w:divBdr>
    </w:div>
    <w:div w:id="1582988679">
      <w:marLeft w:val="0"/>
      <w:marRight w:val="0"/>
      <w:marTop w:val="0"/>
      <w:marBottom w:val="0"/>
      <w:divBdr>
        <w:top w:val="none" w:sz="0" w:space="0" w:color="auto"/>
        <w:left w:val="none" w:sz="0" w:space="0" w:color="auto"/>
        <w:bottom w:val="none" w:sz="0" w:space="0" w:color="auto"/>
        <w:right w:val="none" w:sz="0" w:space="0" w:color="auto"/>
      </w:divBdr>
    </w:div>
    <w:div w:id="1582988680">
      <w:marLeft w:val="0"/>
      <w:marRight w:val="0"/>
      <w:marTop w:val="0"/>
      <w:marBottom w:val="0"/>
      <w:divBdr>
        <w:top w:val="none" w:sz="0" w:space="0" w:color="auto"/>
        <w:left w:val="none" w:sz="0" w:space="0" w:color="auto"/>
        <w:bottom w:val="none" w:sz="0" w:space="0" w:color="auto"/>
        <w:right w:val="none" w:sz="0" w:space="0" w:color="auto"/>
      </w:divBdr>
    </w:div>
    <w:div w:id="1582988681">
      <w:marLeft w:val="0"/>
      <w:marRight w:val="0"/>
      <w:marTop w:val="0"/>
      <w:marBottom w:val="0"/>
      <w:divBdr>
        <w:top w:val="none" w:sz="0" w:space="0" w:color="auto"/>
        <w:left w:val="none" w:sz="0" w:space="0" w:color="auto"/>
        <w:bottom w:val="none" w:sz="0" w:space="0" w:color="auto"/>
        <w:right w:val="none" w:sz="0" w:space="0" w:color="auto"/>
      </w:divBdr>
    </w:div>
    <w:div w:id="1582988682">
      <w:marLeft w:val="0"/>
      <w:marRight w:val="0"/>
      <w:marTop w:val="0"/>
      <w:marBottom w:val="0"/>
      <w:divBdr>
        <w:top w:val="none" w:sz="0" w:space="0" w:color="auto"/>
        <w:left w:val="none" w:sz="0" w:space="0" w:color="auto"/>
        <w:bottom w:val="none" w:sz="0" w:space="0" w:color="auto"/>
        <w:right w:val="none" w:sz="0" w:space="0" w:color="auto"/>
      </w:divBdr>
    </w:div>
    <w:div w:id="1582988684">
      <w:marLeft w:val="0"/>
      <w:marRight w:val="0"/>
      <w:marTop w:val="0"/>
      <w:marBottom w:val="0"/>
      <w:divBdr>
        <w:top w:val="none" w:sz="0" w:space="0" w:color="auto"/>
        <w:left w:val="none" w:sz="0" w:space="0" w:color="auto"/>
        <w:bottom w:val="none" w:sz="0" w:space="0" w:color="auto"/>
        <w:right w:val="none" w:sz="0" w:space="0" w:color="auto"/>
      </w:divBdr>
    </w:div>
    <w:div w:id="1582988688">
      <w:marLeft w:val="0"/>
      <w:marRight w:val="0"/>
      <w:marTop w:val="0"/>
      <w:marBottom w:val="0"/>
      <w:divBdr>
        <w:top w:val="none" w:sz="0" w:space="0" w:color="auto"/>
        <w:left w:val="none" w:sz="0" w:space="0" w:color="auto"/>
        <w:bottom w:val="none" w:sz="0" w:space="0" w:color="auto"/>
        <w:right w:val="none" w:sz="0" w:space="0" w:color="auto"/>
      </w:divBdr>
    </w:div>
    <w:div w:id="1582988689">
      <w:marLeft w:val="0"/>
      <w:marRight w:val="0"/>
      <w:marTop w:val="0"/>
      <w:marBottom w:val="0"/>
      <w:divBdr>
        <w:top w:val="none" w:sz="0" w:space="0" w:color="auto"/>
        <w:left w:val="none" w:sz="0" w:space="0" w:color="auto"/>
        <w:bottom w:val="none" w:sz="0" w:space="0" w:color="auto"/>
        <w:right w:val="none" w:sz="0" w:space="0" w:color="auto"/>
      </w:divBdr>
    </w:div>
    <w:div w:id="1582988690">
      <w:marLeft w:val="0"/>
      <w:marRight w:val="0"/>
      <w:marTop w:val="0"/>
      <w:marBottom w:val="0"/>
      <w:divBdr>
        <w:top w:val="none" w:sz="0" w:space="0" w:color="auto"/>
        <w:left w:val="none" w:sz="0" w:space="0" w:color="auto"/>
        <w:bottom w:val="none" w:sz="0" w:space="0" w:color="auto"/>
        <w:right w:val="none" w:sz="0" w:space="0" w:color="auto"/>
      </w:divBdr>
    </w:div>
    <w:div w:id="1582988692">
      <w:marLeft w:val="0"/>
      <w:marRight w:val="0"/>
      <w:marTop w:val="0"/>
      <w:marBottom w:val="0"/>
      <w:divBdr>
        <w:top w:val="none" w:sz="0" w:space="0" w:color="auto"/>
        <w:left w:val="none" w:sz="0" w:space="0" w:color="auto"/>
        <w:bottom w:val="none" w:sz="0" w:space="0" w:color="auto"/>
        <w:right w:val="none" w:sz="0" w:space="0" w:color="auto"/>
      </w:divBdr>
    </w:div>
    <w:div w:id="1668558935">
      <w:bodyDiv w:val="1"/>
      <w:marLeft w:val="0"/>
      <w:marRight w:val="0"/>
      <w:marTop w:val="0"/>
      <w:marBottom w:val="0"/>
      <w:divBdr>
        <w:top w:val="none" w:sz="0" w:space="0" w:color="auto"/>
        <w:left w:val="none" w:sz="0" w:space="0" w:color="auto"/>
        <w:bottom w:val="none" w:sz="0" w:space="0" w:color="auto"/>
        <w:right w:val="none" w:sz="0" w:space="0" w:color="auto"/>
      </w:divBdr>
    </w:div>
    <w:div w:id="2053768727">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HMT Document" ma:contentTypeID="0x010100F3DA492754083E45834DB37B66A759800041464EC249674F4EA4F8D3E600F0907E" ma:contentTypeVersion="3532" ma:contentTypeDescription="Create an InfoStore Document" ma:contentTypeScope="" ma:versionID="3904d7b8cf579e3c8316abca457a9142">
  <xsd:schema xmlns:xsd="http://www.w3.org/2001/XMLSchema" xmlns:xs="http://www.w3.org/2001/XMLSchema" xmlns:p="http://schemas.microsoft.com/office/2006/metadata/properties" xmlns:ns1="http://schemas.microsoft.com/sharepoint/v3" xmlns:ns2="e3bb7af6-1ed4-4506-8370-9e20ea83206e" xmlns:ns3="d434939c-662e-4430-a227-02b09adde0ad" targetNamespace="http://schemas.microsoft.com/office/2006/metadata/properties" ma:root="true" ma:fieldsID="9010d0a0518c0db6fa4cd271e5861924" ns1:_="" ns2:_="" ns3:_="">
    <xsd:import namespace="http://schemas.microsoft.com/sharepoint/v3"/>
    <xsd:import namespace="e3bb7af6-1ed4-4506-8370-9e20ea83206e"/>
    <xsd:import namespace="d434939c-662e-4430-a227-02b09adde0ad"/>
    <xsd:element name="properties">
      <xsd:complexType>
        <xsd:sequence>
          <xsd:element name="documentManagement">
            <xsd:complexType>
              <xsd:all>
                <xsd:element ref="ns1:dlc_EmailSubject" minOccurs="0"/>
                <xsd:element ref="ns1:dlc_EmailMailbox" minOccurs="0"/>
                <xsd:element ref="ns1:dlc_EmailTo" minOccurs="0"/>
                <xsd:element ref="ns1:dlc_EmailFrom" minOccurs="0"/>
                <xsd:element ref="ns1:dlc_EmailCC" minOccurs="0"/>
                <xsd:element ref="ns1:dlc_EmailBCC" minOccurs="0"/>
                <xsd:element ref="ns1:dlc_EmailSentUTC" minOccurs="0"/>
                <xsd:element ref="ns1:dlc_EmailReceivedUTC" minOccurs="0"/>
                <xsd:element ref="ns2:HMT_DocumentTypeHTField0" minOccurs="0"/>
                <xsd:element ref="ns2:HMT_Record" minOccurs="0"/>
                <xsd:element ref="ns2:HMT_GroupHTField0" minOccurs="0"/>
                <xsd:element ref="ns2:HMT_TeamHTField0" minOccurs="0"/>
                <xsd:element ref="ns2:HMT_SubTeamHTField0" minOccurs="0"/>
                <xsd:element ref="ns2:HMT_Theme" minOccurs="0"/>
                <xsd:element ref="ns2:HMT_Topic" minOccurs="0"/>
                <xsd:element ref="ns2:HMT_SubTopic" minOccurs="0"/>
                <xsd:element ref="ns2:HMT_CategoryHTField0" minOccurs="0"/>
                <xsd:element ref="ns2:HMT_ClosedOn" minOccurs="0"/>
                <xsd:element ref="ns2:HMT_DeletedOn" minOccurs="0"/>
                <xsd:element ref="ns2:HMT_ArchivedOn" minOccurs="0"/>
                <xsd:element ref="ns2:HMT_LegacyItemID" minOccurs="0"/>
                <xsd:element ref="ns2:HMT_LegacyCreatedBy" minOccurs="0"/>
                <xsd:element ref="ns2:HMT_LegacyModifiedBy" minOccurs="0"/>
                <xsd:element ref="ns2:HMT_LegacyOrigSource" minOccurs="0"/>
                <xsd:element ref="ns2:HMT_LegacyExtRef" minOccurs="0"/>
                <xsd:element ref="ns2:HMT_LegacySensitive" minOccurs="0"/>
                <xsd:element ref="ns2:HMT_LegacyRecord" minOccurs="0"/>
                <xsd:element ref="ns2:HMT_Audit" minOccurs="0"/>
                <xsd:element ref="ns2:HMT_ClosedBy" minOccurs="0"/>
                <xsd:element ref="ns2:HMT_ArchivedBy" minOccurs="0"/>
                <xsd:element ref="ns2:HMT_ClosedArchive" minOccurs="0"/>
                <xsd:element ref="ns2:HMT_ClosedOnOrig" minOccurs="0"/>
                <xsd:element ref="ns2:HMT_ClosedbyOrig" minOccurs="0"/>
                <xsd:element ref="ns2:_dlc_DocIdUrl" minOccurs="0"/>
                <xsd:element ref="ns2:TaxCatchAllLabel" minOccurs="0"/>
                <xsd:element ref="ns2:TaxCatchAll" minOccurs="0"/>
                <xsd:element ref="ns2:b9c42a306c8b47fcbaf8a41a71352f3a" minOccurs="0"/>
                <xsd:element ref="ns2:_dlc_DocId" minOccurs="0"/>
                <xsd:element ref="ns2:_dlc_DocIdPersistId" minOccurs="0"/>
                <xsd:element ref="ns3:MediaServiceGenerationTime" minOccurs="0"/>
                <xsd:element ref="ns3:MediaServiceEventHashCode" minOccurs="0"/>
                <xsd:element ref="ns3:MediaServiceDateTaken" minOccurs="0"/>
                <xsd:element ref="ns3:MediaLengthInSeconds"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lc_EmailSubject" ma:index="0" nillable="true" ma:displayName="Subject" ma:internalName="dlc_EmailSubject">
      <xsd:simpleType>
        <xsd:restriction base="dms:Text">
          <xsd:maxLength value="255"/>
        </xsd:restriction>
      </xsd:simpleType>
    </xsd:element>
    <xsd:element name="dlc_EmailMailbox" ma:index="1" nillable="true" ma:displayName="Submitter" ma:description="" ma:internalName="dlc_EmailMailbox">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lc_EmailTo" ma:index="2" nillable="true" ma:displayName="To" ma:internalName="dlc_EmailTo">
      <xsd:simpleType>
        <xsd:restriction base="dms:Text">
          <xsd:maxLength value="255"/>
        </xsd:restriction>
      </xsd:simpleType>
    </xsd:element>
    <xsd:element name="dlc_EmailFrom" ma:index="3" nillable="true" ma:displayName="From" ma:internalName="dlc_EmailFrom">
      <xsd:simpleType>
        <xsd:restriction base="dms:Text">
          <xsd:maxLength value="255"/>
        </xsd:restriction>
      </xsd:simpleType>
    </xsd:element>
    <xsd:element name="dlc_EmailCC" ma:index="4" nillable="true" ma:displayName="CC" ma:internalName="dlc_EmailCC">
      <xsd:simpleType>
        <xsd:restriction base="dms:Note">
          <xsd:maxLength value="1024"/>
        </xsd:restriction>
      </xsd:simpleType>
    </xsd:element>
    <xsd:element name="dlc_EmailBCC" ma:index="5" nillable="true" ma:displayName="BCC" ma:internalName="dlc_EmailBCC">
      <xsd:simpleType>
        <xsd:restriction base="dms:Note">
          <xsd:maxLength value="1024"/>
        </xsd:restriction>
      </xsd:simpleType>
    </xsd:element>
    <xsd:element name="dlc_EmailSentUTC" ma:index="6" nillable="true" ma:displayName="Date Sent" ma:internalName="dlc_EmailSentUTC">
      <xsd:simpleType>
        <xsd:restriction base="dms:DateTime"/>
      </xsd:simpleType>
    </xsd:element>
    <xsd:element name="dlc_EmailReceivedUTC" ma:index="7" nillable="true" ma:displayName="Date Received" ma:internalName="dlc_EmailReceivedUTC">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3bb7af6-1ed4-4506-8370-9e20ea83206e" elementFormDefault="qualified">
    <xsd:import namespace="http://schemas.microsoft.com/office/2006/documentManagement/types"/>
    <xsd:import namespace="http://schemas.microsoft.com/office/infopath/2007/PartnerControls"/>
    <xsd:element name="HMT_DocumentTypeHTField0" ma:index="9" nillable="true" ma:taxonomy="true" ma:internalName="HMT_DocumentTypeHTField0" ma:taxonomyFieldName="HMT_DocumentType" ma:displayName="Document Type" ma:indexed="true" ma:default="-1;#Other|c235b5c2-f697-427b-a70a-43d69599f998" ma:fieldId="{64e205a0-0872-4e26-9aef-64ca7bdb5848}" ma:sspId="9002b6cd-6bc3-456d-8dd0-19fe32dddaf9" ma:termSetId="b6f1e53f-947f-4b4b-98bb-41ceeb10f910" ma:anchorId="bd4325a7-7f6a-48f9-b0dc-cc3aef626e65" ma:open="false" ma:isKeyword="false">
      <xsd:complexType>
        <xsd:sequence>
          <xsd:element ref="pc:Terms" minOccurs="0" maxOccurs="1"/>
        </xsd:sequence>
      </xsd:complexType>
    </xsd:element>
    <xsd:element name="HMT_Record" ma:index="10" nillable="true" ma:displayName="Record" ma:description="Is this document a record?" ma:hidden="true" ma:internalName="HMT_Record" ma:readOnly="true">
      <xsd:simpleType>
        <xsd:restriction base="dms:Boolean"/>
      </xsd:simpleType>
    </xsd:element>
    <xsd:element name="HMT_GroupHTField0" ma:index="12" nillable="true" ma:taxonomy="true" ma:internalName="HMT_GroupHTField0" ma:taxonomyFieldName="HMT_Group" ma:displayName="Organisation unit" ma:indexed="true" ma:readOnly="true" ma:default="" ma:fieldId="{0727aac2-e220-4289-aa2b-5b6dcdadae03}" ma:sspId="9002b6cd-6bc3-456d-8dd0-19fe32dddaf9" ma:termSetId="bfb00256-4f71-4b34-808b-e2a5e274e13b" ma:anchorId="00000000-0000-0000-0000-000000000000" ma:open="false" ma:isKeyword="false">
      <xsd:complexType>
        <xsd:sequence>
          <xsd:element ref="pc:Terms" minOccurs="0" maxOccurs="1"/>
        </xsd:sequence>
      </xsd:complexType>
    </xsd:element>
    <xsd:element name="HMT_TeamHTField0" ma:index="14" nillable="true" ma:taxonomy="true" ma:internalName="HMT_TeamHTField0" ma:taxonomyFieldName="HMT_Team" ma:displayName="Team" ma:indexed="true" ma:readOnly="true" ma:default="" ma:fieldId="{2eefa5c6-211a-4a5e-9a50-7e1c1c1599ef}" ma:sspId="9002b6cd-6bc3-456d-8dd0-19fe32dddaf9" ma:termSetId="bfb00256-4f71-4b34-808b-e2a5e274e13b" ma:anchorId="00000000-0000-0000-0000-000000000000" ma:open="false" ma:isKeyword="false">
      <xsd:complexType>
        <xsd:sequence>
          <xsd:element ref="pc:Terms" minOccurs="0" maxOccurs="1"/>
        </xsd:sequence>
      </xsd:complexType>
    </xsd:element>
    <xsd:element name="HMT_SubTeamHTField0" ma:index="16" nillable="true" ma:taxonomy="true" ma:internalName="HMT_SubTeamHTField0" ma:taxonomyFieldName="HMT_SubTeam" ma:displayName="Sub Team" ma:indexed="true" ma:readOnly="true" ma:default="" ma:fieldId="{1b8bc039-1a2e-4089-a24d-47de9e4a6672}" ma:sspId="9002b6cd-6bc3-456d-8dd0-19fe32dddaf9" ma:termSetId="bfb00256-4f71-4b34-808b-e2a5e274e13b" ma:anchorId="00000000-0000-0000-0000-000000000000" ma:open="false" ma:isKeyword="false">
      <xsd:complexType>
        <xsd:sequence>
          <xsd:element ref="pc:Terms" minOccurs="0" maxOccurs="1"/>
        </xsd:sequence>
      </xsd:complexType>
    </xsd:element>
    <xsd:element name="HMT_Theme" ma:index="17" nillable="true" ma:displayName="Library" ma:description="Document library theme" ma:hidden="true" ma:internalName="HMT_Theme" ma:readOnly="true">
      <xsd:simpleType>
        <xsd:restriction base="dms:Text"/>
      </xsd:simpleType>
    </xsd:element>
    <xsd:element name="HMT_Topic" ma:index="18" nillable="true" ma:displayName="Topic" ma:description="Topic" ma:hidden="true" ma:internalName="HMT_Topic" ma:readOnly="true">
      <xsd:simpleType>
        <xsd:restriction base="dms:Text"/>
      </xsd:simpleType>
    </xsd:element>
    <xsd:element name="HMT_SubTopic" ma:index="19" nillable="true" ma:displayName="Sub Topic" ma:description="Sub topic" ma:hidden="true" ma:internalName="HMT_SubTopic" ma:readOnly="true">
      <xsd:simpleType>
        <xsd:restriction base="dms:Text"/>
      </xsd:simpleType>
    </xsd:element>
    <xsd:element name="HMT_CategoryHTField0" ma:index="21" nillable="true" ma:taxonomy="true" ma:internalName="HMT_CategoryHTField0" ma:taxonomyFieldName="HMT_Category" ma:displayName="Category" ma:indexed="true" ma:readOnly="true" ma:default="" ma:fieldId="{03bf77b0-a02d-47ea-8bec-4fb357d1f3ee}" ma:sspId="9002b6cd-6bc3-456d-8dd0-19fe32dddaf9" ma:termSetId="b6f1e53f-947f-4b4b-98bb-41ceeb10f910" ma:anchorId="00000000-0000-0000-0000-000000000000" ma:open="false" ma:isKeyword="false">
      <xsd:complexType>
        <xsd:sequence>
          <xsd:element ref="pc:Terms" minOccurs="0" maxOccurs="1"/>
        </xsd:sequence>
      </xsd:complexType>
    </xsd:element>
    <xsd:element name="HMT_ClosedOn" ma:index="23" nillable="true" ma:displayName="Closed On" ma:description="The date this item was closed on" ma:format="DateTime" ma:hidden="true" ma:internalName="HMT_ClosedOn" ma:readOnly="true">
      <xsd:simpleType>
        <xsd:restriction base="dms:DateTime"/>
      </xsd:simpleType>
    </xsd:element>
    <xsd:element name="HMT_DeletedOn" ma:index="24" nillable="true" ma:displayName="Deleted On" ma:description="The date this item was deleted on" ma:format="DateTime" ma:hidden="true" ma:internalName="HMT_DeletedOn" ma:readOnly="true">
      <xsd:simpleType>
        <xsd:restriction base="dms:DateTime"/>
      </xsd:simpleType>
    </xsd:element>
    <xsd:element name="HMT_ArchivedOn" ma:index="25" nillable="true" ma:displayName="Archived On" ma:description="The date this item was archived on" ma:format="DateTime" ma:hidden="true" ma:internalName="HMT_ArchivedOn" ma:readOnly="true">
      <xsd:simpleType>
        <xsd:restriction base="dms:DateTime"/>
      </xsd:simpleType>
    </xsd:element>
    <xsd:element name="HMT_LegacyItemID" ma:index="26" nillable="true" ma:displayName="Legacy Item ID" ma:hidden="true" ma:internalName="HMT_LegacyItemID" ma:readOnly="true">
      <xsd:simpleType>
        <xsd:restriction base="dms:Text"/>
      </xsd:simpleType>
    </xsd:element>
    <xsd:element name="HMT_LegacyCreatedBy" ma:index="27" nillable="true" ma:displayName="Legacy Created By" ma:hidden="true" ma:internalName="HMT_LegacyCreatedBy" ma:readOnly="true">
      <xsd:simpleType>
        <xsd:restriction base="dms:Text"/>
      </xsd:simpleType>
    </xsd:element>
    <xsd:element name="HMT_LegacyModifiedBy" ma:index="28" nillable="true" ma:displayName="Legacy Modified By" ma:hidden="true" ma:internalName="HMT_LegacyModifiedBy" ma:readOnly="true">
      <xsd:simpleType>
        <xsd:restriction base="dms:Text"/>
      </xsd:simpleType>
    </xsd:element>
    <xsd:element name="HMT_LegacyOrigSource" ma:index="29" nillable="true" ma:displayName="Original Source" ma:hidden="true" ma:internalName="HMT_LegacyOrigSource" ma:readOnly="true">
      <xsd:simpleType>
        <xsd:restriction base="dms:Text"/>
      </xsd:simpleType>
    </xsd:element>
    <xsd:element name="HMT_LegacyExtRef" ma:index="30" nillable="true" ma:displayName="External Reference" ma:hidden="true" ma:internalName="HMT_LegacyExtRef" ma:readOnly="true">
      <xsd:simpleType>
        <xsd:restriction base="dms:Text"/>
      </xsd:simpleType>
    </xsd:element>
    <xsd:element name="HMT_LegacySensitive" ma:index="31" nillable="true" ma:displayName="Sensitive Item" ma:default="0" ma:hidden="true" ma:internalName="HMT_LegacySensitive" ma:readOnly="true">
      <xsd:simpleType>
        <xsd:restriction base="dms:Boolean"/>
      </xsd:simpleType>
    </xsd:element>
    <xsd:element name="HMT_LegacyRecord" ma:index="32" nillable="true" ma:displayName="Legacy Record" ma:default="0" ma:hidden="true" ma:internalName="HMT_LegacyRecord" ma:readOnly="true">
      <xsd:simpleType>
        <xsd:restriction base="dms:Boolean"/>
      </xsd:simpleType>
    </xsd:element>
    <xsd:element name="HMT_Audit" ma:index="33" nillable="true" ma:displayName="Audit Log" ma:description="Audit Log" ma:internalName="HMT_Audit" ma:readOnly="true">
      <xsd:simpleType>
        <xsd:restriction base="dms:Note">
          <xsd:maxLength value="255"/>
        </xsd:restriction>
      </xsd:simpleType>
    </xsd:element>
    <xsd:element name="HMT_ClosedBy" ma:index="34" nillable="true" ma:displayName="Closed By" ma:description="Who closed this item" ma:hidden="true" ma:list="UserInfo" ma:internalName="HMT_Closed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HMT_ArchivedBy" ma:index="35" nillable="true" ma:displayName="Archived By" ma:description="Who archived this item" ma:hidden="true" ma:list="UserInfo" ma:internalName="HMT_Archived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HMT_ClosedArchive" ma:index="36" nillable="true" ma:displayName="Closed Archive" ma:default="0" ma:description="Item sent to closed archive" ma:hidden="true" ma:internalName="HMT_ClosedArchive" ma:readOnly="false">
      <xsd:simpleType>
        <xsd:restriction base="dms:Boolean"/>
      </xsd:simpleType>
    </xsd:element>
    <xsd:element name="HMT_ClosedOnOrig" ma:index="37" nillable="true" ma:displayName="Original Closed On" ma:description="The date this item was originally closed on" ma:format="DateTime" ma:hidden="true" ma:internalName="HMT_ClosedOnOrig" ma:readOnly="true">
      <xsd:simpleType>
        <xsd:restriction base="dms:DateTime"/>
      </xsd:simpleType>
    </xsd:element>
    <xsd:element name="HMT_ClosedbyOrig" ma:index="38" nillable="true" ma:displayName="Original Closed By" ma:description="Who originally closed this item" ma:hidden="true" ma:list="UserInfo" ma:internalName="HMT_ClosedbyOrig">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Url" ma:index="4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TaxCatchAllLabel" ma:index="47" nillable="true" ma:displayName="Taxonomy Catch All Column1" ma:hidden="true" ma:list="{385f22af-2e8e-4e05-a6ca-a389383d2439}" ma:internalName="TaxCatchAllLabel" ma:readOnly="true" ma:showField="CatchAllDataLabel" ma:web="e3bb7af6-1ed4-4506-8370-9e20ea83206e">
      <xsd:complexType>
        <xsd:complexContent>
          <xsd:extension base="dms:MultiChoiceLookup">
            <xsd:sequence>
              <xsd:element name="Value" type="dms:Lookup" maxOccurs="unbounded" minOccurs="0" nillable="true"/>
            </xsd:sequence>
          </xsd:extension>
        </xsd:complexContent>
      </xsd:complexType>
    </xsd:element>
    <xsd:element name="TaxCatchAll" ma:index="48" nillable="true" ma:displayName="Taxonomy Catch All Column" ma:hidden="true" ma:list="{385f22af-2e8e-4e05-a6ca-a389383d2439}" ma:internalName="TaxCatchAll" ma:showField="CatchAllData" ma:web="e3bb7af6-1ed4-4506-8370-9e20ea83206e">
      <xsd:complexType>
        <xsd:complexContent>
          <xsd:extension base="dms:MultiChoiceLookup">
            <xsd:sequence>
              <xsd:element name="Value" type="dms:Lookup" maxOccurs="unbounded" minOccurs="0" nillable="true"/>
            </xsd:sequence>
          </xsd:extension>
        </xsd:complexContent>
      </xsd:complexType>
    </xsd:element>
    <xsd:element name="b9c42a306c8b47fcbaf8a41a71352f3a" ma:index="49" nillable="true" ma:taxonomy="true" ma:internalName="b9c42a306c8b47fcbaf8a41a71352f3a" ma:taxonomyFieldName="HMT_Classification" ma:displayName="Classification" ma:indexed="true" ma:readOnly="true" ma:default="" ma:fieldId="{b9c42a30-6c8b-47fc-baf8-a41a71352f3a}" ma:sspId="9002b6cd-6bc3-456d-8dd0-19fe32dddaf9" ma:termSetId="7a69d7dc-39ad-4ce6-95e5-a2714f1574de" ma:anchorId="00000000-0000-0000-0000-000000000000" ma:open="false" ma:isKeyword="false">
      <xsd:complexType>
        <xsd:sequence>
          <xsd:element ref="pc:Terms" minOccurs="0" maxOccurs="1"/>
        </xsd:sequence>
      </xsd:complexType>
    </xsd:element>
    <xsd:element name="_dlc_DocId" ma:index="50" nillable="true" ma:displayName="Document ID Value" ma:description="The value of the document ID assigned to this item." ma:internalName="_dlc_DocId" ma:readOnly="true">
      <xsd:simpleType>
        <xsd:restriction base="dms:Text"/>
      </xsd:simpleType>
    </xsd:element>
    <xsd:element name="_dlc_DocIdPersistId" ma:index="51"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434939c-662e-4430-a227-02b09adde0ad" elementFormDefault="qualified">
    <xsd:import namespace="http://schemas.microsoft.com/office/2006/documentManagement/types"/>
    <xsd:import namespace="http://schemas.microsoft.com/office/infopath/2007/PartnerControls"/>
    <xsd:element name="MediaServiceGenerationTime" ma:index="54" nillable="true" ma:displayName="MediaServiceGenerationTime" ma:hidden="true" ma:internalName="MediaServiceGenerationTime" ma:readOnly="true">
      <xsd:simpleType>
        <xsd:restriction base="dms:Text"/>
      </xsd:simpleType>
    </xsd:element>
    <xsd:element name="MediaServiceEventHashCode" ma:index="55" nillable="true" ma:displayName="MediaServiceEventHashCode" ma:hidden="true" ma:internalName="MediaServiceEventHashCode" ma:readOnly="true">
      <xsd:simpleType>
        <xsd:restriction base="dms:Text"/>
      </xsd:simpleType>
    </xsd:element>
    <xsd:element name="MediaServiceDateTaken" ma:index="56" nillable="true" ma:displayName="MediaServiceDateTaken" ma:hidden="true" ma:internalName="MediaServiceDateTaken" ma:readOnly="true">
      <xsd:simpleType>
        <xsd:restriction base="dms:Text"/>
      </xsd:simpleType>
    </xsd:element>
    <xsd:element name="MediaLengthInSeconds" ma:index="57" nillable="true" ma:displayName="MediaLengthInSeconds" ma:hidden="true" ma:internalName="MediaLengthInSeconds" ma:readOnly="true">
      <xsd:simpleType>
        <xsd:restriction base="dms:Unknown"/>
      </xsd:simpleType>
    </xsd:element>
    <xsd:element name="lcf76f155ced4ddcb4097134ff3c332f" ma:index="59" nillable="true" ma:taxonomy="true" ma:internalName="lcf76f155ced4ddcb4097134ff3c332f" ma:taxonomyFieldName="MediaServiceImageTags" ma:displayName="Image Tags" ma:readOnly="false" ma:fieldId="{5cf76f15-5ced-4ddc-b409-7134ff3c332f}" ma:taxonomyMulti="true" ma:sspId="9002b6cd-6bc3-456d-8dd0-19fe32dddaf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lc_EmailMailbox xmlns="http://schemas.microsoft.com/sharepoint/v3">
      <UserInfo>
        <DisplayName/>
        <AccountId xsi:nil="true"/>
        <AccountType/>
      </UserInfo>
    </dlc_EmailMailbox>
    <dlc_EmailBCC xmlns="http://schemas.microsoft.com/sharepoint/v3" xsi:nil="true"/>
    <dlc_EmailReceivedUTC xmlns="http://schemas.microsoft.com/sharepoint/v3" xsi:nil="true"/>
    <HMT_Topic xmlns="e3bb7af6-1ed4-4506-8370-9e20ea83206e">AMLCTF Technical Assistance</HMT_Topic>
    <_dlc_DocId xmlns="e3bb7af6-1ed4-4506-8370-9e20ea83206e">HMTIG-2058597030-35182</_dlc_DocId>
    <HMT_SubTeamHTField0 xmlns="e3bb7af6-1ed4-4506-8370-9e20ea83206e">
      <Terms xmlns="http://schemas.microsoft.com/office/infopath/2007/PartnerControls"/>
    </HMT_SubTeamHTField0>
    <HMT_ClosedbyOrig xmlns="e3bb7af6-1ed4-4506-8370-9e20ea83206e">
      <UserInfo>
        <DisplayName/>
        <AccountId xsi:nil="true"/>
        <AccountType/>
      </UserInfo>
    </HMT_ClosedbyOrig>
    <HMT_Record xmlns="e3bb7af6-1ed4-4506-8370-9e20ea83206e">true</HMT_Record>
    <HMT_TeamHTField0 xmlns="e3bb7af6-1ed4-4506-8370-9e20ea83206e">
      <Terms xmlns="http://schemas.microsoft.com/office/infopath/2007/PartnerControls">
        <TermInfo xmlns="http://schemas.microsoft.com/office/infopath/2007/PartnerControls">
          <TermName xmlns="http://schemas.microsoft.com/office/infopath/2007/PartnerControls">Sanctions and Illicit Finance</TermName>
          <TermId xmlns="http://schemas.microsoft.com/office/infopath/2007/PartnerControls">18382029-c336-41f7-8607-61dfaa68046d</TermId>
        </TermInfo>
      </Terms>
    </HMT_TeamHTField0>
    <HMT_DocumentTypeHTField0 xmlns="e3bb7af6-1ed4-4506-8370-9e20ea83206e">
      <Terms xmlns="http://schemas.microsoft.com/office/infopath/2007/PartnerControls">
        <TermInfo xmlns="http://schemas.microsoft.com/office/infopath/2007/PartnerControls">
          <TermName xmlns="http://schemas.microsoft.com/office/infopath/2007/PartnerControls">Other</TermName>
          <TermId xmlns="http://schemas.microsoft.com/office/infopath/2007/PartnerControls">c235b5c2-f697-427b-a70a-43d69599f998</TermId>
        </TermInfo>
      </Terms>
    </HMT_DocumentTypeHTField0>
    <HMT_LegacySensitive xmlns="e3bb7af6-1ed4-4506-8370-9e20ea83206e">false</HMT_LegacySensitive>
    <HMT_CategoryHTField0 xmlns="e3bb7af6-1ed4-4506-8370-9e20ea83206e">
      <Terms xmlns="http://schemas.microsoft.com/office/infopath/2007/PartnerControls">
        <TermInfo xmlns="http://schemas.microsoft.com/office/infopath/2007/PartnerControls">
          <TermName xmlns="http://schemas.microsoft.com/office/infopath/2007/PartnerControls">Policy Document Types</TermName>
          <TermId xmlns="http://schemas.microsoft.com/office/infopath/2007/PartnerControls">bd4325a7-7f6a-48f9-b0dc-cc3aef626e65</TermId>
        </TermInfo>
      </Terms>
    </HMT_CategoryHTField0>
    <HMT_SubTopic xmlns="e3bb7af6-1ed4-4506-8370-9e20ea83206e">TA Unit</HMT_SubTopic>
    <HMT_Theme xmlns="e3bb7af6-1ed4-4506-8370-9e20ea83206e">International Policy</HMT_Theme>
    <_dlc_DocIdUrl xmlns="e3bb7af6-1ed4-4506-8370-9e20ea83206e">
      <Url>https://tris42.sharepoint.com/sites/hmt_is_ig/_layouts/15/DocIdRedir.aspx?ID=HMTIG-2058597030-35182</Url>
      <Description>HMTIG-2058597030-35182</Description>
    </_dlc_DocIdUrl>
    <dlc_EmailFrom xmlns="http://schemas.microsoft.com/sharepoint/v3" xsi:nil="true"/>
    <HMT_ClosedArchive xmlns="e3bb7af6-1ed4-4506-8370-9e20ea83206e">false</HMT_ClosedArchive>
    <b9c42a306c8b47fcbaf8a41a71352f3a xmlns="e3bb7af6-1ed4-4506-8370-9e20ea83206e">
      <Terms xmlns="http://schemas.microsoft.com/office/infopath/2007/PartnerControls">
        <TermInfo xmlns="http://schemas.microsoft.com/office/infopath/2007/PartnerControls">
          <TermName xmlns="http://schemas.microsoft.com/office/infopath/2007/PartnerControls">Sensitive</TermName>
          <TermId xmlns="http://schemas.microsoft.com/office/infopath/2007/PartnerControls">e4b4762f-94f6-4901-a732-9ab10906c6ba</TermId>
        </TermInfo>
      </Terms>
    </b9c42a306c8b47fcbaf8a41a71352f3a>
    <HMT_GroupHTField0 xmlns="e3bb7af6-1ed4-4506-8370-9e20ea83206e">
      <Terms xmlns="http://schemas.microsoft.com/office/infopath/2007/PartnerControls">
        <TermInfo xmlns="http://schemas.microsoft.com/office/infopath/2007/PartnerControls">
          <TermName xmlns="http://schemas.microsoft.com/office/infopath/2007/PartnerControls">International Group</TermName>
          <TermId xmlns="http://schemas.microsoft.com/office/infopath/2007/PartnerControls">0e6e4ff8-af45-47af-a7e5-c4d875875166</TermId>
        </TermInfo>
      </Terms>
    </HMT_GroupHTField0>
    <HMT_LegacyRecord xmlns="e3bb7af6-1ed4-4506-8370-9e20ea83206e">false</HMT_LegacyRecord>
    <dlc_EmailCC xmlns="http://schemas.microsoft.com/sharepoint/v3" xsi:nil="true"/>
    <dlc_EmailSubject xmlns="http://schemas.microsoft.com/sharepoint/v3" xsi:nil="true"/>
    <dlc_EmailTo xmlns="http://schemas.microsoft.com/sharepoint/v3" xsi:nil="true"/>
    <lcf76f155ced4ddcb4097134ff3c332f xmlns="d434939c-662e-4430-a227-02b09adde0ad">
      <Terms xmlns="http://schemas.microsoft.com/office/infopath/2007/PartnerControls"/>
    </lcf76f155ced4ddcb4097134ff3c332f>
    <TaxCatchAll xmlns="e3bb7af6-1ed4-4506-8370-9e20ea83206e">
      <Value>8</Value>
      <Value>5</Value>
      <Value>3</Value>
      <Value>1</Value>
      <Value>14</Value>
    </TaxCatchAll>
    <dlc_EmailSentUTC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60CCCC-D616-4D34-A2F1-8CDB5188CE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3bb7af6-1ed4-4506-8370-9e20ea83206e"/>
    <ds:schemaRef ds:uri="d434939c-662e-4430-a227-02b09adde0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D4E413-A0AC-4099-AAC8-49D580E3620F}">
  <ds:schemaRefs>
    <ds:schemaRef ds:uri="http://schemas.microsoft.com/office/2006/documentManagement/types"/>
    <ds:schemaRef ds:uri="http://purl.org/dc/terms/"/>
    <ds:schemaRef ds:uri="http://schemas.microsoft.com/sharepoint/v3"/>
    <ds:schemaRef ds:uri="http://purl.org/dc/dcmitype/"/>
    <ds:schemaRef ds:uri="d434939c-662e-4430-a227-02b09adde0ad"/>
    <ds:schemaRef ds:uri="http://purl.org/dc/elements/1.1/"/>
    <ds:schemaRef ds:uri="http://schemas.microsoft.com/office/2006/metadata/properties"/>
    <ds:schemaRef ds:uri="http://www.w3.org/XML/1998/namespace"/>
    <ds:schemaRef ds:uri="http://schemas.microsoft.com/office/infopath/2007/PartnerControls"/>
    <ds:schemaRef ds:uri="http://schemas.openxmlformats.org/package/2006/metadata/core-properties"/>
    <ds:schemaRef ds:uri="e3bb7af6-1ed4-4506-8370-9e20ea83206e"/>
  </ds:schemaRefs>
</ds:datastoreItem>
</file>

<file path=customXml/itemProps3.xml><?xml version="1.0" encoding="utf-8"?>
<ds:datastoreItem xmlns:ds="http://schemas.openxmlformats.org/officeDocument/2006/customXml" ds:itemID="{3A096FC3-971F-4A63-B0A0-3695EA0874E4}">
  <ds:schemaRefs>
    <ds:schemaRef ds:uri="http://schemas.microsoft.com/sharepoint/v3/contenttype/forms"/>
  </ds:schemaRefs>
</ds:datastoreItem>
</file>

<file path=customXml/itemProps4.xml><?xml version="1.0" encoding="utf-8"?>
<ds:datastoreItem xmlns:ds="http://schemas.openxmlformats.org/officeDocument/2006/customXml" ds:itemID="{DFCA9EDE-65E4-402F-A6DF-8A6C9C57F6BE}">
  <ds:schemaRefs>
    <ds:schemaRef ds:uri="http://schemas.microsoft.com/sharepoint/events"/>
  </ds:schemaRefs>
</ds:datastoreItem>
</file>

<file path=customXml/itemProps5.xml><?xml version="1.0" encoding="utf-8"?>
<ds:datastoreItem xmlns:ds="http://schemas.openxmlformats.org/officeDocument/2006/customXml" ds:itemID="{CFCBBC8F-9B4D-429E-B235-B3DD3BCD8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25</Pages>
  <Words>5120</Words>
  <Characters>33808</Characters>
  <Application>Microsoft Office Word</Application>
  <DocSecurity>0</DocSecurity>
  <Lines>281</Lines>
  <Paragraphs>77</Paragraphs>
  <ScaleCrop>false</ScaleCrop>
  <HeadingPairs>
    <vt:vector size="2" baseType="variant">
      <vt:variant>
        <vt:lpstr>Title</vt:lpstr>
      </vt:variant>
      <vt:variant>
        <vt:i4>1</vt:i4>
      </vt:variant>
    </vt:vector>
  </HeadingPairs>
  <TitlesOfParts>
    <vt:vector size="1" baseType="lpstr">
      <vt:lpstr>Virtual Asset Business Bill 2022 (August 3 2022) - with HMT comments.docx</vt:lpstr>
    </vt:vector>
  </TitlesOfParts>
  <Company>Government Of Montserrat</Company>
  <LinksUpToDate>false</LinksUpToDate>
  <CharactersWithSpaces>38851</CharactersWithSpaces>
  <SharedDoc>false</SharedDoc>
  <HLinks>
    <vt:vector size="132" baseType="variant">
      <vt:variant>
        <vt:i4>1376312</vt:i4>
      </vt:variant>
      <vt:variant>
        <vt:i4>128</vt:i4>
      </vt:variant>
      <vt:variant>
        <vt:i4>0</vt:i4>
      </vt:variant>
      <vt:variant>
        <vt:i4>5</vt:i4>
      </vt:variant>
      <vt:variant>
        <vt:lpwstr/>
      </vt:variant>
      <vt:variant>
        <vt:lpwstr>_Toc77324384</vt:lpwstr>
      </vt:variant>
      <vt:variant>
        <vt:i4>1179704</vt:i4>
      </vt:variant>
      <vt:variant>
        <vt:i4>122</vt:i4>
      </vt:variant>
      <vt:variant>
        <vt:i4>0</vt:i4>
      </vt:variant>
      <vt:variant>
        <vt:i4>5</vt:i4>
      </vt:variant>
      <vt:variant>
        <vt:lpwstr/>
      </vt:variant>
      <vt:variant>
        <vt:lpwstr>_Toc77324383</vt:lpwstr>
      </vt:variant>
      <vt:variant>
        <vt:i4>1245240</vt:i4>
      </vt:variant>
      <vt:variant>
        <vt:i4>116</vt:i4>
      </vt:variant>
      <vt:variant>
        <vt:i4>0</vt:i4>
      </vt:variant>
      <vt:variant>
        <vt:i4>5</vt:i4>
      </vt:variant>
      <vt:variant>
        <vt:lpwstr/>
      </vt:variant>
      <vt:variant>
        <vt:lpwstr>_Toc77324382</vt:lpwstr>
      </vt:variant>
      <vt:variant>
        <vt:i4>1048632</vt:i4>
      </vt:variant>
      <vt:variant>
        <vt:i4>110</vt:i4>
      </vt:variant>
      <vt:variant>
        <vt:i4>0</vt:i4>
      </vt:variant>
      <vt:variant>
        <vt:i4>5</vt:i4>
      </vt:variant>
      <vt:variant>
        <vt:lpwstr/>
      </vt:variant>
      <vt:variant>
        <vt:lpwstr>_Toc77324381</vt:lpwstr>
      </vt:variant>
      <vt:variant>
        <vt:i4>1114168</vt:i4>
      </vt:variant>
      <vt:variant>
        <vt:i4>104</vt:i4>
      </vt:variant>
      <vt:variant>
        <vt:i4>0</vt:i4>
      </vt:variant>
      <vt:variant>
        <vt:i4>5</vt:i4>
      </vt:variant>
      <vt:variant>
        <vt:lpwstr/>
      </vt:variant>
      <vt:variant>
        <vt:lpwstr>_Toc77324380</vt:lpwstr>
      </vt:variant>
      <vt:variant>
        <vt:i4>1572919</vt:i4>
      </vt:variant>
      <vt:variant>
        <vt:i4>98</vt:i4>
      </vt:variant>
      <vt:variant>
        <vt:i4>0</vt:i4>
      </vt:variant>
      <vt:variant>
        <vt:i4>5</vt:i4>
      </vt:variant>
      <vt:variant>
        <vt:lpwstr/>
      </vt:variant>
      <vt:variant>
        <vt:lpwstr>_Toc77324379</vt:lpwstr>
      </vt:variant>
      <vt:variant>
        <vt:i4>1638455</vt:i4>
      </vt:variant>
      <vt:variant>
        <vt:i4>92</vt:i4>
      </vt:variant>
      <vt:variant>
        <vt:i4>0</vt:i4>
      </vt:variant>
      <vt:variant>
        <vt:i4>5</vt:i4>
      </vt:variant>
      <vt:variant>
        <vt:lpwstr/>
      </vt:variant>
      <vt:variant>
        <vt:lpwstr>_Toc77324378</vt:lpwstr>
      </vt:variant>
      <vt:variant>
        <vt:i4>1441847</vt:i4>
      </vt:variant>
      <vt:variant>
        <vt:i4>86</vt:i4>
      </vt:variant>
      <vt:variant>
        <vt:i4>0</vt:i4>
      </vt:variant>
      <vt:variant>
        <vt:i4>5</vt:i4>
      </vt:variant>
      <vt:variant>
        <vt:lpwstr/>
      </vt:variant>
      <vt:variant>
        <vt:lpwstr>_Toc77324377</vt:lpwstr>
      </vt:variant>
      <vt:variant>
        <vt:i4>1507383</vt:i4>
      </vt:variant>
      <vt:variant>
        <vt:i4>80</vt:i4>
      </vt:variant>
      <vt:variant>
        <vt:i4>0</vt:i4>
      </vt:variant>
      <vt:variant>
        <vt:i4>5</vt:i4>
      </vt:variant>
      <vt:variant>
        <vt:lpwstr/>
      </vt:variant>
      <vt:variant>
        <vt:lpwstr>_Toc77324376</vt:lpwstr>
      </vt:variant>
      <vt:variant>
        <vt:i4>1310775</vt:i4>
      </vt:variant>
      <vt:variant>
        <vt:i4>74</vt:i4>
      </vt:variant>
      <vt:variant>
        <vt:i4>0</vt:i4>
      </vt:variant>
      <vt:variant>
        <vt:i4>5</vt:i4>
      </vt:variant>
      <vt:variant>
        <vt:lpwstr/>
      </vt:variant>
      <vt:variant>
        <vt:lpwstr>_Toc77324375</vt:lpwstr>
      </vt:variant>
      <vt:variant>
        <vt:i4>1376311</vt:i4>
      </vt:variant>
      <vt:variant>
        <vt:i4>68</vt:i4>
      </vt:variant>
      <vt:variant>
        <vt:i4>0</vt:i4>
      </vt:variant>
      <vt:variant>
        <vt:i4>5</vt:i4>
      </vt:variant>
      <vt:variant>
        <vt:lpwstr/>
      </vt:variant>
      <vt:variant>
        <vt:lpwstr>_Toc77324374</vt:lpwstr>
      </vt:variant>
      <vt:variant>
        <vt:i4>1179703</vt:i4>
      </vt:variant>
      <vt:variant>
        <vt:i4>62</vt:i4>
      </vt:variant>
      <vt:variant>
        <vt:i4>0</vt:i4>
      </vt:variant>
      <vt:variant>
        <vt:i4>5</vt:i4>
      </vt:variant>
      <vt:variant>
        <vt:lpwstr/>
      </vt:variant>
      <vt:variant>
        <vt:lpwstr>_Toc77324373</vt:lpwstr>
      </vt:variant>
      <vt:variant>
        <vt:i4>1245239</vt:i4>
      </vt:variant>
      <vt:variant>
        <vt:i4>56</vt:i4>
      </vt:variant>
      <vt:variant>
        <vt:i4>0</vt:i4>
      </vt:variant>
      <vt:variant>
        <vt:i4>5</vt:i4>
      </vt:variant>
      <vt:variant>
        <vt:lpwstr/>
      </vt:variant>
      <vt:variant>
        <vt:lpwstr>_Toc77324372</vt:lpwstr>
      </vt:variant>
      <vt:variant>
        <vt:i4>1048631</vt:i4>
      </vt:variant>
      <vt:variant>
        <vt:i4>50</vt:i4>
      </vt:variant>
      <vt:variant>
        <vt:i4>0</vt:i4>
      </vt:variant>
      <vt:variant>
        <vt:i4>5</vt:i4>
      </vt:variant>
      <vt:variant>
        <vt:lpwstr/>
      </vt:variant>
      <vt:variant>
        <vt:lpwstr>_Toc77324371</vt:lpwstr>
      </vt:variant>
      <vt:variant>
        <vt:i4>1114167</vt:i4>
      </vt:variant>
      <vt:variant>
        <vt:i4>44</vt:i4>
      </vt:variant>
      <vt:variant>
        <vt:i4>0</vt:i4>
      </vt:variant>
      <vt:variant>
        <vt:i4>5</vt:i4>
      </vt:variant>
      <vt:variant>
        <vt:lpwstr/>
      </vt:variant>
      <vt:variant>
        <vt:lpwstr>_Toc77324370</vt:lpwstr>
      </vt:variant>
      <vt:variant>
        <vt:i4>1572918</vt:i4>
      </vt:variant>
      <vt:variant>
        <vt:i4>38</vt:i4>
      </vt:variant>
      <vt:variant>
        <vt:i4>0</vt:i4>
      </vt:variant>
      <vt:variant>
        <vt:i4>5</vt:i4>
      </vt:variant>
      <vt:variant>
        <vt:lpwstr/>
      </vt:variant>
      <vt:variant>
        <vt:lpwstr>_Toc77324369</vt:lpwstr>
      </vt:variant>
      <vt:variant>
        <vt:i4>1638454</vt:i4>
      </vt:variant>
      <vt:variant>
        <vt:i4>32</vt:i4>
      </vt:variant>
      <vt:variant>
        <vt:i4>0</vt:i4>
      </vt:variant>
      <vt:variant>
        <vt:i4>5</vt:i4>
      </vt:variant>
      <vt:variant>
        <vt:lpwstr/>
      </vt:variant>
      <vt:variant>
        <vt:lpwstr>_Toc77324368</vt:lpwstr>
      </vt:variant>
      <vt:variant>
        <vt:i4>1441846</vt:i4>
      </vt:variant>
      <vt:variant>
        <vt:i4>26</vt:i4>
      </vt:variant>
      <vt:variant>
        <vt:i4>0</vt:i4>
      </vt:variant>
      <vt:variant>
        <vt:i4>5</vt:i4>
      </vt:variant>
      <vt:variant>
        <vt:lpwstr/>
      </vt:variant>
      <vt:variant>
        <vt:lpwstr>_Toc77324367</vt:lpwstr>
      </vt:variant>
      <vt:variant>
        <vt:i4>1507382</vt:i4>
      </vt:variant>
      <vt:variant>
        <vt:i4>20</vt:i4>
      </vt:variant>
      <vt:variant>
        <vt:i4>0</vt:i4>
      </vt:variant>
      <vt:variant>
        <vt:i4>5</vt:i4>
      </vt:variant>
      <vt:variant>
        <vt:lpwstr/>
      </vt:variant>
      <vt:variant>
        <vt:lpwstr>_Toc77324366</vt:lpwstr>
      </vt:variant>
      <vt:variant>
        <vt:i4>1310774</vt:i4>
      </vt:variant>
      <vt:variant>
        <vt:i4>14</vt:i4>
      </vt:variant>
      <vt:variant>
        <vt:i4>0</vt:i4>
      </vt:variant>
      <vt:variant>
        <vt:i4>5</vt:i4>
      </vt:variant>
      <vt:variant>
        <vt:lpwstr/>
      </vt:variant>
      <vt:variant>
        <vt:lpwstr>_Toc77324365</vt:lpwstr>
      </vt:variant>
      <vt:variant>
        <vt:i4>1376310</vt:i4>
      </vt:variant>
      <vt:variant>
        <vt:i4>8</vt:i4>
      </vt:variant>
      <vt:variant>
        <vt:i4>0</vt:i4>
      </vt:variant>
      <vt:variant>
        <vt:i4>5</vt:i4>
      </vt:variant>
      <vt:variant>
        <vt:lpwstr/>
      </vt:variant>
      <vt:variant>
        <vt:lpwstr>_Toc77324364</vt:lpwstr>
      </vt:variant>
      <vt:variant>
        <vt:i4>1179702</vt:i4>
      </vt:variant>
      <vt:variant>
        <vt:i4>2</vt:i4>
      </vt:variant>
      <vt:variant>
        <vt:i4>0</vt:i4>
      </vt:variant>
      <vt:variant>
        <vt:i4>5</vt:i4>
      </vt:variant>
      <vt:variant>
        <vt:lpwstr/>
      </vt:variant>
      <vt:variant>
        <vt:lpwstr>_Toc77324363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Virtual Asset Business Bill 2022 (August 3 2022) - with HMT comments.docx</dc:title>
  <dc:subject>00.00</dc:subject>
  <dc:creator>Barbara Vargas</dc:creator>
  <cp:keywords/>
  <cp:lastModifiedBy>Laureen Bramble</cp:lastModifiedBy>
  <cp:revision>3</cp:revision>
  <cp:lastPrinted>2023-10-02T19:43:00Z</cp:lastPrinted>
  <dcterms:created xsi:type="dcterms:W3CDTF">2023-10-02T19:45:00Z</dcterms:created>
  <dcterms:modified xsi:type="dcterms:W3CDTF">2023-10-27T18:00:00Z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y fmtid="{D5CDD505-2E9C-101B-9397-08002B2CF9AE}" pid="4" name="HMT_Group">
    <vt:lpwstr>5;#International Group|0e6e4ff8-af45-47af-a7e5-c4d875875166</vt:lpwstr>
  </property>
  <property fmtid="{D5CDD505-2E9C-101B-9397-08002B2CF9AE}" pid="5" name="MediaServiceImageTags">
    <vt:lpwstr/>
  </property>
  <property fmtid="{D5CDD505-2E9C-101B-9397-08002B2CF9AE}" pid="6" name="ContentTypeId">
    <vt:lpwstr>0x010100F3DA492754083E45834DB37B66A759800041464EC249674F4EA4F8D3E600F0907E</vt:lpwstr>
  </property>
  <property fmtid="{D5CDD505-2E9C-101B-9397-08002B2CF9AE}" pid="7" name="HMT_SubTeam">
    <vt:lpwstr/>
  </property>
  <property fmtid="{D5CDD505-2E9C-101B-9397-08002B2CF9AE}" pid="8" name="_dlc_DocIdItemGuid">
    <vt:lpwstr>3e35fd23-3b13-4731-9c40-b1d02b9e8e2d</vt:lpwstr>
  </property>
  <property fmtid="{D5CDD505-2E9C-101B-9397-08002B2CF9AE}" pid="9" name="HMT_Review">
    <vt:bool>false</vt:bool>
  </property>
  <property fmtid="{D5CDD505-2E9C-101B-9397-08002B2CF9AE}" pid="10" name="HMT_DocumentType">
    <vt:lpwstr>1;#Other|c235b5c2-f697-427b-a70a-43d69599f998</vt:lpwstr>
  </property>
  <property fmtid="{D5CDD505-2E9C-101B-9397-08002B2CF9AE}" pid="11" name="HMT_Team">
    <vt:lpwstr>14;#Sanctions and Illicit Finance|18382029-c336-41f7-8607-61dfaa68046d</vt:lpwstr>
  </property>
  <property fmtid="{D5CDD505-2E9C-101B-9397-08002B2CF9AE}" pid="12" name="HMT_Category">
    <vt:lpwstr>3;#Policy Document Types|bd4325a7-7f6a-48f9-b0dc-cc3aef626e65</vt:lpwstr>
  </property>
  <property fmtid="{D5CDD505-2E9C-101B-9397-08002B2CF9AE}" pid="13" name="HMT_Classification">
    <vt:lpwstr>8;#Sensitive|e4b4762f-94f6-4901-a732-9ab10906c6ba</vt:lpwstr>
  </property>
</Properties>
</file>