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793BCD" w14:textId="1B3E818D" w:rsidR="00810A64" w:rsidRPr="00AD3465" w:rsidRDefault="00810A64" w:rsidP="00FC1476">
      <w:pPr>
        <w:tabs>
          <w:tab w:val="right" w:pos="1710"/>
          <w:tab w:val="decimal" w:pos="2070"/>
          <w:tab w:val="decimal" w:pos="5940"/>
        </w:tabs>
        <w:spacing w:before="0" w:after="0"/>
      </w:pPr>
      <w:r>
        <w:t xml:space="preserve">No. 5 of 2021      Eastern Caribbean Securities Regulatory       </w:t>
      </w:r>
      <w:r w:rsidRPr="00AD3465">
        <w:t>MONTSERRAT 1</w:t>
      </w:r>
    </w:p>
    <w:p w14:paraId="6BF81072" w14:textId="60F3AC75" w:rsidR="00810A64" w:rsidRDefault="00810A64" w:rsidP="00FC1476">
      <w:pPr>
        <w:spacing w:before="0" w:after="0"/>
        <w:jc w:val="both"/>
      </w:pPr>
      <w:r>
        <w:t xml:space="preserve">                             </w:t>
      </w:r>
      <w:r w:rsidR="00321B87">
        <w:t xml:space="preserve">   </w:t>
      </w:r>
      <w:r>
        <w:t>C</w:t>
      </w:r>
      <w:r w:rsidR="00321B87">
        <w:t>ommission Agreement Act 2021</w:t>
      </w:r>
    </w:p>
    <w:p w14:paraId="6B925CCF" w14:textId="7B5E81FC" w:rsidR="00810A64" w:rsidRDefault="00810A64" w:rsidP="00810A64">
      <w:pPr>
        <w:spacing w:before="0"/>
        <w:jc w:val="both"/>
      </w:pPr>
      <w:r>
        <w:t xml:space="preserve">                                                   </w:t>
      </w:r>
    </w:p>
    <w:p w14:paraId="4CE40341" w14:textId="77777777" w:rsidR="00810A64" w:rsidRDefault="00810A64" w:rsidP="00810A64">
      <w:pPr>
        <w:spacing w:before="0"/>
        <w:jc w:val="both"/>
        <w:rPr>
          <w:b/>
          <w:sz w:val="40"/>
          <w:szCs w:val="40"/>
        </w:rPr>
      </w:pPr>
    </w:p>
    <w:p w14:paraId="0EE8C49D" w14:textId="77777777" w:rsidR="00FB3DA1" w:rsidRDefault="00E476D5" w:rsidP="00E476D5">
      <w:pPr>
        <w:spacing w:before="0"/>
        <w:rPr>
          <w:b/>
          <w:sz w:val="40"/>
          <w:szCs w:val="40"/>
        </w:rPr>
      </w:pPr>
      <w:r w:rsidRPr="00AD58C1">
        <w:rPr>
          <w:b/>
          <w:sz w:val="40"/>
          <w:szCs w:val="40"/>
        </w:rPr>
        <w:t>M O N T S E R R A T</w:t>
      </w:r>
    </w:p>
    <w:p w14:paraId="65AA04E2" w14:textId="77777777" w:rsidR="00AD58C1" w:rsidRPr="00AD58C1" w:rsidRDefault="00AD58C1" w:rsidP="00E476D5">
      <w:pPr>
        <w:spacing w:before="0"/>
        <w:rPr>
          <w:b/>
          <w:sz w:val="40"/>
          <w:szCs w:val="40"/>
        </w:rPr>
      </w:pPr>
    </w:p>
    <w:p w14:paraId="12CB8059" w14:textId="77777777" w:rsidR="000655A6" w:rsidRPr="00066677" w:rsidRDefault="000655A6" w:rsidP="00E476D5">
      <w:pPr>
        <w:spacing w:before="0"/>
      </w:pPr>
    </w:p>
    <w:p w14:paraId="24078A7C" w14:textId="049BA3E9" w:rsidR="00FB3DA1" w:rsidRDefault="00374A05" w:rsidP="00374A05">
      <w:pPr>
        <w:rPr>
          <w:b/>
        </w:rPr>
      </w:pPr>
      <w:bookmarkStart w:id="0" w:name="_Hlk70425022"/>
      <w:r w:rsidRPr="00374A05">
        <w:rPr>
          <w:b/>
        </w:rPr>
        <w:t>EASTERN CARIBBEAN SECURITIES REGULATORY COMMISSION AGREEMENT</w:t>
      </w:r>
      <w:r w:rsidRPr="00066677">
        <w:rPr>
          <w:b/>
        </w:rPr>
        <w:t xml:space="preserve"> </w:t>
      </w:r>
      <w:r w:rsidR="00314FBC">
        <w:rPr>
          <w:b/>
        </w:rPr>
        <w:t>ACT 2021</w:t>
      </w:r>
    </w:p>
    <w:p w14:paraId="468A3708" w14:textId="77777777" w:rsidR="00AD58C1" w:rsidRPr="00066677" w:rsidRDefault="00AD58C1" w:rsidP="00374A05">
      <w:pPr>
        <w:rPr>
          <w:b/>
        </w:rPr>
      </w:pPr>
    </w:p>
    <w:bookmarkEnd w:id="0"/>
    <w:p w14:paraId="6D684C6A" w14:textId="4F1B3664" w:rsidR="00FB3DA1" w:rsidRPr="00AD58C1" w:rsidRDefault="00E476D5" w:rsidP="00E476D5">
      <w:pPr>
        <w:spacing w:after="0"/>
        <w:rPr>
          <w:rFonts w:eastAsia="MS Mincho"/>
          <w:b/>
        </w:rPr>
      </w:pPr>
      <w:r w:rsidRPr="00AD58C1">
        <w:rPr>
          <w:rFonts w:eastAsia="MS Mincho"/>
          <w:b/>
        </w:rPr>
        <w:t xml:space="preserve">No. </w:t>
      </w:r>
      <w:r w:rsidR="00314FBC" w:rsidRPr="00AD58C1">
        <w:rPr>
          <w:rFonts w:eastAsia="MS Mincho"/>
          <w:b/>
        </w:rPr>
        <w:t>5</w:t>
      </w:r>
      <w:r w:rsidRPr="00AD58C1">
        <w:rPr>
          <w:rFonts w:eastAsia="MS Mincho"/>
          <w:b/>
        </w:rPr>
        <w:t xml:space="preserve"> of </w:t>
      </w:r>
      <w:r w:rsidR="009C6B7A" w:rsidRPr="00AD58C1">
        <w:rPr>
          <w:rFonts w:eastAsia="MS Mincho"/>
          <w:b/>
        </w:rPr>
        <w:t>20</w:t>
      </w:r>
      <w:r w:rsidR="00296EA8" w:rsidRPr="00AD58C1">
        <w:rPr>
          <w:rFonts w:eastAsia="MS Mincho"/>
          <w:b/>
        </w:rPr>
        <w:t>2</w:t>
      </w:r>
      <w:r w:rsidR="00871B87" w:rsidRPr="00AD58C1">
        <w:rPr>
          <w:rFonts w:eastAsia="MS Mincho"/>
          <w:b/>
        </w:rPr>
        <w:t>1</w:t>
      </w:r>
    </w:p>
    <w:p w14:paraId="55487678" w14:textId="77777777" w:rsidR="000655A6" w:rsidRPr="00AD58C1" w:rsidRDefault="000655A6" w:rsidP="00E476D5">
      <w:pPr>
        <w:spacing w:after="0"/>
        <w:rPr>
          <w:rFonts w:eastAsia="MS Mincho"/>
          <w:b/>
        </w:rPr>
      </w:pPr>
    </w:p>
    <w:p w14:paraId="57F5AC17" w14:textId="77777777" w:rsidR="00E476D5" w:rsidRDefault="00E476D5" w:rsidP="00E476D5">
      <w:pPr>
        <w:spacing w:before="0" w:after="0"/>
        <w:rPr>
          <w:rFonts w:eastAsia="MS Mincho"/>
          <w:b/>
        </w:rPr>
      </w:pPr>
    </w:p>
    <w:p w14:paraId="326CA810" w14:textId="77777777" w:rsidR="00AD58C1" w:rsidRPr="00066677" w:rsidRDefault="00AD58C1" w:rsidP="00E476D5">
      <w:pPr>
        <w:spacing w:before="0" w:after="0"/>
        <w:rPr>
          <w:rFonts w:eastAsia="MS Mincho"/>
          <w:b/>
        </w:rPr>
      </w:pPr>
    </w:p>
    <w:p w14:paraId="06D7C7AC" w14:textId="77777777" w:rsidR="00E476D5" w:rsidRDefault="00E476D5" w:rsidP="00E476D5">
      <w:pPr>
        <w:spacing w:before="0" w:after="0" w:line="360" w:lineRule="auto"/>
        <w:rPr>
          <w:rFonts w:eastAsia="MS Mincho"/>
          <w:b/>
        </w:rPr>
      </w:pPr>
      <w:r w:rsidRPr="00066677">
        <w:rPr>
          <w:rFonts w:eastAsia="MS Mincho"/>
          <w:b/>
        </w:rPr>
        <w:t>ARRANGEMENT OF SECTIONS</w:t>
      </w:r>
    </w:p>
    <w:p w14:paraId="0D784D46" w14:textId="77777777" w:rsidR="00AD58C1" w:rsidRDefault="00AD58C1" w:rsidP="00E476D5">
      <w:pPr>
        <w:spacing w:before="0" w:after="0" w:line="360" w:lineRule="auto"/>
        <w:rPr>
          <w:rFonts w:eastAsia="MS Mincho"/>
          <w:b/>
        </w:rPr>
      </w:pPr>
    </w:p>
    <w:p w14:paraId="5B3939A4" w14:textId="3D651FCC" w:rsidR="00AD58C1" w:rsidRPr="00AD58C1" w:rsidRDefault="00AD58C1" w:rsidP="00AD58C1">
      <w:pPr>
        <w:spacing w:before="0" w:after="0" w:line="360" w:lineRule="auto"/>
        <w:jc w:val="left"/>
        <w:rPr>
          <w:rFonts w:eastAsia="MS Mincho"/>
          <w:b/>
        </w:rPr>
      </w:pPr>
      <w:r w:rsidRPr="00AD58C1">
        <w:rPr>
          <w:rFonts w:eastAsia="MS Mincho"/>
          <w:b/>
        </w:rPr>
        <w:t>SECTIONS</w:t>
      </w:r>
    </w:p>
    <w:p w14:paraId="1F02CEEF" w14:textId="7F8F1444" w:rsidR="00BB4E3D" w:rsidRPr="00AD58C1" w:rsidRDefault="006518E0">
      <w:pPr>
        <w:pStyle w:val="TOC3"/>
        <w:rPr>
          <w:rFonts w:asciiTheme="minorHAnsi" w:eastAsiaTheme="minorEastAsia" w:hAnsiTheme="minorHAnsi" w:cstheme="minorBidi"/>
          <w:sz w:val="24"/>
          <w:szCs w:val="24"/>
        </w:rPr>
      </w:pPr>
      <w:r w:rsidRPr="00066677">
        <w:rPr>
          <w:rFonts w:eastAsia="MS Mincho"/>
          <w:szCs w:val="24"/>
        </w:rPr>
        <w:fldChar w:fldCharType="begin"/>
      </w:r>
      <w:r w:rsidR="00E476D5" w:rsidRPr="00066677">
        <w:rPr>
          <w:rFonts w:eastAsia="MS Mincho"/>
          <w:szCs w:val="24"/>
        </w:rPr>
        <w:instrText xml:space="preserve"> TOC \h \z \t "BoldCentreHead,1,Centre Italic,2,Marginal Note Rev,3,PartHead,1" </w:instrText>
      </w:r>
      <w:r w:rsidRPr="00066677">
        <w:rPr>
          <w:rFonts w:eastAsia="MS Mincho"/>
          <w:szCs w:val="24"/>
        </w:rPr>
        <w:fldChar w:fldCharType="separate"/>
      </w:r>
      <w:hyperlink w:anchor="_Toc54274488" w:history="1">
        <w:r w:rsidR="00BB4E3D" w:rsidRPr="00AD58C1">
          <w:rPr>
            <w:rStyle w:val="Hyperlink"/>
            <w:rFonts w:eastAsia="MS Mincho"/>
            <w:sz w:val="24"/>
            <w:szCs w:val="24"/>
          </w:rPr>
          <w:t>1.</w:t>
        </w:r>
        <w:r w:rsidR="00BB4E3D" w:rsidRPr="00AD58C1">
          <w:rPr>
            <w:rFonts w:asciiTheme="minorHAnsi" w:eastAsiaTheme="minorEastAsia" w:hAnsiTheme="minorHAnsi" w:cstheme="minorBidi"/>
            <w:sz w:val="24"/>
            <w:szCs w:val="24"/>
          </w:rPr>
          <w:tab/>
        </w:r>
        <w:r w:rsidR="00BB4E3D" w:rsidRPr="00AD58C1">
          <w:rPr>
            <w:rStyle w:val="Hyperlink"/>
            <w:rFonts w:eastAsia="MS Mincho"/>
            <w:sz w:val="24"/>
            <w:szCs w:val="24"/>
          </w:rPr>
          <w:t>Short title and commencement</w:t>
        </w:r>
      </w:hyperlink>
    </w:p>
    <w:p w14:paraId="49C96431" w14:textId="2F096F70" w:rsidR="00BB4E3D" w:rsidRPr="00AD58C1" w:rsidRDefault="002C74A3">
      <w:pPr>
        <w:pStyle w:val="TOC3"/>
        <w:rPr>
          <w:rFonts w:asciiTheme="minorHAnsi" w:eastAsiaTheme="minorEastAsia" w:hAnsiTheme="minorHAnsi" w:cstheme="minorBidi"/>
          <w:sz w:val="24"/>
          <w:szCs w:val="24"/>
        </w:rPr>
      </w:pPr>
      <w:hyperlink w:anchor="_Toc54274489" w:history="1">
        <w:r w:rsidR="00BB4E3D" w:rsidRPr="00AD58C1">
          <w:rPr>
            <w:rStyle w:val="Hyperlink"/>
            <w:rFonts w:eastAsia="MS Mincho"/>
            <w:sz w:val="24"/>
            <w:szCs w:val="24"/>
          </w:rPr>
          <w:t>2.</w:t>
        </w:r>
        <w:r w:rsidR="00BB4E3D" w:rsidRPr="00AD58C1">
          <w:rPr>
            <w:rFonts w:asciiTheme="minorHAnsi" w:eastAsiaTheme="minorEastAsia" w:hAnsiTheme="minorHAnsi" w:cstheme="minorBidi"/>
            <w:sz w:val="24"/>
            <w:szCs w:val="24"/>
          </w:rPr>
          <w:tab/>
        </w:r>
        <w:r w:rsidR="00BB4E3D" w:rsidRPr="00AD58C1">
          <w:rPr>
            <w:rStyle w:val="Hyperlink"/>
            <w:rFonts w:eastAsia="MS Mincho"/>
            <w:sz w:val="24"/>
            <w:szCs w:val="24"/>
          </w:rPr>
          <w:t>Interpretation</w:t>
        </w:r>
      </w:hyperlink>
    </w:p>
    <w:p w14:paraId="4E157C93" w14:textId="1804E38C" w:rsidR="00BB4E3D" w:rsidRPr="00AD58C1" w:rsidRDefault="002C74A3">
      <w:pPr>
        <w:pStyle w:val="TOC3"/>
        <w:rPr>
          <w:rFonts w:asciiTheme="minorHAnsi" w:eastAsiaTheme="minorEastAsia" w:hAnsiTheme="minorHAnsi" w:cstheme="minorBidi"/>
          <w:sz w:val="24"/>
          <w:szCs w:val="24"/>
        </w:rPr>
      </w:pPr>
      <w:hyperlink w:anchor="_Toc54274490" w:history="1">
        <w:r w:rsidR="00BB4E3D" w:rsidRPr="00AD58C1">
          <w:rPr>
            <w:rStyle w:val="Hyperlink"/>
            <w:rFonts w:eastAsia="MS Mincho"/>
            <w:sz w:val="24"/>
            <w:szCs w:val="24"/>
          </w:rPr>
          <w:t>3.</w:t>
        </w:r>
        <w:r w:rsidR="00BB4E3D" w:rsidRPr="00AD58C1">
          <w:rPr>
            <w:rFonts w:asciiTheme="minorHAnsi" w:eastAsiaTheme="minorEastAsia" w:hAnsiTheme="minorHAnsi" w:cstheme="minorBidi"/>
            <w:sz w:val="24"/>
            <w:szCs w:val="24"/>
          </w:rPr>
          <w:tab/>
        </w:r>
        <w:r w:rsidR="00BB4E3D" w:rsidRPr="00AD58C1">
          <w:rPr>
            <w:rStyle w:val="Hyperlink"/>
            <w:rFonts w:eastAsia="MS Mincho"/>
            <w:sz w:val="24"/>
            <w:szCs w:val="24"/>
          </w:rPr>
          <w:t>Acceptance of Agreement</w:t>
        </w:r>
      </w:hyperlink>
    </w:p>
    <w:p w14:paraId="2958E5E6" w14:textId="0E9A2CC2" w:rsidR="00BB4E3D" w:rsidRPr="00AD58C1" w:rsidRDefault="002C74A3">
      <w:pPr>
        <w:pStyle w:val="TOC3"/>
        <w:rPr>
          <w:rFonts w:asciiTheme="minorHAnsi" w:eastAsiaTheme="minorEastAsia" w:hAnsiTheme="minorHAnsi" w:cstheme="minorBidi"/>
          <w:sz w:val="24"/>
          <w:szCs w:val="24"/>
        </w:rPr>
      </w:pPr>
      <w:hyperlink w:anchor="_Toc54274491" w:history="1">
        <w:r w:rsidR="00BB4E3D" w:rsidRPr="00AD58C1">
          <w:rPr>
            <w:rStyle w:val="Hyperlink"/>
            <w:rFonts w:eastAsia="MS Mincho"/>
            <w:sz w:val="24"/>
            <w:szCs w:val="24"/>
          </w:rPr>
          <w:t>4.</w:t>
        </w:r>
        <w:r w:rsidR="00BB4E3D" w:rsidRPr="00AD58C1">
          <w:rPr>
            <w:rFonts w:asciiTheme="minorHAnsi" w:eastAsiaTheme="minorEastAsia" w:hAnsiTheme="minorHAnsi" w:cstheme="minorBidi"/>
            <w:sz w:val="24"/>
            <w:szCs w:val="24"/>
          </w:rPr>
          <w:tab/>
        </w:r>
        <w:r w:rsidR="00BB4E3D" w:rsidRPr="00AD58C1">
          <w:rPr>
            <w:rStyle w:val="Hyperlink"/>
            <w:rFonts w:eastAsia="MS Mincho"/>
            <w:sz w:val="24"/>
            <w:szCs w:val="24"/>
          </w:rPr>
          <w:t>Agreement to have force of law</w:t>
        </w:r>
      </w:hyperlink>
    </w:p>
    <w:p w14:paraId="527881DE" w14:textId="4BB3B91C" w:rsidR="00BB4E3D" w:rsidRPr="00AD58C1" w:rsidRDefault="002C74A3">
      <w:pPr>
        <w:pStyle w:val="TOC3"/>
        <w:rPr>
          <w:rFonts w:asciiTheme="minorHAnsi" w:eastAsiaTheme="minorEastAsia" w:hAnsiTheme="minorHAnsi" w:cstheme="minorBidi"/>
          <w:sz w:val="24"/>
          <w:szCs w:val="24"/>
        </w:rPr>
      </w:pPr>
      <w:hyperlink w:anchor="_Toc54274492" w:history="1">
        <w:r w:rsidR="00BB4E3D" w:rsidRPr="00AD58C1">
          <w:rPr>
            <w:rStyle w:val="Hyperlink"/>
            <w:rFonts w:eastAsia="MS Mincho"/>
            <w:sz w:val="24"/>
            <w:szCs w:val="24"/>
          </w:rPr>
          <w:t>5.</w:t>
        </w:r>
        <w:r w:rsidR="00BB4E3D" w:rsidRPr="00AD58C1">
          <w:rPr>
            <w:rFonts w:asciiTheme="minorHAnsi" w:eastAsiaTheme="minorEastAsia" w:hAnsiTheme="minorHAnsi" w:cstheme="minorBidi"/>
            <w:sz w:val="24"/>
            <w:szCs w:val="24"/>
          </w:rPr>
          <w:tab/>
        </w:r>
        <w:r w:rsidR="00BB4E3D" w:rsidRPr="00AD58C1">
          <w:rPr>
            <w:rStyle w:val="Hyperlink"/>
            <w:rFonts w:eastAsia="MS Mincho"/>
            <w:sz w:val="24"/>
            <w:szCs w:val="24"/>
          </w:rPr>
          <w:t>Amendments to the Agreement</w:t>
        </w:r>
      </w:hyperlink>
    </w:p>
    <w:p w14:paraId="741B0F44" w14:textId="48D14E93" w:rsidR="00BB4E3D" w:rsidRPr="00AD58C1" w:rsidRDefault="002C74A3">
      <w:pPr>
        <w:pStyle w:val="TOC3"/>
        <w:rPr>
          <w:rFonts w:asciiTheme="minorHAnsi" w:eastAsiaTheme="minorEastAsia" w:hAnsiTheme="minorHAnsi" w:cstheme="minorBidi"/>
          <w:sz w:val="24"/>
          <w:szCs w:val="24"/>
        </w:rPr>
      </w:pPr>
      <w:hyperlink w:anchor="_Toc54274493" w:history="1">
        <w:r w:rsidR="00BB4E3D" w:rsidRPr="00AD58C1">
          <w:rPr>
            <w:rStyle w:val="Hyperlink"/>
            <w:rFonts w:eastAsia="MS Mincho"/>
            <w:sz w:val="24"/>
            <w:szCs w:val="24"/>
          </w:rPr>
          <w:t>6.</w:t>
        </w:r>
        <w:r w:rsidR="00BB4E3D" w:rsidRPr="00AD58C1">
          <w:rPr>
            <w:rFonts w:asciiTheme="minorHAnsi" w:eastAsiaTheme="minorEastAsia" w:hAnsiTheme="minorHAnsi" w:cstheme="minorBidi"/>
            <w:sz w:val="24"/>
            <w:szCs w:val="24"/>
          </w:rPr>
          <w:tab/>
        </w:r>
        <w:r w:rsidR="00BB4E3D" w:rsidRPr="00AD58C1">
          <w:rPr>
            <w:rStyle w:val="Hyperlink"/>
            <w:rFonts w:eastAsia="MS Mincho"/>
            <w:sz w:val="24"/>
            <w:szCs w:val="24"/>
          </w:rPr>
          <w:t>Penalties</w:t>
        </w:r>
      </w:hyperlink>
    </w:p>
    <w:p w14:paraId="4D2599F1" w14:textId="20C02A5B" w:rsidR="00BB4E3D" w:rsidRDefault="002C74A3" w:rsidP="00AD58C1">
      <w:pPr>
        <w:pStyle w:val="TOC1"/>
        <w:jc w:val="both"/>
        <w:rPr>
          <w:rFonts w:asciiTheme="minorHAnsi" w:eastAsiaTheme="minorEastAsia" w:hAnsiTheme="minorHAnsi" w:cstheme="minorBidi"/>
          <w:b w:val="0"/>
          <w:sz w:val="22"/>
          <w:szCs w:val="22"/>
          <w:lang w:val="en-US"/>
        </w:rPr>
      </w:pPr>
      <w:hyperlink w:anchor="_Toc54274494" w:history="1">
        <w:r w:rsidR="00BB4E3D" w:rsidRPr="00AD58C1">
          <w:rPr>
            <w:rStyle w:val="Hyperlink"/>
            <w:rFonts w:eastAsia="MS Mincho"/>
            <w:lang w:val="en-029"/>
          </w:rPr>
          <w:t>SCHEDULE</w:t>
        </w:r>
      </w:hyperlink>
    </w:p>
    <w:p w14:paraId="6789018B" w14:textId="74814A0D" w:rsidR="00E476D5" w:rsidRPr="00066677" w:rsidRDefault="006518E0" w:rsidP="00E476D5">
      <w:pPr>
        <w:pStyle w:val="Arrangement"/>
        <w:spacing w:before="240"/>
        <w:rPr>
          <w:rFonts w:eastAsia="MS Mincho"/>
          <w:sz w:val="24"/>
        </w:rPr>
        <w:sectPr w:rsidR="00E476D5" w:rsidRPr="00066677" w:rsidSect="00AD58C1">
          <w:pgSz w:w="12240" w:h="15840"/>
          <w:pgMar w:top="1440" w:right="2160" w:bottom="1440" w:left="2160" w:header="1008" w:footer="1440" w:gutter="0"/>
          <w:cols w:space="720"/>
          <w:titlePg/>
          <w:docGrid w:linePitch="326"/>
        </w:sectPr>
      </w:pPr>
      <w:r w:rsidRPr="00066677">
        <w:rPr>
          <w:rFonts w:eastAsia="MS Mincho"/>
          <w:sz w:val="24"/>
          <w:lang w:val="en-US"/>
        </w:rPr>
        <w:fldChar w:fldCharType="end"/>
      </w:r>
    </w:p>
    <w:p w14:paraId="65B918CE" w14:textId="48CC1E25" w:rsidR="00810A64" w:rsidRDefault="00810A64" w:rsidP="00810A64">
      <w:pPr>
        <w:tabs>
          <w:tab w:val="left" w:pos="90"/>
        </w:tabs>
        <w:ind w:left="2520" w:hanging="2520"/>
        <w:jc w:val="left"/>
        <w:rPr>
          <w:b/>
        </w:rPr>
      </w:pPr>
      <w:r w:rsidRPr="0023390B">
        <w:rPr>
          <w:rFonts w:eastAsia="MS Mincho"/>
        </w:rPr>
        <w:lastRenderedPageBreak/>
        <w:t xml:space="preserve">MONTSERRAT 2  </w:t>
      </w:r>
      <w:r w:rsidR="007C4843">
        <w:rPr>
          <w:rFonts w:eastAsia="MS Mincho"/>
        </w:rPr>
        <w:t xml:space="preserve">  </w:t>
      </w:r>
      <w:r>
        <w:rPr>
          <w:rFonts w:eastAsia="MS Mincho"/>
        </w:rPr>
        <w:t xml:space="preserve">  </w:t>
      </w:r>
      <w:r w:rsidRPr="0023390B">
        <w:rPr>
          <w:rFonts w:eastAsia="MS Mincho"/>
        </w:rPr>
        <w:t xml:space="preserve"> </w:t>
      </w:r>
      <w:r>
        <w:rPr>
          <w:rFonts w:eastAsia="MS Mincho"/>
        </w:rPr>
        <w:t xml:space="preserve">Eastern Caribbean </w:t>
      </w:r>
      <w:r w:rsidR="007C4843">
        <w:rPr>
          <w:rFonts w:eastAsia="MS Mincho"/>
        </w:rPr>
        <w:t>Securities Regulatory</w:t>
      </w:r>
      <w:r w:rsidRPr="0023390B">
        <w:rPr>
          <w:rFonts w:eastAsia="MS Mincho"/>
        </w:rPr>
        <w:t xml:space="preserve">  </w:t>
      </w:r>
      <w:r>
        <w:rPr>
          <w:rFonts w:eastAsia="MS Mincho"/>
        </w:rPr>
        <w:t xml:space="preserve">   </w:t>
      </w:r>
      <w:r w:rsidR="007C4843">
        <w:rPr>
          <w:rFonts w:eastAsia="MS Mincho"/>
        </w:rPr>
        <w:t xml:space="preserve"> </w:t>
      </w:r>
      <w:r>
        <w:rPr>
          <w:rFonts w:eastAsia="MS Mincho"/>
        </w:rPr>
        <w:t>N</w:t>
      </w:r>
      <w:r w:rsidRPr="0023390B">
        <w:rPr>
          <w:rFonts w:eastAsia="MS Mincho"/>
        </w:rPr>
        <w:t xml:space="preserve">o. </w:t>
      </w:r>
      <w:r w:rsidR="007C4843">
        <w:rPr>
          <w:rFonts w:eastAsia="MS Mincho"/>
        </w:rPr>
        <w:t>5</w:t>
      </w:r>
      <w:r w:rsidRPr="0023390B">
        <w:rPr>
          <w:rFonts w:eastAsia="MS Mincho"/>
        </w:rPr>
        <w:t xml:space="preserve"> of 202</w:t>
      </w:r>
      <w:r>
        <w:rPr>
          <w:rFonts w:eastAsia="MS Mincho"/>
        </w:rPr>
        <w:t>1</w:t>
      </w:r>
      <w:r w:rsidR="007C4843">
        <w:rPr>
          <w:b/>
        </w:rPr>
        <w:t xml:space="preserve">    </w:t>
      </w:r>
      <w:r w:rsidR="007C4843">
        <w:t>Commission Agreement</w:t>
      </w:r>
      <w:r>
        <w:t xml:space="preserve"> Act 2021</w:t>
      </w:r>
    </w:p>
    <w:p w14:paraId="08F98CA0" w14:textId="77777777" w:rsidR="00810A64" w:rsidRDefault="00810A64" w:rsidP="00810A64">
      <w:pPr>
        <w:jc w:val="right"/>
        <w:rPr>
          <w:b/>
          <w:sz w:val="26"/>
          <w:szCs w:val="26"/>
        </w:rPr>
      </w:pPr>
    </w:p>
    <w:p w14:paraId="68949E47" w14:textId="77777777" w:rsidR="00810A64" w:rsidRPr="002F48B6" w:rsidRDefault="00810A64" w:rsidP="00810A64">
      <w:pPr>
        <w:jc w:val="right"/>
        <w:rPr>
          <w:b/>
        </w:rPr>
      </w:pPr>
      <w:r w:rsidRPr="002F48B6">
        <w:rPr>
          <w:b/>
        </w:rPr>
        <w:t>I ASSENT</w:t>
      </w:r>
    </w:p>
    <w:p w14:paraId="288906ED" w14:textId="77777777" w:rsidR="00810A64" w:rsidRPr="002F48B6" w:rsidRDefault="00810A64" w:rsidP="00810A64">
      <w:pPr>
        <w:jc w:val="right"/>
        <w:rPr>
          <w:b/>
        </w:rPr>
      </w:pPr>
    </w:p>
    <w:p w14:paraId="2BDB729D" w14:textId="179CDA92" w:rsidR="00810A64" w:rsidRPr="00B4560F" w:rsidRDefault="00B4560F" w:rsidP="00810A64">
      <w:pPr>
        <w:jc w:val="right"/>
        <w:rPr>
          <w:i/>
        </w:rPr>
      </w:pPr>
      <w:r>
        <w:rPr>
          <w:i/>
        </w:rPr>
        <w:t>Sgd. A</w:t>
      </w:r>
      <w:r w:rsidRPr="00B4560F">
        <w:rPr>
          <w:i/>
        </w:rPr>
        <w:t xml:space="preserve">ndrew </w:t>
      </w:r>
      <w:r w:rsidR="00810A64" w:rsidRPr="00B4560F">
        <w:rPr>
          <w:i/>
        </w:rPr>
        <w:t>P</w:t>
      </w:r>
      <w:r w:rsidRPr="00B4560F">
        <w:rPr>
          <w:i/>
        </w:rPr>
        <w:t>earce</w:t>
      </w:r>
      <w:r>
        <w:rPr>
          <w:i/>
        </w:rPr>
        <w:t xml:space="preserve"> (Mr.)</w:t>
      </w:r>
    </w:p>
    <w:p w14:paraId="1CC8B393" w14:textId="3B31554A" w:rsidR="00810A64" w:rsidRPr="00B4560F" w:rsidRDefault="00B4560F" w:rsidP="00B4560F">
      <w:pPr>
        <w:tabs>
          <w:tab w:val="left" w:pos="6480"/>
        </w:tabs>
        <w:ind w:firstLine="5490"/>
        <w:rPr>
          <w:b/>
        </w:rPr>
      </w:pPr>
      <w:r w:rsidRPr="00B4560F">
        <w:rPr>
          <w:b/>
        </w:rPr>
        <w:t>GOVERNOR</w:t>
      </w:r>
      <w:r w:rsidRPr="00B4560F" w:rsidDel="008A13AB">
        <w:rPr>
          <w:b/>
        </w:rPr>
        <w:t xml:space="preserve"> </w:t>
      </w:r>
    </w:p>
    <w:p w14:paraId="5A9DCD44" w14:textId="77777777" w:rsidR="00810A64" w:rsidRPr="002F48B6" w:rsidRDefault="00810A64" w:rsidP="00810A64">
      <w:pPr>
        <w:tabs>
          <w:tab w:val="left" w:pos="6480"/>
        </w:tabs>
        <w:ind w:firstLine="5490"/>
        <w:jc w:val="right"/>
        <w:rPr>
          <w:b/>
        </w:rPr>
      </w:pPr>
    </w:p>
    <w:p w14:paraId="72D892C0" w14:textId="7869CCE9" w:rsidR="00810A64" w:rsidRPr="002F48B6" w:rsidRDefault="00810A64" w:rsidP="002F48B6">
      <w:pPr>
        <w:jc w:val="right"/>
        <w:rPr>
          <w:b/>
        </w:rPr>
      </w:pPr>
      <w:r w:rsidRPr="002F48B6">
        <w:rPr>
          <w:b/>
        </w:rPr>
        <w:t xml:space="preserve">                                                                                  DATE:</w:t>
      </w:r>
      <w:r w:rsidR="007C4843" w:rsidRPr="002F48B6">
        <w:rPr>
          <w:b/>
        </w:rPr>
        <w:t xml:space="preserve"> </w:t>
      </w:r>
      <w:bookmarkStart w:id="1" w:name="_GoBack"/>
      <w:r w:rsidR="007C4843" w:rsidRPr="002C74A3">
        <w:rPr>
          <w:b/>
        </w:rPr>
        <w:t>4 May</w:t>
      </w:r>
      <w:r w:rsidRPr="002C74A3">
        <w:rPr>
          <w:b/>
        </w:rPr>
        <w:t xml:space="preserve"> 2021</w:t>
      </w:r>
      <w:bookmarkEnd w:id="1"/>
    </w:p>
    <w:p w14:paraId="7982C2E9" w14:textId="77777777" w:rsidR="00810A64" w:rsidRDefault="00810A64" w:rsidP="00810A64">
      <w:pPr>
        <w:rPr>
          <w:b/>
          <w:sz w:val="26"/>
          <w:szCs w:val="26"/>
        </w:rPr>
      </w:pPr>
    </w:p>
    <w:p w14:paraId="38305E6A" w14:textId="77777777" w:rsidR="00EF5121" w:rsidRPr="00066677" w:rsidRDefault="00EF5121" w:rsidP="00E476D5"/>
    <w:p w14:paraId="32A2CA99" w14:textId="77777777" w:rsidR="00FB3DA1" w:rsidRPr="007C4843" w:rsidRDefault="00E476D5" w:rsidP="00E476D5">
      <w:pPr>
        <w:rPr>
          <w:b/>
          <w:sz w:val="40"/>
          <w:szCs w:val="40"/>
        </w:rPr>
      </w:pPr>
      <w:r w:rsidRPr="007C4843">
        <w:rPr>
          <w:b/>
          <w:sz w:val="40"/>
          <w:szCs w:val="40"/>
        </w:rPr>
        <w:t>M O N T S E R R A T</w:t>
      </w:r>
    </w:p>
    <w:p w14:paraId="2A430B00" w14:textId="77777777" w:rsidR="00CA06F0" w:rsidRPr="00066677" w:rsidRDefault="00CA06F0" w:rsidP="00E476D5"/>
    <w:p w14:paraId="6909DA69" w14:textId="7750263E" w:rsidR="00FB3DA1" w:rsidRPr="007C4843" w:rsidRDefault="00E476D5" w:rsidP="00E476D5">
      <w:pPr>
        <w:rPr>
          <w:rFonts w:eastAsia="MS Mincho"/>
          <w:b/>
        </w:rPr>
      </w:pPr>
      <w:r w:rsidRPr="007C4843">
        <w:rPr>
          <w:rFonts w:eastAsia="MS Mincho"/>
          <w:b/>
        </w:rPr>
        <w:t xml:space="preserve">No. </w:t>
      </w:r>
      <w:r w:rsidR="00314FBC" w:rsidRPr="007C4843">
        <w:rPr>
          <w:rFonts w:eastAsia="MS Mincho"/>
          <w:b/>
        </w:rPr>
        <w:t>5</w:t>
      </w:r>
      <w:r w:rsidRPr="007C4843">
        <w:rPr>
          <w:rFonts w:eastAsia="MS Mincho"/>
          <w:b/>
        </w:rPr>
        <w:t xml:space="preserve"> of </w:t>
      </w:r>
      <w:r w:rsidR="009C6B7A" w:rsidRPr="007C4843">
        <w:rPr>
          <w:rFonts w:eastAsia="MS Mincho"/>
          <w:b/>
        </w:rPr>
        <w:t>20</w:t>
      </w:r>
      <w:r w:rsidR="00296EA8" w:rsidRPr="007C4843">
        <w:rPr>
          <w:rFonts w:eastAsia="MS Mincho"/>
          <w:b/>
        </w:rPr>
        <w:t>2</w:t>
      </w:r>
      <w:r w:rsidR="00871B87" w:rsidRPr="007C4843">
        <w:rPr>
          <w:rFonts w:eastAsia="MS Mincho"/>
          <w:b/>
        </w:rPr>
        <w:t>1</w:t>
      </w:r>
    </w:p>
    <w:p w14:paraId="3A0CDF10" w14:textId="77777777" w:rsidR="00D107BD" w:rsidRPr="00066677" w:rsidRDefault="00D107BD" w:rsidP="00E476D5">
      <w:pPr>
        <w:rPr>
          <w:rFonts w:eastAsia="MS Mincho"/>
        </w:rPr>
      </w:pPr>
    </w:p>
    <w:p w14:paraId="273E040F" w14:textId="77777777" w:rsidR="00D107BD" w:rsidRPr="00066677" w:rsidRDefault="00D107BD" w:rsidP="0057390B">
      <w:pPr>
        <w:pStyle w:val="LongTitle"/>
        <w:jc w:val="center"/>
        <w:rPr>
          <w:rFonts w:eastAsia="MS Mincho"/>
          <w:b/>
          <w:u w:val="single"/>
        </w:rPr>
      </w:pPr>
    </w:p>
    <w:p w14:paraId="112E81FA" w14:textId="62537602" w:rsidR="001A0DA4" w:rsidRPr="007C4843" w:rsidRDefault="000D01ED" w:rsidP="0057390B">
      <w:pPr>
        <w:pStyle w:val="LongTitle"/>
        <w:rPr>
          <w:rFonts w:eastAsia="MS Mincho"/>
          <w:b/>
        </w:rPr>
      </w:pPr>
      <w:r w:rsidRPr="007C4843">
        <w:rPr>
          <w:rFonts w:eastAsia="MS Mincho"/>
          <w:b/>
        </w:rPr>
        <w:t xml:space="preserve">AN ACT </w:t>
      </w:r>
      <w:bookmarkStart w:id="2" w:name="_Hlk70425075"/>
      <w:r w:rsidRPr="007C4843">
        <w:rPr>
          <w:rFonts w:eastAsia="MS Mincho"/>
          <w:b/>
        </w:rPr>
        <w:t xml:space="preserve">to </w:t>
      </w:r>
      <w:r w:rsidR="001A0DA4" w:rsidRPr="007C4843">
        <w:rPr>
          <w:b/>
        </w:rPr>
        <w:t>provide for the implementation of the Agreement establishing the Eastern Caribbean Securities Regulatory Commission</w:t>
      </w:r>
      <w:bookmarkEnd w:id="2"/>
      <w:r w:rsidR="001A0DA4" w:rsidRPr="007C4843">
        <w:rPr>
          <w:b/>
        </w:rPr>
        <w:t xml:space="preserve"> and for related matters</w:t>
      </w:r>
      <w:r w:rsidR="00C35609" w:rsidRPr="007C4843">
        <w:rPr>
          <w:b/>
        </w:rPr>
        <w:t>.</w:t>
      </w:r>
    </w:p>
    <w:p w14:paraId="403D1515" w14:textId="77777777" w:rsidR="003F706A" w:rsidRPr="00066677" w:rsidRDefault="003F706A" w:rsidP="0057390B">
      <w:pPr>
        <w:pStyle w:val="LongTitle"/>
        <w:rPr>
          <w:rFonts w:eastAsia="MS Mincho"/>
        </w:rPr>
      </w:pPr>
    </w:p>
    <w:p w14:paraId="025EA87D" w14:textId="77777777" w:rsidR="00E476D5" w:rsidRPr="00066677" w:rsidRDefault="00E476D5" w:rsidP="00E476D5">
      <w:pPr>
        <w:jc w:val="both"/>
        <w:rPr>
          <w:rFonts w:eastAsia="MS Mincho"/>
        </w:rPr>
      </w:pPr>
      <w:r w:rsidRPr="00066677">
        <w:rPr>
          <w:rFonts w:eastAsia="MS Mincho"/>
        </w:rPr>
        <w:t xml:space="preserve">BE IT ENACTED by the Queen’s Most Excellent Majesty, by and with the advice and consent of the Legislative </w:t>
      </w:r>
      <w:r w:rsidR="006E746B" w:rsidRPr="00066677">
        <w:rPr>
          <w:rFonts w:eastAsia="MS Mincho"/>
        </w:rPr>
        <w:t>Assembly</w:t>
      </w:r>
      <w:r w:rsidRPr="00066677">
        <w:rPr>
          <w:rFonts w:eastAsia="MS Mincho"/>
        </w:rPr>
        <w:t xml:space="preserve"> of Montserrat</w:t>
      </w:r>
      <w:r w:rsidR="006E746B" w:rsidRPr="00066677">
        <w:rPr>
          <w:rFonts w:eastAsia="MS Mincho"/>
        </w:rPr>
        <w:t>,</w:t>
      </w:r>
      <w:r w:rsidRPr="00066677">
        <w:rPr>
          <w:rFonts w:eastAsia="MS Mincho"/>
        </w:rPr>
        <w:t xml:space="preserve"> and by the Authority of the same as follows</w:t>
      </w:r>
      <w:r w:rsidR="00D86BEA" w:rsidRPr="00066677">
        <w:rPr>
          <w:rFonts w:eastAsia="MS Mincho"/>
        </w:rPr>
        <w:t>:</w:t>
      </w:r>
      <w:r w:rsidRPr="00066677">
        <w:rPr>
          <w:rFonts w:eastAsia="MS Mincho"/>
        </w:rPr>
        <w:t>—</w:t>
      </w:r>
    </w:p>
    <w:p w14:paraId="04727F6F" w14:textId="77777777" w:rsidR="0057390B" w:rsidRPr="00066677" w:rsidRDefault="00CC6A11" w:rsidP="00CC6A11">
      <w:pPr>
        <w:pStyle w:val="MarginalNoteRev"/>
        <w:autoSpaceDN/>
      </w:pPr>
      <w:bookmarkStart w:id="3" w:name="_Toc330384394"/>
      <w:bookmarkStart w:id="4" w:name="_Toc54274488"/>
      <w:r w:rsidRPr="00066677">
        <w:t>1.</w:t>
      </w:r>
      <w:r w:rsidRPr="00066677">
        <w:tab/>
      </w:r>
      <w:r w:rsidR="0057390B" w:rsidRPr="00066677">
        <w:t>Short title</w:t>
      </w:r>
      <w:bookmarkEnd w:id="3"/>
      <w:r w:rsidR="006920E7">
        <w:t xml:space="preserve"> and commencement</w:t>
      </w:r>
      <w:bookmarkEnd w:id="4"/>
    </w:p>
    <w:p w14:paraId="378F6566" w14:textId="5EC9E470" w:rsidR="00374A05" w:rsidRDefault="006920E7" w:rsidP="006C130C">
      <w:pPr>
        <w:pStyle w:val="Sub-Section"/>
        <w:rPr>
          <w:lang w:eastAsia="fr-FR"/>
        </w:rPr>
      </w:pPr>
      <w:r w:rsidRPr="00D17DB2">
        <w:rPr>
          <w:b/>
          <w:lang w:eastAsia="fr-FR"/>
        </w:rPr>
        <w:t>(1)</w:t>
      </w:r>
      <w:r w:rsidR="000D01ED" w:rsidRPr="00066677">
        <w:rPr>
          <w:lang w:eastAsia="fr-FR"/>
        </w:rPr>
        <w:tab/>
        <w:t xml:space="preserve">This Act may be cited as the </w:t>
      </w:r>
      <w:r w:rsidR="00374A05" w:rsidRPr="00A369E1">
        <w:t>Eastern Caribbean Securities Regula</w:t>
      </w:r>
      <w:r w:rsidR="00374A05">
        <w:t>tory Commission Agreement</w:t>
      </w:r>
      <w:r w:rsidR="00374A05" w:rsidRPr="00374A05">
        <w:rPr>
          <w:lang w:eastAsia="fr-FR"/>
        </w:rPr>
        <w:t xml:space="preserve"> </w:t>
      </w:r>
      <w:r w:rsidR="00374A05" w:rsidRPr="00066677">
        <w:rPr>
          <w:lang w:eastAsia="fr-FR"/>
        </w:rPr>
        <w:t>Act, 20</w:t>
      </w:r>
      <w:r w:rsidR="00374A05">
        <w:rPr>
          <w:lang w:eastAsia="fr-FR"/>
        </w:rPr>
        <w:t>2</w:t>
      </w:r>
      <w:r w:rsidR="00871B87">
        <w:rPr>
          <w:lang w:eastAsia="fr-FR"/>
        </w:rPr>
        <w:t>1</w:t>
      </w:r>
      <w:r w:rsidR="00374A05" w:rsidRPr="00066677">
        <w:rPr>
          <w:lang w:eastAsia="fr-FR"/>
        </w:rPr>
        <w:t>.</w:t>
      </w:r>
    </w:p>
    <w:p w14:paraId="1331BAA3" w14:textId="77777777" w:rsidR="006920E7" w:rsidRPr="00066677" w:rsidRDefault="006920E7" w:rsidP="006920E7">
      <w:pPr>
        <w:pStyle w:val="Sub-Section"/>
        <w:rPr>
          <w:lang w:eastAsia="fr-FR"/>
        </w:rPr>
      </w:pPr>
      <w:r w:rsidRPr="00D17DB2">
        <w:rPr>
          <w:b/>
          <w:lang w:eastAsia="fr-FR"/>
        </w:rPr>
        <w:t>(2)</w:t>
      </w:r>
      <w:r>
        <w:rPr>
          <w:lang w:eastAsia="fr-FR"/>
        </w:rPr>
        <w:tab/>
        <w:t xml:space="preserve">This Act comes into force </w:t>
      </w:r>
      <w:r w:rsidRPr="001E275A">
        <w:rPr>
          <w:color w:val="000000"/>
          <w:lang w:val="en-US" w:eastAsia="fr-FR"/>
        </w:rPr>
        <w:t xml:space="preserve">on a date fixed by the </w:t>
      </w:r>
      <w:r w:rsidR="001E275A" w:rsidRPr="001E275A">
        <w:rPr>
          <w:color w:val="000000"/>
          <w:lang w:val="en-US" w:eastAsia="fr-FR"/>
        </w:rPr>
        <w:t>Governor acting on the advice of Cabinet</w:t>
      </w:r>
      <w:r w:rsidR="001E275A">
        <w:rPr>
          <w:color w:val="000000"/>
          <w:lang w:val="en-US" w:eastAsia="fr-FR"/>
        </w:rPr>
        <w:t>,</w:t>
      </w:r>
      <w:r w:rsidR="001E275A" w:rsidRPr="001E275A">
        <w:rPr>
          <w:color w:val="000000"/>
          <w:lang w:val="en-US" w:eastAsia="fr-FR"/>
        </w:rPr>
        <w:t xml:space="preserve"> </w:t>
      </w:r>
      <w:r w:rsidRPr="001E275A">
        <w:rPr>
          <w:color w:val="000000"/>
          <w:lang w:val="en-US" w:eastAsia="fr-FR"/>
        </w:rPr>
        <w:t>by Notice published</w:t>
      </w:r>
      <w:r w:rsidRPr="00066677">
        <w:rPr>
          <w:color w:val="000000"/>
          <w:lang w:val="en-US" w:eastAsia="fr-FR"/>
        </w:rPr>
        <w:t xml:space="preserve"> in the </w:t>
      </w:r>
      <w:r w:rsidRPr="00066677">
        <w:rPr>
          <w:i/>
          <w:iCs/>
          <w:color w:val="000000"/>
          <w:lang w:val="en-US" w:eastAsia="fr-FR"/>
        </w:rPr>
        <w:t>Gazette.</w:t>
      </w:r>
    </w:p>
    <w:p w14:paraId="75D1B96E" w14:textId="77777777" w:rsidR="00276328" w:rsidRPr="006920E7" w:rsidRDefault="00276328" w:rsidP="00276328">
      <w:pPr>
        <w:pStyle w:val="MarginalNoteRev"/>
        <w:tabs>
          <w:tab w:val="left" w:pos="990"/>
        </w:tabs>
        <w:ind w:left="0" w:firstLine="0"/>
      </w:pPr>
      <w:bookmarkStart w:id="5" w:name="_Toc372555769"/>
      <w:bookmarkStart w:id="6" w:name="_Toc54274489"/>
      <w:r w:rsidRPr="006920E7">
        <w:t>2.</w:t>
      </w:r>
      <w:r w:rsidRPr="006920E7">
        <w:tab/>
      </w:r>
      <w:bookmarkEnd w:id="5"/>
      <w:r w:rsidR="000C01CC" w:rsidRPr="006920E7">
        <w:t>Interpretation</w:t>
      </w:r>
      <w:bookmarkEnd w:id="6"/>
    </w:p>
    <w:p w14:paraId="09C3B656" w14:textId="77777777" w:rsidR="003F706A" w:rsidRPr="00662420" w:rsidRDefault="000C01CC" w:rsidP="00662420">
      <w:pPr>
        <w:pStyle w:val="Sub-Section"/>
        <w:ind w:firstLine="0"/>
        <w:rPr>
          <w:lang w:eastAsia="fr-FR"/>
        </w:rPr>
      </w:pPr>
      <w:r>
        <w:rPr>
          <w:rFonts w:ascii="CG Times" w:hAnsi="CG Times" w:cs="Calibri"/>
          <w:color w:val="000000"/>
        </w:rPr>
        <w:t>In this Act</w:t>
      </w:r>
      <w:r w:rsidR="003F706A">
        <w:t>—</w:t>
      </w:r>
      <w:r w:rsidR="003F706A">
        <w:rPr>
          <w:rFonts w:ascii="CG Times" w:hAnsi="CG Times" w:cs="Calibri"/>
          <w:color w:val="000000"/>
        </w:rPr>
        <w:t xml:space="preserve">              </w:t>
      </w:r>
    </w:p>
    <w:p w14:paraId="3436C102" w14:textId="22C77750" w:rsidR="000C01CC" w:rsidRDefault="000C01CC" w:rsidP="000C01CC">
      <w:pPr>
        <w:pStyle w:val="Definitions"/>
        <w:ind w:left="1800" w:hanging="360"/>
        <w:rPr>
          <w:lang w:val="en-029"/>
        </w:rPr>
      </w:pPr>
      <w:r w:rsidRPr="000C01CC">
        <w:rPr>
          <w:b/>
          <w:lang w:val="en-029"/>
        </w:rPr>
        <w:t xml:space="preserve">“Agreement” </w:t>
      </w:r>
      <w:r w:rsidRPr="000C01CC">
        <w:rPr>
          <w:lang w:val="en-029"/>
        </w:rPr>
        <w:t xml:space="preserve">means the Agreement establishing the Eastern Caribbean Securities Regulatory Commission made on the 24th day of November 2000, </w:t>
      </w:r>
      <w:r w:rsidR="001E275A">
        <w:rPr>
          <w:lang w:val="en-029"/>
        </w:rPr>
        <w:t>t</w:t>
      </w:r>
      <w:r w:rsidR="001E275A">
        <w:t xml:space="preserve">he text of </w:t>
      </w:r>
      <w:r w:rsidR="00D80108">
        <w:t>which</w:t>
      </w:r>
      <w:r w:rsidR="001E275A">
        <w:t xml:space="preserve"> is set out in the Schedule, </w:t>
      </w:r>
      <w:r w:rsidRPr="000C01CC">
        <w:rPr>
          <w:lang w:val="en-029"/>
        </w:rPr>
        <w:t xml:space="preserve">and any revisions </w:t>
      </w:r>
      <w:r w:rsidR="00D80108">
        <w:rPr>
          <w:lang w:val="en-029"/>
        </w:rPr>
        <w:t>to it</w:t>
      </w:r>
      <w:r w:rsidRPr="000C01CC">
        <w:rPr>
          <w:lang w:val="en-029"/>
        </w:rPr>
        <w:t>;</w:t>
      </w:r>
      <w:r w:rsidR="00D17DB2">
        <w:rPr>
          <w:lang w:val="en-029"/>
        </w:rPr>
        <w:t xml:space="preserve"> and</w:t>
      </w:r>
    </w:p>
    <w:p w14:paraId="6F4411AA" w14:textId="77777777" w:rsidR="002F48B6" w:rsidRDefault="002F48B6" w:rsidP="000C01CC">
      <w:pPr>
        <w:pStyle w:val="Definitions"/>
        <w:ind w:left="1800" w:hanging="360"/>
        <w:rPr>
          <w:lang w:val="en-029"/>
        </w:rPr>
      </w:pPr>
    </w:p>
    <w:p w14:paraId="218FB102" w14:textId="7BC306CE" w:rsidR="00321B87" w:rsidRPr="00AD3465" w:rsidRDefault="00321B87" w:rsidP="00321B87">
      <w:pPr>
        <w:tabs>
          <w:tab w:val="right" w:pos="1710"/>
          <w:tab w:val="decimal" w:pos="2070"/>
          <w:tab w:val="decimal" w:pos="5940"/>
        </w:tabs>
        <w:spacing w:before="0" w:after="0"/>
      </w:pPr>
      <w:r>
        <w:t xml:space="preserve">No. 5 of 2021      Eastern Caribbean Securities Regulatory       </w:t>
      </w:r>
      <w:r w:rsidRPr="00AD3465">
        <w:t xml:space="preserve">MONTSERRAT </w:t>
      </w:r>
      <w:r>
        <w:t>3</w:t>
      </w:r>
    </w:p>
    <w:p w14:paraId="20866C00" w14:textId="7602BED2" w:rsidR="00321B87" w:rsidRDefault="00321B87" w:rsidP="00321B87">
      <w:pPr>
        <w:spacing w:before="0" w:after="0"/>
        <w:jc w:val="both"/>
      </w:pPr>
      <w:r>
        <w:t xml:space="preserve">                                Commission Agreement Act 2021</w:t>
      </w:r>
    </w:p>
    <w:p w14:paraId="5FEA0068" w14:textId="2CD61D63" w:rsidR="00321B87" w:rsidRDefault="00321B87" w:rsidP="00321B87">
      <w:pPr>
        <w:spacing w:before="0"/>
        <w:jc w:val="both"/>
      </w:pPr>
      <w:r>
        <w:t xml:space="preserve">                                                   </w:t>
      </w:r>
    </w:p>
    <w:p w14:paraId="03E908B2" w14:textId="77777777" w:rsidR="00321B87" w:rsidRDefault="00321B87" w:rsidP="00321B87">
      <w:pPr>
        <w:spacing w:before="0"/>
        <w:jc w:val="both"/>
      </w:pPr>
    </w:p>
    <w:p w14:paraId="3397334F" w14:textId="2F1E8FC4" w:rsidR="000C01CC" w:rsidRPr="006920E7" w:rsidRDefault="00321B87" w:rsidP="00321B87">
      <w:pPr>
        <w:pStyle w:val="Definitions"/>
        <w:ind w:left="1800" w:hanging="360"/>
        <w:rPr>
          <w:b/>
          <w:lang w:val="en-029"/>
        </w:rPr>
      </w:pPr>
      <w:r>
        <w:rPr>
          <w:b/>
        </w:rPr>
        <w:t xml:space="preserve"> </w:t>
      </w:r>
      <w:r w:rsidR="000C01CC">
        <w:rPr>
          <w:b/>
        </w:rPr>
        <w:t>“</w:t>
      </w:r>
      <w:r w:rsidR="000C01CC" w:rsidRPr="006920E7">
        <w:rPr>
          <w:b/>
          <w:lang w:val="en-029"/>
        </w:rPr>
        <w:t xml:space="preserve">Article” </w:t>
      </w:r>
      <w:r w:rsidR="000C01CC" w:rsidRPr="006920E7">
        <w:rPr>
          <w:lang w:val="en-029"/>
        </w:rPr>
        <w:t xml:space="preserve">means an Article of </w:t>
      </w:r>
      <w:r w:rsidR="00D17DB2">
        <w:rPr>
          <w:lang w:val="en-029"/>
        </w:rPr>
        <w:t>the Agreement.</w:t>
      </w:r>
      <w:r w:rsidR="000C01CC" w:rsidRPr="006920E7">
        <w:rPr>
          <w:b/>
          <w:lang w:val="en-029"/>
        </w:rPr>
        <w:t xml:space="preserve"> </w:t>
      </w:r>
    </w:p>
    <w:p w14:paraId="14E3478C" w14:textId="36E31EF1" w:rsidR="006920E7" w:rsidRDefault="006920E7" w:rsidP="006920E7">
      <w:pPr>
        <w:pStyle w:val="MarginalNoteRev"/>
        <w:tabs>
          <w:tab w:val="left" w:pos="990"/>
        </w:tabs>
        <w:ind w:left="0" w:firstLine="0"/>
      </w:pPr>
      <w:bookmarkStart w:id="7" w:name="_Toc54274490"/>
      <w:r w:rsidRPr="006920E7">
        <w:t>3.</w:t>
      </w:r>
      <w:r w:rsidRPr="006920E7">
        <w:tab/>
      </w:r>
      <w:r w:rsidR="000C01CC" w:rsidRPr="007474DD">
        <w:t>Acceptance of Agreement</w:t>
      </w:r>
      <w:bookmarkEnd w:id="7"/>
      <w:r w:rsidR="000C01CC">
        <w:t xml:space="preserve"> </w:t>
      </w:r>
    </w:p>
    <w:p w14:paraId="6E3C8FE3" w14:textId="77777777" w:rsidR="000C01CC" w:rsidRPr="006920E7" w:rsidRDefault="000C01CC" w:rsidP="006920E7">
      <w:pPr>
        <w:pStyle w:val="Sub-Section"/>
        <w:ind w:firstLine="0"/>
        <w:textAlignment w:val="auto"/>
        <w:rPr>
          <w:lang w:val="en-029"/>
        </w:rPr>
      </w:pPr>
      <w:r w:rsidRPr="006920E7">
        <w:rPr>
          <w:lang w:val="en-029"/>
        </w:rPr>
        <w:t xml:space="preserve">The Government of </w:t>
      </w:r>
      <w:r w:rsidR="006920E7" w:rsidRPr="006920E7">
        <w:rPr>
          <w:lang w:val="en-029"/>
        </w:rPr>
        <w:t>Montserrat</w:t>
      </w:r>
      <w:r w:rsidRPr="006920E7">
        <w:rPr>
          <w:lang w:val="en-029"/>
        </w:rPr>
        <w:t xml:space="preserve"> hereby enters into, adopts and adheres to the Agreement.</w:t>
      </w:r>
    </w:p>
    <w:p w14:paraId="2468E2FD" w14:textId="4226D2D3" w:rsidR="006920E7" w:rsidRPr="006920E7" w:rsidRDefault="006920E7" w:rsidP="006920E7">
      <w:pPr>
        <w:pStyle w:val="MarginalNoteRev"/>
        <w:tabs>
          <w:tab w:val="left" w:pos="990"/>
        </w:tabs>
        <w:ind w:left="0" w:firstLine="0"/>
      </w:pPr>
      <w:bookmarkStart w:id="8" w:name="_Toc54274491"/>
      <w:r>
        <w:t>4.</w:t>
      </w:r>
      <w:r>
        <w:tab/>
      </w:r>
      <w:r w:rsidR="000C01CC" w:rsidRPr="00BB34CA">
        <w:t>Agreement to have</w:t>
      </w:r>
      <w:r w:rsidR="000C01CC">
        <w:t xml:space="preserve"> force of law</w:t>
      </w:r>
      <w:bookmarkEnd w:id="8"/>
      <w:r w:rsidR="000C01CC" w:rsidRPr="00BB34CA">
        <w:t xml:space="preserve"> </w:t>
      </w:r>
    </w:p>
    <w:p w14:paraId="66D8D08F" w14:textId="7390C6E8" w:rsidR="000C01CC" w:rsidRPr="00D17DB2" w:rsidRDefault="000C01CC" w:rsidP="006920E7">
      <w:pPr>
        <w:pStyle w:val="Sub-Section"/>
        <w:ind w:firstLine="0"/>
        <w:textAlignment w:val="auto"/>
        <w:rPr>
          <w:lang w:val="en-029"/>
        </w:rPr>
      </w:pPr>
      <w:r w:rsidRPr="006920E7">
        <w:rPr>
          <w:lang w:val="en-029"/>
        </w:rPr>
        <w:t xml:space="preserve">The Agreement shall have the force of law in </w:t>
      </w:r>
      <w:r w:rsidR="006920E7" w:rsidRPr="006920E7">
        <w:rPr>
          <w:lang w:val="en-029"/>
        </w:rPr>
        <w:t xml:space="preserve">Montserrat </w:t>
      </w:r>
      <w:r w:rsidRPr="006920E7">
        <w:rPr>
          <w:lang w:val="en-029"/>
        </w:rPr>
        <w:t xml:space="preserve">from </w:t>
      </w:r>
      <w:r w:rsidR="00032BE9">
        <w:rPr>
          <w:lang w:val="en-029"/>
        </w:rPr>
        <w:t>a</w:t>
      </w:r>
      <w:r w:rsidRPr="006920E7">
        <w:rPr>
          <w:lang w:val="en-029"/>
        </w:rPr>
        <w:t xml:space="preserve"> date as the </w:t>
      </w:r>
      <w:r w:rsidR="0066551F" w:rsidRPr="00D17DB2">
        <w:rPr>
          <w:color w:val="000000"/>
          <w:lang w:val="en-US" w:eastAsia="fr-FR"/>
        </w:rPr>
        <w:t>Governor acting on the advice of Cabinet</w:t>
      </w:r>
      <w:r w:rsidRPr="00D17DB2">
        <w:rPr>
          <w:lang w:val="en-029"/>
        </w:rPr>
        <w:t xml:space="preserve">, by Notice published in the </w:t>
      </w:r>
      <w:r w:rsidRPr="00D17DB2">
        <w:rPr>
          <w:i/>
          <w:lang w:val="en-029"/>
        </w:rPr>
        <w:t>Gazette</w:t>
      </w:r>
      <w:r w:rsidRPr="00D17DB2">
        <w:rPr>
          <w:lang w:val="en-029"/>
        </w:rPr>
        <w:t>,</w:t>
      </w:r>
      <w:r w:rsidR="00DF075F" w:rsidRPr="00D17DB2">
        <w:rPr>
          <w:lang w:val="en-029"/>
        </w:rPr>
        <w:t xml:space="preserve"> appoint</w:t>
      </w:r>
      <w:r w:rsidR="00D17DB2">
        <w:rPr>
          <w:lang w:val="en-029"/>
        </w:rPr>
        <w:t>s</w:t>
      </w:r>
      <w:r w:rsidRPr="00D17DB2">
        <w:rPr>
          <w:lang w:val="en-029"/>
        </w:rPr>
        <w:t xml:space="preserve"> for the coming into force of </w:t>
      </w:r>
      <w:r w:rsidR="0066551F" w:rsidRPr="00D17DB2">
        <w:rPr>
          <w:lang w:val="en-029"/>
        </w:rPr>
        <w:t xml:space="preserve">the </w:t>
      </w:r>
      <w:r w:rsidRPr="00D17DB2">
        <w:rPr>
          <w:lang w:val="en-029"/>
        </w:rPr>
        <w:t>Agreement.</w:t>
      </w:r>
    </w:p>
    <w:p w14:paraId="26C5F72F" w14:textId="6672C93C" w:rsidR="006920E7" w:rsidRPr="00D17DB2" w:rsidRDefault="006920E7" w:rsidP="006920E7">
      <w:pPr>
        <w:pStyle w:val="MarginalNoteRev"/>
        <w:tabs>
          <w:tab w:val="left" w:pos="990"/>
        </w:tabs>
        <w:ind w:left="0" w:firstLine="0"/>
      </w:pPr>
      <w:bookmarkStart w:id="9" w:name="_Toc54274492"/>
      <w:r w:rsidRPr="00D17DB2">
        <w:t>5.</w:t>
      </w:r>
      <w:r w:rsidRPr="00D17DB2">
        <w:tab/>
      </w:r>
      <w:r w:rsidR="000C01CC" w:rsidRPr="00D17DB2">
        <w:t>Amendments to the Agreement</w:t>
      </w:r>
      <w:bookmarkEnd w:id="9"/>
      <w:r w:rsidR="000C01CC" w:rsidRPr="00D17DB2">
        <w:t xml:space="preserve"> </w:t>
      </w:r>
    </w:p>
    <w:p w14:paraId="13A89BDF" w14:textId="5D0BAA4F" w:rsidR="000C01CC" w:rsidRPr="009300AC" w:rsidRDefault="000C01CC" w:rsidP="009300AC">
      <w:pPr>
        <w:pStyle w:val="Sub-Section"/>
        <w:textAlignment w:val="auto"/>
        <w:rPr>
          <w:lang w:val="en-029"/>
        </w:rPr>
      </w:pPr>
      <w:r w:rsidRPr="00D17DB2">
        <w:rPr>
          <w:b/>
          <w:lang w:val="en-029"/>
        </w:rPr>
        <w:t>(1)</w:t>
      </w:r>
      <w:r w:rsidR="00C35609">
        <w:rPr>
          <w:b/>
          <w:lang w:val="en-029"/>
        </w:rPr>
        <w:tab/>
      </w:r>
      <w:r w:rsidRPr="00D17DB2">
        <w:rPr>
          <w:lang w:val="en-029"/>
        </w:rPr>
        <w:t>Where an amendment in the Agreement is accepted by the Government</w:t>
      </w:r>
      <w:r w:rsidR="00032BE9" w:rsidRPr="00D17DB2">
        <w:rPr>
          <w:lang w:val="en-029"/>
        </w:rPr>
        <w:t xml:space="preserve"> of Montserrat</w:t>
      </w:r>
      <w:r w:rsidRPr="00D17DB2">
        <w:rPr>
          <w:lang w:val="en-029"/>
        </w:rPr>
        <w:t xml:space="preserve">, the </w:t>
      </w:r>
      <w:r w:rsidR="0066551F" w:rsidRPr="00D17DB2">
        <w:rPr>
          <w:color w:val="000000"/>
          <w:lang w:val="en-US" w:eastAsia="fr-FR"/>
        </w:rPr>
        <w:t>Governor acting on the advice of Cabinet</w:t>
      </w:r>
      <w:r w:rsidR="00D17DB2">
        <w:rPr>
          <w:color w:val="000000"/>
          <w:lang w:val="en-US" w:eastAsia="fr-FR"/>
        </w:rPr>
        <w:t xml:space="preserve"> </w:t>
      </w:r>
      <w:r w:rsidRPr="00D17DB2">
        <w:rPr>
          <w:lang w:val="en-029"/>
        </w:rPr>
        <w:t xml:space="preserve">may, by Order published in the </w:t>
      </w:r>
      <w:r w:rsidRPr="00D17DB2">
        <w:rPr>
          <w:i/>
          <w:lang w:val="en-029"/>
        </w:rPr>
        <w:t>Gazette</w:t>
      </w:r>
      <w:r w:rsidRPr="009300AC">
        <w:rPr>
          <w:lang w:val="en-029"/>
        </w:rPr>
        <w:t>, amend the Schedule for the pur</w:t>
      </w:r>
      <w:r w:rsidR="00032BE9">
        <w:rPr>
          <w:lang w:val="en-029"/>
        </w:rPr>
        <w:t>pose of including the amendment</w:t>
      </w:r>
      <w:r w:rsidRPr="009300AC">
        <w:rPr>
          <w:lang w:val="en-029"/>
        </w:rPr>
        <w:t>.</w:t>
      </w:r>
    </w:p>
    <w:p w14:paraId="46706CAA" w14:textId="239180C7" w:rsidR="000C01CC" w:rsidRDefault="000C01CC" w:rsidP="009300AC">
      <w:pPr>
        <w:pStyle w:val="Sub-Section"/>
        <w:textAlignment w:val="auto"/>
        <w:rPr>
          <w:lang w:val="en-029"/>
        </w:rPr>
      </w:pPr>
      <w:r w:rsidRPr="009300AC">
        <w:rPr>
          <w:b/>
          <w:lang w:val="en-029"/>
        </w:rPr>
        <w:t>(2)</w:t>
      </w:r>
      <w:r w:rsidR="009E0EA9">
        <w:rPr>
          <w:lang w:val="en-029"/>
        </w:rPr>
        <w:tab/>
      </w:r>
      <w:r w:rsidRPr="009300AC">
        <w:rPr>
          <w:lang w:val="en-029"/>
        </w:rPr>
        <w:t>Where the Schedule is amended in accordance with th</w:t>
      </w:r>
      <w:r w:rsidR="00032BE9">
        <w:rPr>
          <w:lang w:val="en-029"/>
        </w:rPr>
        <w:t>is</w:t>
      </w:r>
      <w:r w:rsidRPr="009300AC">
        <w:rPr>
          <w:lang w:val="en-029"/>
        </w:rPr>
        <w:t xml:space="preserve"> section, a reference in this Act or in any other enactment </w:t>
      </w:r>
      <w:r w:rsidR="009E0EA9">
        <w:rPr>
          <w:lang w:val="en-029"/>
        </w:rPr>
        <w:t xml:space="preserve">or </w:t>
      </w:r>
      <w:r w:rsidRPr="009300AC">
        <w:rPr>
          <w:lang w:val="en-029"/>
        </w:rPr>
        <w:t xml:space="preserve">in any instrument having effect under </w:t>
      </w:r>
      <w:r w:rsidR="00032BE9">
        <w:rPr>
          <w:lang w:val="en-029"/>
        </w:rPr>
        <w:t>the</w:t>
      </w:r>
      <w:r w:rsidRPr="009300AC">
        <w:rPr>
          <w:lang w:val="en-029"/>
        </w:rPr>
        <w:t xml:space="preserve"> enactment shall, unless the context otherwise requires, be construed as a reference to the </w:t>
      </w:r>
      <w:r w:rsidR="009E0EA9">
        <w:rPr>
          <w:lang w:val="en-029"/>
        </w:rPr>
        <w:t xml:space="preserve">amended </w:t>
      </w:r>
      <w:r w:rsidRPr="009300AC">
        <w:rPr>
          <w:lang w:val="en-029"/>
        </w:rPr>
        <w:t xml:space="preserve">Agreement </w:t>
      </w:r>
      <w:r w:rsidR="009E0EA9">
        <w:rPr>
          <w:lang w:val="en-029"/>
        </w:rPr>
        <w:t>as</w:t>
      </w:r>
      <w:r w:rsidRPr="009300AC">
        <w:rPr>
          <w:lang w:val="en-029"/>
        </w:rPr>
        <w:t xml:space="preserve"> amended.</w:t>
      </w:r>
    </w:p>
    <w:p w14:paraId="62058781" w14:textId="23CFF474" w:rsidR="006920E7" w:rsidRPr="006920E7" w:rsidRDefault="006920E7" w:rsidP="006920E7">
      <w:pPr>
        <w:pStyle w:val="MarginalNoteRev"/>
        <w:tabs>
          <w:tab w:val="left" w:pos="990"/>
        </w:tabs>
        <w:ind w:left="0" w:firstLine="0"/>
      </w:pPr>
      <w:bookmarkStart w:id="10" w:name="_Toc54274493"/>
      <w:r>
        <w:t>6.</w:t>
      </w:r>
      <w:r>
        <w:tab/>
      </w:r>
      <w:r w:rsidR="000C01CC">
        <w:t>Penalties</w:t>
      </w:r>
      <w:bookmarkEnd w:id="10"/>
    </w:p>
    <w:p w14:paraId="092C403A" w14:textId="77777777" w:rsidR="000C01CC" w:rsidRPr="006920E7" w:rsidRDefault="000C01CC" w:rsidP="006920E7">
      <w:pPr>
        <w:pStyle w:val="Sub-Section"/>
        <w:ind w:firstLine="0"/>
        <w:textAlignment w:val="auto"/>
        <w:rPr>
          <w:lang w:val="en-029"/>
        </w:rPr>
      </w:pPr>
      <w:r w:rsidRPr="006920E7">
        <w:rPr>
          <w:lang w:val="en-029"/>
        </w:rPr>
        <w:t xml:space="preserve">A person who contravenes paragraph (1) of Article 24 </w:t>
      </w:r>
      <w:r w:rsidR="00032BE9">
        <w:rPr>
          <w:lang w:val="en-029"/>
        </w:rPr>
        <w:t>commits a</w:t>
      </w:r>
      <w:r w:rsidRPr="006920E7">
        <w:rPr>
          <w:lang w:val="en-029"/>
        </w:rPr>
        <w:t xml:space="preserve"> </w:t>
      </w:r>
      <w:r w:rsidR="00032BE9" w:rsidRPr="006920E7">
        <w:rPr>
          <w:lang w:val="en-029"/>
        </w:rPr>
        <w:t xml:space="preserve">summary </w:t>
      </w:r>
      <w:r w:rsidRPr="006920E7">
        <w:rPr>
          <w:lang w:val="en-029"/>
        </w:rPr>
        <w:t xml:space="preserve">offence and is liable to a fine of five hundred dollars or to </w:t>
      </w:r>
      <w:r w:rsidR="00032BE9">
        <w:rPr>
          <w:lang w:val="en-029"/>
        </w:rPr>
        <w:t xml:space="preserve">six months’ </w:t>
      </w:r>
      <w:r w:rsidRPr="006920E7">
        <w:rPr>
          <w:lang w:val="en-029"/>
        </w:rPr>
        <w:t xml:space="preserve">imprisonment. </w:t>
      </w:r>
    </w:p>
    <w:p w14:paraId="3B61BBB1" w14:textId="77777777" w:rsidR="00DF075F" w:rsidRDefault="00DF075F">
      <w:pPr>
        <w:autoSpaceDN/>
        <w:spacing w:before="0" w:after="0"/>
        <w:jc w:val="left"/>
        <w:rPr>
          <w:rFonts w:eastAsia="MS Mincho"/>
          <w:b/>
          <w:caps/>
          <w:lang w:val="en-029"/>
        </w:rPr>
      </w:pPr>
      <w:bookmarkStart w:id="11" w:name="_Toc489363053"/>
      <w:r>
        <w:rPr>
          <w:lang w:val="en-029"/>
        </w:rPr>
        <w:br w:type="page"/>
      </w:r>
    </w:p>
    <w:p w14:paraId="62248AED" w14:textId="27F20E0F" w:rsidR="00321B87" w:rsidRDefault="00321B87" w:rsidP="00321B87">
      <w:pPr>
        <w:tabs>
          <w:tab w:val="left" w:pos="90"/>
        </w:tabs>
        <w:ind w:left="2520" w:hanging="2520"/>
        <w:jc w:val="left"/>
        <w:rPr>
          <w:b/>
        </w:rPr>
      </w:pPr>
      <w:bookmarkStart w:id="12" w:name="_Toc54274494"/>
      <w:r w:rsidRPr="0023390B">
        <w:rPr>
          <w:rFonts w:eastAsia="MS Mincho"/>
        </w:rPr>
        <w:t xml:space="preserve">MONTSERRAT </w:t>
      </w:r>
      <w:r>
        <w:rPr>
          <w:rFonts w:eastAsia="MS Mincho"/>
        </w:rPr>
        <w:t>4</w:t>
      </w:r>
      <w:r w:rsidRPr="0023390B">
        <w:rPr>
          <w:rFonts w:eastAsia="MS Mincho"/>
        </w:rPr>
        <w:t xml:space="preserve">  </w:t>
      </w:r>
      <w:r>
        <w:rPr>
          <w:rFonts w:eastAsia="MS Mincho"/>
        </w:rPr>
        <w:t xml:space="preserve">    </w:t>
      </w:r>
      <w:r w:rsidRPr="0023390B">
        <w:rPr>
          <w:rFonts w:eastAsia="MS Mincho"/>
        </w:rPr>
        <w:t xml:space="preserve"> </w:t>
      </w:r>
      <w:r>
        <w:rPr>
          <w:rFonts w:eastAsia="MS Mincho"/>
        </w:rPr>
        <w:t>Eastern Caribbean Securities Regulatory</w:t>
      </w:r>
      <w:r w:rsidRPr="0023390B">
        <w:rPr>
          <w:rFonts w:eastAsia="MS Mincho"/>
        </w:rPr>
        <w:t xml:space="preserve">  </w:t>
      </w:r>
      <w:r>
        <w:rPr>
          <w:rFonts w:eastAsia="MS Mincho"/>
        </w:rPr>
        <w:t xml:space="preserve">    N</w:t>
      </w:r>
      <w:r w:rsidRPr="0023390B">
        <w:rPr>
          <w:rFonts w:eastAsia="MS Mincho"/>
        </w:rPr>
        <w:t xml:space="preserve">o. </w:t>
      </w:r>
      <w:r>
        <w:rPr>
          <w:rFonts w:eastAsia="MS Mincho"/>
        </w:rPr>
        <w:t>5</w:t>
      </w:r>
      <w:r w:rsidRPr="0023390B">
        <w:rPr>
          <w:rFonts w:eastAsia="MS Mincho"/>
        </w:rPr>
        <w:t xml:space="preserve"> of 202</w:t>
      </w:r>
      <w:r>
        <w:rPr>
          <w:rFonts w:eastAsia="MS Mincho"/>
        </w:rPr>
        <w:t>1</w:t>
      </w:r>
      <w:r>
        <w:rPr>
          <w:b/>
        </w:rPr>
        <w:t xml:space="preserve">    </w:t>
      </w:r>
      <w:r>
        <w:t>Commission Agreement Act 2021</w:t>
      </w:r>
    </w:p>
    <w:p w14:paraId="2F6A3DC2" w14:textId="77777777" w:rsidR="00DF075F" w:rsidRPr="00C13057" w:rsidRDefault="00DF075F" w:rsidP="00DF075F">
      <w:pPr>
        <w:pStyle w:val="PartHead"/>
        <w:rPr>
          <w:lang w:val="en-029"/>
        </w:rPr>
      </w:pPr>
      <w:r w:rsidRPr="00C13057">
        <w:rPr>
          <w:lang w:val="en-029"/>
        </w:rPr>
        <w:t>SCHEDULE</w:t>
      </w:r>
      <w:bookmarkEnd w:id="11"/>
      <w:bookmarkEnd w:id="12"/>
    </w:p>
    <w:p w14:paraId="19D01338" w14:textId="7BE1CED1" w:rsidR="00DF075F" w:rsidRDefault="00DF075F" w:rsidP="00DF075F">
      <w:pPr>
        <w:spacing w:after="0"/>
        <w:rPr>
          <w:bCs/>
          <w:i/>
          <w:lang w:val="en-029"/>
        </w:rPr>
      </w:pPr>
      <w:r w:rsidRPr="007646F5">
        <w:rPr>
          <w:bCs/>
          <w:i/>
          <w:lang w:val="en-029"/>
        </w:rPr>
        <w:t xml:space="preserve">(Section </w:t>
      </w:r>
      <w:r w:rsidR="004F5108">
        <w:rPr>
          <w:bCs/>
          <w:i/>
          <w:lang w:val="en-029"/>
        </w:rPr>
        <w:t>2</w:t>
      </w:r>
      <w:r w:rsidRPr="007646F5">
        <w:rPr>
          <w:bCs/>
          <w:i/>
          <w:lang w:val="en-029"/>
        </w:rPr>
        <w:t>)</w:t>
      </w:r>
    </w:p>
    <w:p w14:paraId="5E7E19B8" w14:textId="77777777" w:rsidR="00DF075F" w:rsidRDefault="00DF075F" w:rsidP="000C01CC">
      <w:pPr>
        <w:pStyle w:val="Footer"/>
        <w:spacing w:after="240" w:line="276" w:lineRule="auto"/>
        <w:ind w:left="3514" w:firstLine="720"/>
        <w:jc w:val="both"/>
        <w:rPr>
          <w:b/>
        </w:rPr>
      </w:pPr>
    </w:p>
    <w:p w14:paraId="26AD8189" w14:textId="5CEEF286" w:rsidR="009F69CC" w:rsidRDefault="009F69CC" w:rsidP="009F69CC">
      <w:pPr>
        <w:pStyle w:val="PlainText"/>
        <w:spacing w:line="276" w:lineRule="auto"/>
        <w:rPr>
          <w:rFonts w:ascii="Times New Roman" w:hAnsi="Times New Roman"/>
          <w:b/>
          <w:sz w:val="24"/>
        </w:rPr>
      </w:pPr>
      <w:r w:rsidRPr="00A369E1">
        <w:rPr>
          <w:rFonts w:ascii="Times New Roman" w:hAnsi="Times New Roman"/>
          <w:b/>
          <w:sz w:val="24"/>
        </w:rPr>
        <w:t>EASTERN CARIBBEAN SECURITIES REGULATORY COMMISSION AGREEMENT</w:t>
      </w:r>
      <w:r>
        <w:rPr>
          <w:rFonts w:ascii="Times New Roman" w:hAnsi="Times New Roman"/>
          <w:b/>
          <w:sz w:val="24"/>
        </w:rPr>
        <w:t xml:space="preserve"> </w:t>
      </w:r>
    </w:p>
    <w:p w14:paraId="55DADD17" w14:textId="77777777" w:rsidR="00322A1F" w:rsidRPr="00A369E1" w:rsidRDefault="00322A1F" w:rsidP="009F69CC">
      <w:pPr>
        <w:pStyle w:val="PlainText"/>
        <w:spacing w:line="276" w:lineRule="auto"/>
        <w:rPr>
          <w:rFonts w:ascii="Times New Roman" w:hAnsi="Times New Roman"/>
          <w:b/>
          <w:sz w:val="24"/>
        </w:rPr>
      </w:pPr>
    </w:p>
    <w:p w14:paraId="1CD1BE7F" w14:textId="5FF12FA0" w:rsidR="009F69CC" w:rsidRDefault="009F69CC" w:rsidP="009F69CC">
      <w:pPr>
        <w:pStyle w:val="PlainText"/>
        <w:spacing w:line="276" w:lineRule="auto"/>
        <w:rPr>
          <w:rFonts w:ascii="Times New Roman" w:hAnsi="Times New Roman"/>
          <w:b/>
          <w:sz w:val="24"/>
        </w:rPr>
      </w:pPr>
      <w:r w:rsidRPr="00A369E1">
        <w:rPr>
          <w:rFonts w:ascii="Times New Roman" w:hAnsi="Times New Roman"/>
          <w:b/>
          <w:sz w:val="24"/>
        </w:rPr>
        <w:t>ARRANGEMENT OF ARTICLES</w:t>
      </w:r>
    </w:p>
    <w:p w14:paraId="42BCE9BD" w14:textId="77777777" w:rsidR="00322A1F" w:rsidRPr="00A369E1" w:rsidRDefault="00322A1F" w:rsidP="009F69CC">
      <w:pPr>
        <w:pStyle w:val="PlainText"/>
        <w:spacing w:line="276" w:lineRule="auto"/>
        <w:rPr>
          <w:rFonts w:ascii="Times New Roman" w:hAnsi="Times New Roman"/>
          <w:b/>
          <w:sz w:val="24"/>
        </w:rPr>
      </w:pPr>
    </w:p>
    <w:p w14:paraId="6B46E8D4" w14:textId="77777777" w:rsidR="009F69CC" w:rsidRPr="00A369E1" w:rsidRDefault="009F69CC" w:rsidP="009F69CC">
      <w:pPr>
        <w:pStyle w:val="PlainText"/>
        <w:rPr>
          <w:rFonts w:ascii="Times New Roman" w:hAnsi="Times New Roman"/>
          <w:b/>
          <w:sz w:val="24"/>
        </w:rPr>
      </w:pPr>
      <w:r w:rsidRPr="00A369E1">
        <w:rPr>
          <w:rFonts w:ascii="Times New Roman" w:hAnsi="Times New Roman"/>
          <w:b/>
          <w:sz w:val="24"/>
        </w:rPr>
        <w:t>PRELIMINARY</w:t>
      </w:r>
    </w:p>
    <w:p w14:paraId="48208DC3" w14:textId="77777777" w:rsidR="00322A1F" w:rsidRDefault="00322A1F" w:rsidP="009F69CC">
      <w:pPr>
        <w:pStyle w:val="PlainText"/>
        <w:jc w:val="both"/>
        <w:rPr>
          <w:rFonts w:ascii="Times New Roman" w:hAnsi="Times New Roman"/>
          <w:b/>
          <w:sz w:val="24"/>
        </w:rPr>
      </w:pPr>
    </w:p>
    <w:p w14:paraId="49E46207" w14:textId="645FBE9E" w:rsidR="009F69CC" w:rsidRPr="00A369E1" w:rsidRDefault="009F69CC" w:rsidP="009F69CC">
      <w:pPr>
        <w:pStyle w:val="PlainText"/>
        <w:jc w:val="both"/>
        <w:rPr>
          <w:rFonts w:ascii="Times New Roman" w:hAnsi="Times New Roman"/>
          <w:b/>
          <w:sz w:val="24"/>
        </w:rPr>
      </w:pPr>
      <w:r w:rsidRPr="00A369E1">
        <w:rPr>
          <w:rFonts w:ascii="Times New Roman" w:hAnsi="Times New Roman"/>
          <w:b/>
          <w:sz w:val="24"/>
        </w:rPr>
        <w:t>Articles</w:t>
      </w:r>
    </w:p>
    <w:p w14:paraId="599177EA" w14:textId="77777777" w:rsidR="009F69CC" w:rsidRPr="00A369E1" w:rsidRDefault="009F69CC" w:rsidP="009F69CC">
      <w:pPr>
        <w:pStyle w:val="PlainText"/>
        <w:jc w:val="both"/>
        <w:rPr>
          <w:rFonts w:ascii="Times New Roman" w:hAnsi="Times New Roman"/>
          <w:sz w:val="24"/>
        </w:rPr>
      </w:pPr>
    </w:p>
    <w:p w14:paraId="3CB22FE3" w14:textId="77777777" w:rsidR="009F69CC" w:rsidRPr="00A369E1" w:rsidRDefault="009F69CC" w:rsidP="009F69CC">
      <w:pPr>
        <w:pStyle w:val="PlainText"/>
        <w:jc w:val="both"/>
        <w:rPr>
          <w:rFonts w:ascii="Times New Roman" w:hAnsi="Times New Roman"/>
          <w:sz w:val="24"/>
        </w:rPr>
      </w:pPr>
      <w:r w:rsidRPr="00A369E1">
        <w:rPr>
          <w:rFonts w:ascii="Times New Roman" w:hAnsi="Times New Roman"/>
          <w:sz w:val="24"/>
        </w:rPr>
        <w:tab/>
        <w:t>1.</w:t>
      </w:r>
      <w:r w:rsidRPr="00A369E1">
        <w:rPr>
          <w:rFonts w:ascii="Times New Roman" w:hAnsi="Times New Roman"/>
          <w:sz w:val="24"/>
        </w:rPr>
        <w:tab/>
        <w:t>Title</w:t>
      </w:r>
    </w:p>
    <w:p w14:paraId="1AE3F62D" w14:textId="77777777" w:rsidR="009F69CC" w:rsidRPr="00A369E1" w:rsidRDefault="009F69CC" w:rsidP="009F69CC">
      <w:pPr>
        <w:pStyle w:val="PlainText"/>
        <w:jc w:val="both"/>
        <w:rPr>
          <w:rFonts w:ascii="Times New Roman" w:hAnsi="Times New Roman"/>
          <w:sz w:val="24"/>
        </w:rPr>
      </w:pPr>
      <w:r w:rsidRPr="00A369E1">
        <w:rPr>
          <w:rFonts w:ascii="Times New Roman" w:hAnsi="Times New Roman"/>
          <w:sz w:val="24"/>
        </w:rPr>
        <w:tab/>
        <w:t>2.</w:t>
      </w:r>
      <w:r w:rsidRPr="00A369E1">
        <w:rPr>
          <w:rFonts w:ascii="Times New Roman" w:hAnsi="Times New Roman"/>
          <w:sz w:val="24"/>
        </w:rPr>
        <w:tab/>
        <w:t>Interpretation</w:t>
      </w:r>
    </w:p>
    <w:p w14:paraId="4B067C02" w14:textId="77777777" w:rsidR="009F69CC" w:rsidRPr="00A369E1" w:rsidRDefault="009F69CC" w:rsidP="009F69CC">
      <w:pPr>
        <w:pStyle w:val="PlainText"/>
        <w:jc w:val="both"/>
        <w:rPr>
          <w:rFonts w:ascii="Times New Roman" w:hAnsi="Times New Roman"/>
          <w:sz w:val="24"/>
        </w:rPr>
      </w:pPr>
    </w:p>
    <w:p w14:paraId="52D03F4D" w14:textId="77777777" w:rsidR="009F69CC" w:rsidRPr="00A369E1" w:rsidRDefault="009F69CC" w:rsidP="009F69CC">
      <w:pPr>
        <w:pStyle w:val="PlainText"/>
        <w:rPr>
          <w:rFonts w:ascii="Times New Roman" w:hAnsi="Times New Roman"/>
          <w:b/>
          <w:sz w:val="24"/>
        </w:rPr>
      </w:pPr>
      <w:r>
        <w:rPr>
          <w:rFonts w:ascii="Times New Roman" w:hAnsi="Times New Roman"/>
          <w:b/>
          <w:sz w:val="24"/>
        </w:rPr>
        <w:t xml:space="preserve">PART </w:t>
      </w:r>
      <w:r w:rsidRPr="00A369E1">
        <w:rPr>
          <w:rFonts w:ascii="Times New Roman" w:hAnsi="Times New Roman"/>
          <w:b/>
          <w:sz w:val="24"/>
        </w:rPr>
        <w:t>I</w:t>
      </w:r>
    </w:p>
    <w:p w14:paraId="1A19605D" w14:textId="77777777" w:rsidR="009F69CC" w:rsidRPr="00A369E1" w:rsidRDefault="009F69CC" w:rsidP="009F69CC">
      <w:pPr>
        <w:pStyle w:val="PlainText"/>
        <w:rPr>
          <w:rFonts w:ascii="Times New Roman" w:hAnsi="Times New Roman"/>
          <w:sz w:val="24"/>
        </w:rPr>
      </w:pPr>
    </w:p>
    <w:p w14:paraId="5A929F22" w14:textId="77777777" w:rsidR="009F69CC" w:rsidRPr="00A369E1" w:rsidRDefault="009F69CC" w:rsidP="009F69CC">
      <w:pPr>
        <w:pStyle w:val="PlainText"/>
        <w:rPr>
          <w:rFonts w:ascii="Times New Roman" w:hAnsi="Times New Roman"/>
          <w:b/>
          <w:sz w:val="24"/>
        </w:rPr>
      </w:pPr>
      <w:r w:rsidRPr="00A743A2">
        <w:rPr>
          <w:rFonts w:ascii="Times New Roman" w:hAnsi="Times New Roman"/>
          <w:b/>
          <w:sz w:val="24"/>
        </w:rPr>
        <w:t>ESTABLISHMENT,</w:t>
      </w:r>
      <w:r w:rsidRPr="00A369E1">
        <w:rPr>
          <w:rFonts w:ascii="Times New Roman" w:hAnsi="Times New Roman"/>
          <w:b/>
          <w:sz w:val="24"/>
        </w:rPr>
        <w:t xml:space="preserve"> PURPOSES, POWERS AND DUTIES OF THE COMMISSION</w:t>
      </w:r>
    </w:p>
    <w:p w14:paraId="45EFC2E7" w14:textId="77777777" w:rsidR="009F69CC" w:rsidRPr="00A369E1" w:rsidRDefault="009F69CC" w:rsidP="009F69CC">
      <w:pPr>
        <w:pStyle w:val="PlainText"/>
        <w:jc w:val="both"/>
        <w:rPr>
          <w:rFonts w:ascii="Times New Roman" w:hAnsi="Times New Roman"/>
          <w:sz w:val="24"/>
        </w:rPr>
      </w:pPr>
    </w:p>
    <w:p w14:paraId="1A14F2CF" w14:textId="77777777" w:rsidR="009F69CC" w:rsidRPr="00A369E1" w:rsidRDefault="009F69CC" w:rsidP="009F69CC">
      <w:pPr>
        <w:pStyle w:val="PlainText"/>
        <w:jc w:val="both"/>
        <w:rPr>
          <w:rFonts w:ascii="Times New Roman" w:hAnsi="Times New Roman"/>
          <w:sz w:val="24"/>
        </w:rPr>
      </w:pPr>
      <w:r w:rsidRPr="00A369E1">
        <w:rPr>
          <w:rFonts w:ascii="Times New Roman" w:hAnsi="Times New Roman"/>
          <w:sz w:val="24"/>
        </w:rPr>
        <w:tab/>
        <w:t>3.</w:t>
      </w:r>
      <w:r w:rsidRPr="00A369E1">
        <w:rPr>
          <w:rFonts w:ascii="Times New Roman" w:hAnsi="Times New Roman"/>
          <w:sz w:val="24"/>
        </w:rPr>
        <w:tab/>
      </w:r>
      <w:r>
        <w:rPr>
          <w:rFonts w:ascii="Times New Roman" w:hAnsi="Times New Roman"/>
          <w:sz w:val="24"/>
        </w:rPr>
        <w:t>Establishment of the Commission</w:t>
      </w:r>
    </w:p>
    <w:p w14:paraId="30B3AF57" w14:textId="77777777" w:rsidR="009F69CC" w:rsidRPr="00A369E1" w:rsidRDefault="009F69CC" w:rsidP="009F69CC">
      <w:pPr>
        <w:pStyle w:val="PlainText"/>
        <w:jc w:val="both"/>
        <w:rPr>
          <w:rFonts w:ascii="Times New Roman" w:hAnsi="Times New Roman"/>
          <w:sz w:val="24"/>
        </w:rPr>
      </w:pPr>
      <w:r w:rsidRPr="00A369E1">
        <w:rPr>
          <w:rFonts w:ascii="Times New Roman" w:hAnsi="Times New Roman"/>
          <w:sz w:val="24"/>
        </w:rPr>
        <w:tab/>
        <w:t>4.</w:t>
      </w:r>
      <w:r w:rsidRPr="00A369E1">
        <w:rPr>
          <w:rFonts w:ascii="Times New Roman" w:hAnsi="Times New Roman"/>
          <w:sz w:val="24"/>
        </w:rPr>
        <w:tab/>
        <w:t xml:space="preserve">Purposes of the Commission </w:t>
      </w:r>
    </w:p>
    <w:p w14:paraId="785A62A9" w14:textId="77777777" w:rsidR="009F69CC" w:rsidRPr="00A369E1" w:rsidRDefault="009F69CC" w:rsidP="009F69CC">
      <w:pPr>
        <w:pStyle w:val="PlainText"/>
        <w:jc w:val="both"/>
        <w:rPr>
          <w:rFonts w:ascii="Times New Roman" w:hAnsi="Times New Roman"/>
          <w:sz w:val="24"/>
        </w:rPr>
      </w:pPr>
      <w:r w:rsidRPr="00A369E1">
        <w:rPr>
          <w:rFonts w:ascii="Times New Roman" w:hAnsi="Times New Roman"/>
          <w:sz w:val="24"/>
        </w:rPr>
        <w:tab/>
        <w:t>5.</w:t>
      </w:r>
      <w:r w:rsidRPr="00A369E1">
        <w:rPr>
          <w:rFonts w:ascii="Times New Roman" w:hAnsi="Times New Roman"/>
          <w:sz w:val="24"/>
        </w:rPr>
        <w:tab/>
        <w:t>Powers of the Commission</w:t>
      </w:r>
    </w:p>
    <w:p w14:paraId="3E87E73A" w14:textId="77777777" w:rsidR="009F69CC" w:rsidRPr="00A369E1" w:rsidRDefault="009F69CC" w:rsidP="009F69CC">
      <w:pPr>
        <w:pStyle w:val="PlainText"/>
        <w:jc w:val="both"/>
        <w:rPr>
          <w:rFonts w:ascii="Times New Roman" w:hAnsi="Times New Roman"/>
          <w:sz w:val="24"/>
        </w:rPr>
      </w:pPr>
      <w:r w:rsidRPr="00A369E1">
        <w:rPr>
          <w:rFonts w:ascii="Times New Roman" w:hAnsi="Times New Roman"/>
          <w:sz w:val="24"/>
        </w:rPr>
        <w:tab/>
        <w:t>6</w:t>
      </w:r>
      <w:r w:rsidRPr="00A369E1">
        <w:rPr>
          <w:rFonts w:ascii="Times New Roman" w:hAnsi="Times New Roman"/>
          <w:sz w:val="24"/>
        </w:rPr>
        <w:tab/>
        <w:t>Duties of the Commission</w:t>
      </w:r>
    </w:p>
    <w:p w14:paraId="7EBE8365" w14:textId="77777777" w:rsidR="009F69CC" w:rsidRPr="00A369E1" w:rsidRDefault="009F69CC" w:rsidP="009F69CC">
      <w:pPr>
        <w:pStyle w:val="PlainText"/>
        <w:jc w:val="both"/>
        <w:rPr>
          <w:rFonts w:ascii="Times New Roman" w:hAnsi="Times New Roman"/>
          <w:sz w:val="24"/>
        </w:rPr>
      </w:pPr>
      <w:r>
        <w:rPr>
          <w:rFonts w:ascii="Times New Roman" w:hAnsi="Times New Roman"/>
          <w:sz w:val="24"/>
        </w:rPr>
        <w:tab/>
        <w:t>7.</w:t>
      </w:r>
      <w:r>
        <w:rPr>
          <w:rFonts w:ascii="Times New Roman" w:hAnsi="Times New Roman"/>
          <w:sz w:val="24"/>
        </w:rPr>
        <w:tab/>
        <w:t>Place of Office and Establishment of A</w:t>
      </w:r>
      <w:r w:rsidRPr="00A369E1">
        <w:rPr>
          <w:rFonts w:ascii="Times New Roman" w:hAnsi="Times New Roman"/>
          <w:sz w:val="24"/>
        </w:rPr>
        <w:t>gencies</w:t>
      </w:r>
    </w:p>
    <w:p w14:paraId="6DC3A609" w14:textId="77777777" w:rsidR="009F69CC" w:rsidRPr="00A369E1" w:rsidRDefault="009F69CC" w:rsidP="009F69CC">
      <w:pPr>
        <w:pStyle w:val="PlainText"/>
        <w:jc w:val="both"/>
        <w:rPr>
          <w:rFonts w:ascii="Times New Roman" w:hAnsi="Times New Roman"/>
          <w:sz w:val="24"/>
        </w:rPr>
      </w:pPr>
      <w:r>
        <w:rPr>
          <w:rFonts w:ascii="Times New Roman" w:hAnsi="Times New Roman"/>
          <w:sz w:val="24"/>
        </w:rPr>
        <w:tab/>
        <w:t>8.</w:t>
      </w:r>
      <w:r>
        <w:rPr>
          <w:rFonts w:ascii="Times New Roman" w:hAnsi="Times New Roman"/>
          <w:sz w:val="24"/>
        </w:rPr>
        <w:tab/>
        <w:t>Address and Service of D</w:t>
      </w:r>
      <w:r w:rsidRPr="00A369E1">
        <w:rPr>
          <w:rFonts w:ascii="Times New Roman" w:hAnsi="Times New Roman"/>
          <w:sz w:val="24"/>
        </w:rPr>
        <w:t>ocuments</w:t>
      </w:r>
    </w:p>
    <w:p w14:paraId="05C59A4A" w14:textId="77777777" w:rsidR="009F69CC" w:rsidRPr="00A369E1" w:rsidRDefault="009F69CC" w:rsidP="009F69CC">
      <w:pPr>
        <w:pStyle w:val="PlainText"/>
        <w:ind w:left="1440" w:hanging="720"/>
        <w:jc w:val="both"/>
        <w:rPr>
          <w:rFonts w:ascii="Times New Roman" w:hAnsi="Times New Roman"/>
          <w:sz w:val="24"/>
        </w:rPr>
      </w:pPr>
      <w:r w:rsidRPr="00A369E1">
        <w:rPr>
          <w:rFonts w:ascii="Times New Roman" w:hAnsi="Times New Roman"/>
          <w:sz w:val="24"/>
        </w:rPr>
        <w:t>9.</w:t>
      </w:r>
      <w:r w:rsidRPr="00A369E1">
        <w:rPr>
          <w:rFonts w:ascii="Times New Roman" w:hAnsi="Times New Roman"/>
          <w:sz w:val="24"/>
        </w:rPr>
        <w:tab/>
        <w:t>Protection of persons deali</w:t>
      </w:r>
      <w:r>
        <w:rPr>
          <w:rFonts w:ascii="Times New Roman" w:hAnsi="Times New Roman"/>
          <w:sz w:val="24"/>
        </w:rPr>
        <w:t>ng with the Commission and its A</w:t>
      </w:r>
      <w:r w:rsidRPr="00A369E1">
        <w:rPr>
          <w:rFonts w:ascii="Times New Roman" w:hAnsi="Times New Roman"/>
          <w:sz w:val="24"/>
        </w:rPr>
        <w:t>gents</w:t>
      </w:r>
    </w:p>
    <w:p w14:paraId="08BCB578" w14:textId="77777777" w:rsidR="009F69CC" w:rsidRPr="00A369E1" w:rsidRDefault="009F69CC" w:rsidP="009F69CC">
      <w:pPr>
        <w:pStyle w:val="PlainText"/>
        <w:jc w:val="both"/>
        <w:rPr>
          <w:rFonts w:ascii="Times New Roman" w:hAnsi="Times New Roman"/>
          <w:sz w:val="24"/>
        </w:rPr>
      </w:pPr>
      <w:r w:rsidRPr="00A369E1">
        <w:rPr>
          <w:rFonts w:ascii="Times New Roman" w:hAnsi="Times New Roman"/>
          <w:sz w:val="24"/>
        </w:rPr>
        <w:tab/>
        <w:t>10.</w:t>
      </w:r>
      <w:r w:rsidRPr="00A369E1">
        <w:rPr>
          <w:rFonts w:ascii="Times New Roman" w:hAnsi="Times New Roman"/>
          <w:sz w:val="24"/>
        </w:rPr>
        <w:tab/>
        <w:t>Custody and use of Common Seal</w:t>
      </w:r>
    </w:p>
    <w:p w14:paraId="4A8A72FE" w14:textId="77777777" w:rsidR="009F69CC" w:rsidRPr="00A369E1" w:rsidRDefault="009F69CC" w:rsidP="009F69CC">
      <w:pPr>
        <w:pStyle w:val="PlainText"/>
        <w:jc w:val="both"/>
        <w:rPr>
          <w:rFonts w:ascii="Times New Roman" w:hAnsi="Times New Roman"/>
          <w:sz w:val="24"/>
        </w:rPr>
      </w:pPr>
      <w:r w:rsidRPr="00A369E1">
        <w:rPr>
          <w:rFonts w:ascii="Times New Roman" w:hAnsi="Times New Roman"/>
          <w:sz w:val="24"/>
        </w:rPr>
        <w:tab/>
        <w:t>11.</w:t>
      </w:r>
      <w:r w:rsidRPr="00A369E1">
        <w:rPr>
          <w:rFonts w:ascii="Times New Roman" w:hAnsi="Times New Roman"/>
          <w:sz w:val="24"/>
        </w:rPr>
        <w:tab/>
        <w:t>Official Seal</w:t>
      </w:r>
    </w:p>
    <w:p w14:paraId="556BF6BE" w14:textId="77777777" w:rsidR="009F69CC" w:rsidRDefault="009F69CC" w:rsidP="009F69CC">
      <w:pPr>
        <w:spacing w:after="160" w:line="259" w:lineRule="auto"/>
        <w:rPr>
          <w:b/>
          <w:lang w:val="en-US"/>
        </w:rPr>
      </w:pPr>
    </w:p>
    <w:p w14:paraId="547F8BF8" w14:textId="6E7DEFAB" w:rsidR="00321B87" w:rsidRPr="00AD3465" w:rsidRDefault="00321B87" w:rsidP="00321B87">
      <w:pPr>
        <w:tabs>
          <w:tab w:val="right" w:pos="1710"/>
          <w:tab w:val="decimal" w:pos="2070"/>
          <w:tab w:val="decimal" w:pos="5940"/>
        </w:tabs>
        <w:spacing w:before="0" w:after="0"/>
      </w:pPr>
      <w:r>
        <w:t xml:space="preserve">No. 5 of 2021      Eastern Caribbean Securities Regulatory       </w:t>
      </w:r>
      <w:r w:rsidRPr="00AD3465">
        <w:t xml:space="preserve">MONTSERRAT </w:t>
      </w:r>
      <w:r>
        <w:t>5</w:t>
      </w:r>
    </w:p>
    <w:p w14:paraId="3C298DCC" w14:textId="77777777" w:rsidR="00321B87" w:rsidRDefault="00321B87" w:rsidP="00321B87">
      <w:pPr>
        <w:spacing w:before="0" w:after="0"/>
        <w:jc w:val="both"/>
      </w:pPr>
      <w:r>
        <w:t xml:space="preserve">                                Commission Agreement Act 2021</w:t>
      </w:r>
    </w:p>
    <w:p w14:paraId="2131A9BF" w14:textId="77777777" w:rsidR="00321B87" w:rsidRDefault="00321B87" w:rsidP="00321B87">
      <w:pPr>
        <w:spacing w:before="0"/>
        <w:jc w:val="both"/>
      </w:pPr>
      <w:r>
        <w:t xml:space="preserve">                                                   </w:t>
      </w:r>
    </w:p>
    <w:p w14:paraId="29E5B3DC" w14:textId="77777777" w:rsidR="009F69CC" w:rsidRPr="00A369E1" w:rsidRDefault="009F69CC" w:rsidP="009F69CC">
      <w:pPr>
        <w:pStyle w:val="PlainText"/>
        <w:rPr>
          <w:rFonts w:ascii="Times New Roman" w:hAnsi="Times New Roman"/>
          <w:b/>
          <w:sz w:val="24"/>
        </w:rPr>
      </w:pPr>
      <w:r w:rsidRPr="00A369E1">
        <w:rPr>
          <w:rFonts w:ascii="Times New Roman" w:hAnsi="Times New Roman"/>
          <w:b/>
          <w:sz w:val="24"/>
        </w:rPr>
        <w:t>PA</w:t>
      </w:r>
      <w:r>
        <w:rPr>
          <w:rFonts w:ascii="Times New Roman" w:hAnsi="Times New Roman"/>
          <w:b/>
          <w:sz w:val="24"/>
        </w:rPr>
        <w:t>RT II</w:t>
      </w:r>
    </w:p>
    <w:p w14:paraId="6C31DAC8" w14:textId="77777777" w:rsidR="009F69CC" w:rsidRPr="00A369E1" w:rsidRDefault="009F69CC" w:rsidP="009F69CC">
      <w:pPr>
        <w:pStyle w:val="PlainText"/>
        <w:rPr>
          <w:rFonts w:ascii="Times New Roman" w:hAnsi="Times New Roman"/>
          <w:b/>
          <w:sz w:val="24"/>
        </w:rPr>
      </w:pPr>
    </w:p>
    <w:p w14:paraId="4FA31F05" w14:textId="77777777" w:rsidR="009F69CC" w:rsidRPr="00A369E1" w:rsidRDefault="009F69CC" w:rsidP="009F69CC">
      <w:pPr>
        <w:pStyle w:val="PlainText"/>
        <w:rPr>
          <w:rFonts w:ascii="Times New Roman" w:hAnsi="Times New Roman"/>
          <w:b/>
          <w:sz w:val="24"/>
        </w:rPr>
      </w:pPr>
      <w:r w:rsidRPr="00A369E1">
        <w:rPr>
          <w:rFonts w:ascii="Times New Roman" w:hAnsi="Times New Roman"/>
          <w:b/>
          <w:sz w:val="24"/>
        </w:rPr>
        <w:t>MEMBERS OF THE COMMISSION</w:t>
      </w:r>
    </w:p>
    <w:p w14:paraId="3FE9E01A" w14:textId="77777777" w:rsidR="009F69CC" w:rsidRPr="00A369E1" w:rsidRDefault="009F69CC" w:rsidP="009F69CC">
      <w:pPr>
        <w:pStyle w:val="PlainText"/>
        <w:jc w:val="both"/>
        <w:rPr>
          <w:rFonts w:ascii="Times New Roman" w:hAnsi="Times New Roman"/>
          <w:sz w:val="24"/>
        </w:rPr>
      </w:pPr>
    </w:p>
    <w:p w14:paraId="0A4724C2" w14:textId="77777777" w:rsidR="009F69CC" w:rsidRPr="00A369E1" w:rsidRDefault="009F69CC" w:rsidP="009F69CC">
      <w:pPr>
        <w:pStyle w:val="PlainText"/>
        <w:jc w:val="both"/>
        <w:rPr>
          <w:rFonts w:ascii="Times New Roman" w:hAnsi="Times New Roman"/>
          <w:sz w:val="24"/>
        </w:rPr>
      </w:pPr>
      <w:r w:rsidRPr="00A369E1">
        <w:rPr>
          <w:rFonts w:ascii="Times New Roman" w:hAnsi="Times New Roman"/>
          <w:sz w:val="24"/>
        </w:rPr>
        <w:tab/>
        <w:t>12</w:t>
      </w:r>
      <w:r w:rsidRPr="00A369E1">
        <w:rPr>
          <w:rFonts w:ascii="Times New Roman" w:hAnsi="Times New Roman"/>
          <w:sz w:val="24"/>
        </w:rPr>
        <w:tab/>
        <w:t>Composition of Commission</w:t>
      </w:r>
    </w:p>
    <w:p w14:paraId="6659DBC0" w14:textId="77777777" w:rsidR="009F69CC" w:rsidRPr="00A369E1" w:rsidRDefault="009F69CC" w:rsidP="009F69CC">
      <w:pPr>
        <w:pStyle w:val="PlainText"/>
        <w:ind w:left="1440" w:hanging="720"/>
        <w:jc w:val="both"/>
        <w:rPr>
          <w:rFonts w:ascii="Times New Roman" w:hAnsi="Times New Roman"/>
          <w:sz w:val="24"/>
        </w:rPr>
      </w:pPr>
      <w:r w:rsidRPr="00A369E1">
        <w:rPr>
          <w:rFonts w:ascii="Times New Roman" w:hAnsi="Times New Roman"/>
          <w:sz w:val="24"/>
        </w:rPr>
        <w:t>13.</w:t>
      </w:r>
      <w:r w:rsidRPr="00A369E1">
        <w:rPr>
          <w:rFonts w:ascii="Times New Roman" w:hAnsi="Times New Roman"/>
          <w:sz w:val="24"/>
        </w:rPr>
        <w:tab/>
        <w:t xml:space="preserve">Chairperson, Deputy Chairperson and </w:t>
      </w:r>
      <w:r>
        <w:rPr>
          <w:rFonts w:ascii="Times New Roman" w:hAnsi="Times New Roman"/>
          <w:sz w:val="24"/>
        </w:rPr>
        <w:t>Chief Executive Officer</w:t>
      </w:r>
    </w:p>
    <w:p w14:paraId="20503436" w14:textId="77777777" w:rsidR="009F69CC" w:rsidRPr="00A369E1" w:rsidRDefault="009F69CC" w:rsidP="009F69CC">
      <w:pPr>
        <w:pStyle w:val="PlainText"/>
        <w:ind w:left="1440" w:hanging="720"/>
        <w:jc w:val="both"/>
        <w:rPr>
          <w:rFonts w:ascii="Times New Roman" w:hAnsi="Times New Roman"/>
          <w:sz w:val="24"/>
        </w:rPr>
      </w:pPr>
      <w:r w:rsidRPr="00A369E1">
        <w:rPr>
          <w:rFonts w:ascii="Times New Roman" w:hAnsi="Times New Roman"/>
          <w:sz w:val="24"/>
        </w:rPr>
        <w:t>14.</w:t>
      </w:r>
      <w:r w:rsidRPr="00A369E1">
        <w:rPr>
          <w:rFonts w:ascii="Times New Roman" w:hAnsi="Times New Roman"/>
          <w:sz w:val="24"/>
        </w:rPr>
        <w:tab/>
        <w:t>Appointment of Commissioners to be notified in Official Gazette</w:t>
      </w:r>
    </w:p>
    <w:p w14:paraId="3FEFBED4" w14:textId="77777777" w:rsidR="009F69CC" w:rsidRPr="00A369E1" w:rsidRDefault="009F69CC" w:rsidP="009F69CC">
      <w:pPr>
        <w:pStyle w:val="PlainText"/>
        <w:tabs>
          <w:tab w:val="left" w:pos="720"/>
        </w:tabs>
        <w:ind w:left="1440" w:hanging="1440"/>
        <w:jc w:val="both"/>
        <w:rPr>
          <w:rFonts w:ascii="Times New Roman" w:hAnsi="Times New Roman"/>
          <w:sz w:val="24"/>
        </w:rPr>
      </w:pPr>
      <w:r w:rsidRPr="00A369E1">
        <w:rPr>
          <w:rFonts w:ascii="Times New Roman" w:hAnsi="Times New Roman"/>
          <w:sz w:val="24"/>
        </w:rPr>
        <w:tab/>
        <w:t>15.</w:t>
      </w:r>
      <w:r w:rsidRPr="00A369E1">
        <w:rPr>
          <w:rFonts w:ascii="Times New Roman" w:hAnsi="Times New Roman"/>
          <w:sz w:val="24"/>
        </w:rPr>
        <w:tab/>
        <w:t>Term of office of Chairperson, Deputy Chairperson and other Commissioners</w:t>
      </w:r>
    </w:p>
    <w:p w14:paraId="6B78A23B" w14:textId="77777777" w:rsidR="009F69CC" w:rsidRDefault="009F69CC" w:rsidP="009F69CC">
      <w:pPr>
        <w:pStyle w:val="PlainText"/>
        <w:jc w:val="both"/>
        <w:rPr>
          <w:rFonts w:ascii="Times New Roman" w:hAnsi="Times New Roman"/>
          <w:sz w:val="24"/>
        </w:rPr>
      </w:pPr>
      <w:r w:rsidRPr="00A369E1">
        <w:rPr>
          <w:rFonts w:ascii="Times New Roman" w:hAnsi="Times New Roman"/>
          <w:sz w:val="24"/>
        </w:rPr>
        <w:tab/>
        <w:t>16.</w:t>
      </w:r>
      <w:r w:rsidRPr="00A369E1">
        <w:rPr>
          <w:rFonts w:ascii="Times New Roman" w:hAnsi="Times New Roman"/>
          <w:sz w:val="24"/>
        </w:rPr>
        <w:tab/>
      </w:r>
      <w:r>
        <w:rPr>
          <w:rFonts w:ascii="Times New Roman" w:hAnsi="Times New Roman"/>
          <w:sz w:val="24"/>
        </w:rPr>
        <w:t>Disqualification for Approval</w:t>
      </w:r>
    </w:p>
    <w:p w14:paraId="0DF49BC3" w14:textId="368FA3AF" w:rsidR="009F69CC" w:rsidRPr="00A369E1" w:rsidRDefault="00322A1F" w:rsidP="00FC1E09">
      <w:pPr>
        <w:pStyle w:val="PlainText"/>
        <w:tabs>
          <w:tab w:val="left" w:pos="720"/>
          <w:tab w:val="left" w:pos="1440"/>
        </w:tabs>
        <w:ind w:left="1440" w:hanging="1440"/>
        <w:jc w:val="both"/>
        <w:rPr>
          <w:rFonts w:ascii="Times New Roman" w:hAnsi="Times New Roman"/>
          <w:sz w:val="24"/>
        </w:rPr>
      </w:pPr>
      <w:r>
        <w:rPr>
          <w:rFonts w:ascii="Times New Roman" w:hAnsi="Times New Roman"/>
          <w:sz w:val="24"/>
        </w:rPr>
        <w:tab/>
      </w:r>
      <w:r w:rsidR="009F69CC">
        <w:rPr>
          <w:rFonts w:ascii="Times New Roman" w:hAnsi="Times New Roman"/>
          <w:sz w:val="24"/>
        </w:rPr>
        <w:t>17.</w:t>
      </w:r>
      <w:r w:rsidR="00FC1E09">
        <w:rPr>
          <w:rFonts w:ascii="Times New Roman" w:hAnsi="Times New Roman"/>
          <w:sz w:val="24"/>
        </w:rPr>
        <w:tab/>
      </w:r>
      <w:r w:rsidR="009F69CC">
        <w:rPr>
          <w:rFonts w:ascii="Times New Roman" w:hAnsi="Times New Roman"/>
          <w:sz w:val="24"/>
        </w:rPr>
        <w:t>Vacation and Removal from O</w:t>
      </w:r>
      <w:r w:rsidR="009F69CC" w:rsidRPr="00A369E1">
        <w:rPr>
          <w:rFonts w:ascii="Times New Roman" w:hAnsi="Times New Roman"/>
          <w:sz w:val="24"/>
        </w:rPr>
        <w:t>ffice of Commissioners</w:t>
      </w:r>
    </w:p>
    <w:p w14:paraId="7C0831B9" w14:textId="77777777" w:rsidR="009F69CC" w:rsidRPr="00A369E1" w:rsidRDefault="009F69CC" w:rsidP="009F69CC">
      <w:pPr>
        <w:pStyle w:val="PlainText"/>
        <w:jc w:val="both"/>
        <w:rPr>
          <w:rFonts w:ascii="Times New Roman" w:hAnsi="Times New Roman"/>
          <w:sz w:val="24"/>
        </w:rPr>
      </w:pPr>
      <w:r w:rsidRPr="00A369E1">
        <w:rPr>
          <w:rFonts w:ascii="Times New Roman" w:hAnsi="Times New Roman"/>
          <w:sz w:val="24"/>
        </w:rPr>
        <w:tab/>
        <w:t>1</w:t>
      </w:r>
      <w:r>
        <w:rPr>
          <w:rFonts w:ascii="Times New Roman" w:hAnsi="Times New Roman"/>
          <w:sz w:val="24"/>
        </w:rPr>
        <w:t>8</w:t>
      </w:r>
      <w:r w:rsidRPr="00A369E1">
        <w:rPr>
          <w:rFonts w:ascii="Times New Roman" w:hAnsi="Times New Roman"/>
          <w:sz w:val="24"/>
        </w:rPr>
        <w:t>.</w:t>
      </w:r>
      <w:r w:rsidRPr="00A369E1">
        <w:rPr>
          <w:rFonts w:ascii="Times New Roman" w:hAnsi="Times New Roman"/>
          <w:sz w:val="24"/>
        </w:rPr>
        <w:tab/>
        <w:t>Meetings of Commission</w:t>
      </w:r>
    </w:p>
    <w:p w14:paraId="616874A6" w14:textId="77777777" w:rsidR="009F69CC" w:rsidRPr="00A369E1" w:rsidRDefault="009F69CC" w:rsidP="009F69CC">
      <w:pPr>
        <w:pStyle w:val="PlainText"/>
        <w:jc w:val="both"/>
        <w:rPr>
          <w:rFonts w:ascii="Times New Roman" w:hAnsi="Times New Roman"/>
          <w:sz w:val="24"/>
        </w:rPr>
      </w:pPr>
      <w:r w:rsidRPr="00A369E1">
        <w:rPr>
          <w:rFonts w:ascii="Times New Roman" w:hAnsi="Times New Roman"/>
          <w:sz w:val="24"/>
        </w:rPr>
        <w:tab/>
        <w:t>1</w:t>
      </w:r>
      <w:r>
        <w:rPr>
          <w:rFonts w:ascii="Times New Roman" w:hAnsi="Times New Roman"/>
          <w:sz w:val="24"/>
        </w:rPr>
        <w:t>9</w:t>
      </w:r>
      <w:r w:rsidRPr="00A369E1">
        <w:rPr>
          <w:rFonts w:ascii="Times New Roman" w:hAnsi="Times New Roman"/>
          <w:sz w:val="24"/>
        </w:rPr>
        <w:t>.</w:t>
      </w:r>
      <w:r w:rsidRPr="00A369E1">
        <w:rPr>
          <w:rFonts w:ascii="Times New Roman" w:hAnsi="Times New Roman"/>
          <w:sz w:val="24"/>
        </w:rPr>
        <w:tab/>
        <w:t>Administration</w:t>
      </w:r>
    </w:p>
    <w:p w14:paraId="7F4FFA9D" w14:textId="77777777" w:rsidR="009F69CC" w:rsidRPr="00A369E1" w:rsidRDefault="009F69CC" w:rsidP="009F69CC">
      <w:pPr>
        <w:pStyle w:val="PlainText"/>
        <w:jc w:val="both"/>
        <w:rPr>
          <w:rFonts w:ascii="Times New Roman" w:hAnsi="Times New Roman"/>
          <w:sz w:val="24"/>
        </w:rPr>
      </w:pPr>
      <w:r w:rsidRPr="00A369E1">
        <w:rPr>
          <w:rFonts w:ascii="Times New Roman" w:hAnsi="Times New Roman"/>
          <w:sz w:val="24"/>
        </w:rPr>
        <w:tab/>
      </w:r>
      <w:r>
        <w:rPr>
          <w:rFonts w:ascii="Times New Roman" w:hAnsi="Times New Roman"/>
          <w:sz w:val="24"/>
        </w:rPr>
        <w:t>20</w:t>
      </w:r>
      <w:r w:rsidRPr="00A369E1">
        <w:rPr>
          <w:rFonts w:ascii="Times New Roman" w:hAnsi="Times New Roman"/>
          <w:sz w:val="24"/>
        </w:rPr>
        <w:t>.</w:t>
      </w:r>
      <w:r w:rsidRPr="00A369E1">
        <w:rPr>
          <w:rFonts w:ascii="Times New Roman" w:hAnsi="Times New Roman"/>
          <w:sz w:val="24"/>
        </w:rPr>
        <w:tab/>
        <w:t>Committees</w:t>
      </w:r>
    </w:p>
    <w:p w14:paraId="3A4E51F8" w14:textId="77777777" w:rsidR="009F69CC" w:rsidRPr="00A369E1" w:rsidRDefault="009F69CC" w:rsidP="009F69CC">
      <w:pPr>
        <w:pStyle w:val="PlainText"/>
        <w:jc w:val="both"/>
        <w:rPr>
          <w:rFonts w:ascii="Times New Roman" w:hAnsi="Times New Roman"/>
          <w:sz w:val="24"/>
        </w:rPr>
      </w:pPr>
      <w:r w:rsidRPr="00A369E1">
        <w:rPr>
          <w:rFonts w:ascii="Times New Roman" w:hAnsi="Times New Roman"/>
          <w:sz w:val="24"/>
        </w:rPr>
        <w:tab/>
        <w:t>2</w:t>
      </w:r>
      <w:r>
        <w:rPr>
          <w:rFonts w:ascii="Times New Roman" w:hAnsi="Times New Roman"/>
          <w:sz w:val="24"/>
        </w:rPr>
        <w:t>1</w:t>
      </w:r>
      <w:r w:rsidRPr="00A369E1">
        <w:rPr>
          <w:rFonts w:ascii="Times New Roman" w:hAnsi="Times New Roman"/>
          <w:sz w:val="24"/>
        </w:rPr>
        <w:t>.</w:t>
      </w:r>
      <w:r w:rsidRPr="00A369E1">
        <w:rPr>
          <w:rFonts w:ascii="Times New Roman" w:hAnsi="Times New Roman"/>
          <w:sz w:val="24"/>
        </w:rPr>
        <w:tab/>
        <w:t>Delegation</w:t>
      </w:r>
    </w:p>
    <w:p w14:paraId="69AB7786" w14:textId="77777777" w:rsidR="009F69CC" w:rsidRPr="00A369E1" w:rsidRDefault="009F69CC" w:rsidP="009F69CC">
      <w:pPr>
        <w:pStyle w:val="PlainText"/>
        <w:jc w:val="both"/>
        <w:rPr>
          <w:rFonts w:ascii="Times New Roman" w:hAnsi="Times New Roman"/>
          <w:sz w:val="24"/>
        </w:rPr>
      </w:pPr>
      <w:r w:rsidRPr="00A369E1">
        <w:rPr>
          <w:rFonts w:ascii="Times New Roman" w:hAnsi="Times New Roman"/>
          <w:sz w:val="24"/>
        </w:rPr>
        <w:tab/>
        <w:t>2</w:t>
      </w:r>
      <w:r>
        <w:rPr>
          <w:rFonts w:ascii="Times New Roman" w:hAnsi="Times New Roman"/>
          <w:sz w:val="24"/>
        </w:rPr>
        <w:t>2.</w:t>
      </w:r>
      <w:r>
        <w:rPr>
          <w:rFonts w:ascii="Times New Roman" w:hAnsi="Times New Roman"/>
          <w:sz w:val="24"/>
        </w:rPr>
        <w:tab/>
        <w:t>Disclosure of I</w:t>
      </w:r>
      <w:r w:rsidRPr="00A369E1">
        <w:rPr>
          <w:rFonts w:ascii="Times New Roman" w:hAnsi="Times New Roman"/>
          <w:sz w:val="24"/>
        </w:rPr>
        <w:t>nterest</w:t>
      </w:r>
    </w:p>
    <w:p w14:paraId="7215471D" w14:textId="77777777" w:rsidR="009F69CC" w:rsidRPr="00A369E1" w:rsidRDefault="009F69CC" w:rsidP="009F69CC">
      <w:pPr>
        <w:pStyle w:val="PlainText"/>
        <w:jc w:val="both"/>
        <w:rPr>
          <w:rFonts w:ascii="Times New Roman" w:hAnsi="Times New Roman"/>
          <w:sz w:val="24"/>
        </w:rPr>
      </w:pPr>
      <w:r w:rsidRPr="00A369E1">
        <w:rPr>
          <w:rFonts w:ascii="Times New Roman" w:hAnsi="Times New Roman"/>
          <w:sz w:val="24"/>
        </w:rPr>
        <w:tab/>
        <w:t>2</w:t>
      </w:r>
      <w:r>
        <w:rPr>
          <w:rFonts w:ascii="Times New Roman" w:hAnsi="Times New Roman"/>
          <w:sz w:val="24"/>
        </w:rPr>
        <w:t>3</w:t>
      </w:r>
      <w:r w:rsidRPr="00A369E1">
        <w:rPr>
          <w:rFonts w:ascii="Times New Roman" w:hAnsi="Times New Roman"/>
          <w:sz w:val="24"/>
        </w:rPr>
        <w:t>.</w:t>
      </w:r>
      <w:r w:rsidRPr="00A369E1">
        <w:rPr>
          <w:rFonts w:ascii="Times New Roman" w:hAnsi="Times New Roman"/>
          <w:sz w:val="24"/>
        </w:rPr>
        <w:tab/>
        <w:t>Staff</w:t>
      </w:r>
    </w:p>
    <w:p w14:paraId="355611E8" w14:textId="77777777" w:rsidR="009F69CC" w:rsidRPr="00A369E1" w:rsidRDefault="009F69CC" w:rsidP="009F69CC">
      <w:pPr>
        <w:pStyle w:val="PlainText"/>
        <w:jc w:val="both"/>
        <w:rPr>
          <w:rFonts w:ascii="Times New Roman" w:hAnsi="Times New Roman"/>
          <w:sz w:val="24"/>
        </w:rPr>
      </w:pPr>
      <w:r w:rsidRPr="00A369E1">
        <w:rPr>
          <w:rFonts w:ascii="Times New Roman" w:hAnsi="Times New Roman"/>
          <w:sz w:val="24"/>
        </w:rPr>
        <w:tab/>
        <w:t>2</w:t>
      </w:r>
      <w:r>
        <w:rPr>
          <w:rFonts w:ascii="Times New Roman" w:hAnsi="Times New Roman"/>
          <w:sz w:val="24"/>
        </w:rPr>
        <w:t>4</w:t>
      </w:r>
      <w:r w:rsidRPr="00A369E1">
        <w:rPr>
          <w:rFonts w:ascii="Times New Roman" w:hAnsi="Times New Roman"/>
          <w:sz w:val="24"/>
        </w:rPr>
        <w:t>.</w:t>
      </w:r>
      <w:r w:rsidRPr="00A369E1">
        <w:rPr>
          <w:rFonts w:ascii="Times New Roman" w:hAnsi="Times New Roman"/>
          <w:sz w:val="24"/>
        </w:rPr>
        <w:tab/>
        <w:t xml:space="preserve">Confidentiality </w:t>
      </w:r>
    </w:p>
    <w:p w14:paraId="41F9BA30" w14:textId="77777777" w:rsidR="009F69CC" w:rsidRPr="00A369E1" w:rsidRDefault="009F69CC" w:rsidP="009F69CC">
      <w:pPr>
        <w:pStyle w:val="PlainText"/>
        <w:jc w:val="both"/>
        <w:rPr>
          <w:rFonts w:ascii="Times New Roman" w:hAnsi="Times New Roman"/>
          <w:sz w:val="24"/>
        </w:rPr>
      </w:pPr>
    </w:p>
    <w:p w14:paraId="2468932A" w14:textId="77777777" w:rsidR="009F69CC" w:rsidRDefault="009F69CC" w:rsidP="009F69CC">
      <w:pPr>
        <w:pStyle w:val="PlainText"/>
        <w:rPr>
          <w:rFonts w:ascii="Times New Roman" w:hAnsi="Times New Roman"/>
          <w:sz w:val="24"/>
        </w:rPr>
      </w:pPr>
    </w:p>
    <w:p w14:paraId="5AE26FEC" w14:textId="77777777" w:rsidR="009F69CC" w:rsidRPr="00A369E1" w:rsidRDefault="009F69CC" w:rsidP="009F69CC">
      <w:pPr>
        <w:pStyle w:val="PlainText"/>
        <w:rPr>
          <w:rFonts w:ascii="Times New Roman" w:hAnsi="Times New Roman"/>
          <w:b/>
          <w:sz w:val="24"/>
        </w:rPr>
      </w:pPr>
      <w:r>
        <w:rPr>
          <w:rFonts w:ascii="Times New Roman" w:hAnsi="Times New Roman"/>
          <w:b/>
          <w:sz w:val="24"/>
        </w:rPr>
        <w:t>PART III</w:t>
      </w:r>
    </w:p>
    <w:p w14:paraId="3BEC9D62" w14:textId="77777777" w:rsidR="009F69CC" w:rsidRPr="00A369E1" w:rsidRDefault="009F69CC" w:rsidP="009F69CC">
      <w:pPr>
        <w:pStyle w:val="PlainText"/>
        <w:rPr>
          <w:rFonts w:ascii="Times New Roman" w:hAnsi="Times New Roman"/>
          <w:b/>
          <w:sz w:val="24"/>
        </w:rPr>
      </w:pPr>
    </w:p>
    <w:p w14:paraId="7F5E7A9C" w14:textId="77777777" w:rsidR="009F69CC" w:rsidRPr="00A369E1" w:rsidRDefault="009F69CC" w:rsidP="009F69CC">
      <w:pPr>
        <w:pStyle w:val="PlainText"/>
        <w:rPr>
          <w:rFonts w:ascii="Times New Roman" w:hAnsi="Times New Roman"/>
          <w:b/>
          <w:sz w:val="24"/>
        </w:rPr>
      </w:pPr>
      <w:r w:rsidRPr="00A369E1">
        <w:rPr>
          <w:rFonts w:ascii="Times New Roman" w:hAnsi="Times New Roman"/>
          <w:b/>
          <w:sz w:val="24"/>
        </w:rPr>
        <w:t>FINANCIAL MATTERS</w:t>
      </w:r>
    </w:p>
    <w:p w14:paraId="6692B3D9" w14:textId="77777777" w:rsidR="009F69CC" w:rsidRPr="00A369E1" w:rsidRDefault="009F69CC" w:rsidP="009F69CC">
      <w:pPr>
        <w:pStyle w:val="PlainText"/>
        <w:jc w:val="both"/>
        <w:rPr>
          <w:rFonts w:ascii="Times New Roman" w:hAnsi="Times New Roman"/>
          <w:b/>
          <w:sz w:val="24"/>
        </w:rPr>
      </w:pPr>
    </w:p>
    <w:p w14:paraId="250A6B5E" w14:textId="77777777" w:rsidR="009F69CC" w:rsidRPr="00A369E1" w:rsidRDefault="009F69CC" w:rsidP="009F69CC">
      <w:pPr>
        <w:pStyle w:val="PlainText"/>
        <w:jc w:val="both"/>
        <w:rPr>
          <w:rFonts w:ascii="Times New Roman" w:hAnsi="Times New Roman"/>
          <w:sz w:val="24"/>
        </w:rPr>
      </w:pPr>
      <w:r w:rsidRPr="00A369E1">
        <w:rPr>
          <w:rFonts w:ascii="Times New Roman" w:hAnsi="Times New Roman"/>
          <w:sz w:val="24"/>
        </w:rPr>
        <w:tab/>
        <w:t>2</w:t>
      </w:r>
      <w:r>
        <w:rPr>
          <w:rFonts w:ascii="Times New Roman" w:hAnsi="Times New Roman"/>
          <w:sz w:val="24"/>
        </w:rPr>
        <w:t>5</w:t>
      </w:r>
      <w:r w:rsidRPr="00A369E1">
        <w:rPr>
          <w:rFonts w:ascii="Times New Roman" w:hAnsi="Times New Roman"/>
          <w:sz w:val="24"/>
        </w:rPr>
        <w:t>.</w:t>
      </w:r>
      <w:r w:rsidRPr="00A369E1">
        <w:rPr>
          <w:rFonts w:ascii="Times New Roman" w:hAnsi="Times New Roman"/>
          <w:sz w:val="24"/>
        </w:rPr>
        <w:tab/>
        <w:t>Funding</w:t>
      </w:r>
    </w:p>
    <w:p w14:paraId="1BC5BF54" w14:textId="77777777" w:rsidR="009F69CC" w:rsidRPr="00A369E1" w:rsidRDefault="009F69CC" w:rsidP="009F69CC">
      <w:pPr>
        <w:pStyle w:val="PlainText"/>
        <w:jc w:val="both"/>
        <w:rPr>
          <w:rFonts w:ascii="Times New Roman" w:hAnsi="Times New Roman"/>
          <w:sz w:val="24"/>
        </w:rPr>
      </w:pPr>
      <w:r w:rsidRPr="00A369E1">
        <w:rPr>
          <w:rFonts w:ascii="Times New Roman" w:hAnsi="Times New Roman"/>
          <w:sz w:val="24"/>
        </w:rPr>
        <w:tab/>
        <w:t>2</w:t>
      </w:r>
      <w:r>
        <w:rPr>
          <w:rFonts w:ascii="Times New Roman" w:hAnsi="Times New Roman"/>
          <w:sz w:val="24"/>
        </w:rPr>
        <w:t>6</w:t>
      </w:r>
      <w:r w:rsidRPr="00A369E1">
        <w:rPr>
          <w:rFonts w:ascii="Times New Roman" w:hAnsi="Times New Roman"/>
          <w:sz w:val="24"/>
        </w:rPr>
        <w:t>.</w:t>
      </w:r>
      <w:r w:rsidRPr="00A369E1">
        <w:rPr>
          <w:rFonts w:ascii="Times New Roman" w:hAnsi="Times New Roman"/>
          <w:sz w:val="24"/>
        </w:rPr>
        <w:tab/>
        <w:t>Reserve Fund</w:t>
      </w:r>
    </w:p>
    <w:p w14:paraId="0C49CC9D" w14:textId="77777777" w:rsidR="009F69CC" w:rsidRPr="00A369E1" w:rsidRDefault="009F69CC" w:rsidP="009F69CC">
      <w:pPr>
        <w:pStyle w:val="PlainText"/>
        <w:jc w:val="both"/>
        <w:rPr>
          <w:rFonts w:ascii="Times New Roman" w:hAnsi="Times New Roman"/>
          <w:sz w:val="24"/>
        </w:rPr>
      </w:pPr>
      <w:r w:rsidRPr="00A369E1">
        <w:rPr>
          <w:rFonts w:ascii="Times New Roman" w:hAnsi="Times New Roman"/>
          <w:sz w:val="24"/>
        </w:rPr>
        <w:tab/>
        <w:t>2</w:t>
      </w:r>
      <w:r>
        <w:rPr>
          <w:rFonts w:ascii="Times New Roman" w:hAnsi="Times New Roman"/>
          <w:sz w:val="24"/>
        </w:rPr>
        <w:t>7.</w:t>
      </w:r>
      <w:r>
        <w:rPr>
          <w:rFonts w:ascii="Times New Roman" w:hAnsi="Times New Roman"/>
          <w:sz w:val="24"/>
        </w:rPr>
        <w:tab/>
        <w:t>Financial Year and E</w:t>
      </w:r>
      <w:r w:rsidRPr="00A369E1">
        <w:rPr>
          <w:rFonts w:ascii="Times New Roman" w:hAnsi="Times New Roman"/>
          <w:sz w:val="24"/>
        </w:rPr>
        <w:t>stimates</w:t>
      </w:r>
    </w:p>
    <w:p w14:paraId="063B6760" w14:textId="77777777" w:rsidR="009F69CC" w:rsidRPr="00A369E1" w:rsidRDefault="009F69CC" w:rsidP="009F69CC">
      <w:pPr>
        <w:pStyle w:val="PlainText"/>
        <w:jc w:val="both"/>
        <w:rPr>
          <w:rFonts w:ascii="Times New Roman" w:hAnsi="Times New Roman"/>
          <w:sz w:val="24"/>
        </w:rPr>
      </w:pPr>
      <w:r w:rsidRPr="00A369E1">
        <w:rPr>
          <w:rFonts w:ascii="Times New Roman" w:hAnsi="Times New Roman"/>
          <w:sz w:val="24"/>
        </w:rPr>
        <w:tab/>
        <w:t>2</w:t>
      </w:r>
      <w:r>
        <w:rPr>
          <w:rFonts w:ascii="Times New Roman" w:hAnsi="Times New Roman"/>
          <w:sz w:val="24"/>
        </w:rPr>
        <w:t>8</w:t>
      </w:r>
      <w:r w:rsidRPr="00A369E1">
        <w:rPr>
          <w:rFonts w:ascii="Times New Roman" w:hAnsi="Times New Roman"/>
          <w:sz w:val="24"/>
        </w:rPr>
        <w:t>.</w:t>
      </w:r>
      <w:r w:rsidRPr="00A369E1">
        <w:rPr>
          <w:rFonts w:ascii="Times New Roman" w:hAnsi="Times New Roman"/>
          <w:sz w:val="24"/>
        </w:rPr>
        <w:tab/>
        <w:t>Accounts</w:t>
      </w:r>
    </w:p>
    <w:p w14:paraId="2FF9742A" w14:textId="77777777" w:rsidR="009F69CC" w:rsidRPr="00A369E1" w:rsidRDefault="009F69CC" w:rsidP="009F69CC">
      <w:pPr>
        <w:pStyle w:val="PlainText"/>
        <w:jc w:val="both"/>
        <w:rPr>
          <w:rFonts w:ascii="Times New Roman" w:hAnsi="Times New Roman"/>
          <w:sz w:val="24"/>
        </w:rPr>
      </w:pPr>
      <w:r w:rsidRPr="00A369E1">
        <w:rPr>
          <w:rFonts w:ascii="Times New Roman" w:hAnsi="Times New Roman"/>
          <w:sz w:val="24"/>
        </w:rPr>
        <w:tab/>
        <w:t>2</w:t>
      </w:r>
      <w:r>
        <w:rPr>
          <w:rFonts w:ascii="Times New Roman" w:hAnsi="Times New Roman"/>
          <w:sz w:val="24"/>
        </w:rPr>
        <w:t>9.</w:t>
      </w:r>
      <w:r>
        <w:rPr>
          <w:rFonts w:ascii="Times New Roman" w:hAnsi="Times New Roman"/>
          <w:sz w:val="24"/>
        </w:rPr>
        <w:tab/>
        <w:t>Auditors and A</w:t>
      </w:r>
      <w:r w:rsidRPr="00A369E1">
        <w:rPr>
          <w:rFonts w:ascii="Times New Roman" w:hAnsi="Times New Roman"/>
          <w:sz w:val="24"/>
        </w:rPr>
        <w:t>udit</w:t>
      </w:r>
    </w:p>
    <w:p w14:paraId="0FEA4222" w14:textId="77777777" w:rsidR="009F69CC" w:rsidRPr="00A369E1" w:rsidRDefault="009F69CC" w:rsidP="009F69CC">
      <w:pPr>
        <w:pStyle w:val="PlainText"/>
        <w:jc w:val="both"/>
        <w:rPr>
          <w:rFonts w:ascii="Times New Roman" w:hAnsi="Times New Roman"/>
          <w:sz w:val="24"/>
        </w:rPr>
      </w:pPr>
      <w:r w:rsidRPr="00A369E1">
        <w:rPr>
          <w:rFonts w:ascii="Times New Roman" w:hAnsi="Times New Roman"/>
          <w:sz w:val="24"/>
        </w:rPr>
        <w:tab/>
      </w:r>
      <w:r>
        <w:rPr>
          <w:rFonts w:ascii="Times New Roman" w:hAnsi="Times New Roman"/>
          <w:sz w:val="24"/>
        </w:rPr>
        <w:t>30</w:t>
      </w:r>
      <w:r w:rsidRPr="00A369E1">
        <w:rPr>
          <w:rFonts w:ascii="Times New Roman" w:hAnsi="Times New Roman"/>
          <w:sz w:val="24"/>
        </w:rPr>
        <w:t>.</w:t>
      </w:r>
      <w:r w:rsidRPr="00A369E1">
        <w:rPr>
          <w:rFonts w:ascii="Times New Roman" w:hAnsi="Times New Roman"/>
          <w:sz w:val="24"/>
        </w:rPr>
        <w:tab/>
        <w:t xml:space="preserve">Annual Report </w:t>
      </w:r>
    </w:p>
    <w:p w14:paraId="6BCD5126" w14:textId="5D039B64" w:rsidR="002F48B6" w:rsidRDefault="002F48B6" w:rsidP="002F48B6">
      <w:pPr>
        <w:tabs>
          <w:tab w:val="left" w:pos="90"/>
        </w:tabs>
        <w:ind w:left="2520" w:hanging="2520"/>
        <w:jc w:val="left"/>
        <w:rPr>
          <w:b/>
        </w:rPr>
      </w:pPr>
      <w:r w:rsidRPr="0023390B">
        <w:rPr>
          <w:rFonts w:eastAsia="MS Mincho"/>
        </w:rPr>
        <w:t xml:space="preserve">MONTSERRAT </w:t>
      </w:r>
      <w:r>
        <w:rPr>
          <w:rFonts w:eastAsia="MS Mincho"/>
        </w:rPr>
        <w:t>6</w:t>
      </w:r>
      <w:r w:rsidRPr="0023390B">
        <w:rPr>
          <w:rFonts w:eastAsia="MS Mincho"/>
        </w:rPr>
        <w:t xml:space="preserve">  </w:t>
      </w:r>
      <w:r>
        <w:rPr>
          <w:rFonts w:eastAsia="MS Mincho"/>
        </w:rPr>
        <w:t xml:space="preserve">    </w:t>
      </w:r>
      <w:r w:rsidRPr="0023390B">
        <w:rPr>
          <w:rFonts w:eastAsia="MS Mincho"/>
        </w:rPr>
        <w:t xml:space="preserve"> </w:t>
      </w:r>
      <w:r>
        <w:rPr>
          <w:rFonts w:eastAsia="MS Mincho"/>
        </w:rPr>
        <w:t>Eastern Caribbean Securities Regulatory</w:t>
      </w:r>
      <w:r w:rsidRPr="0023390B">
        <w:rPr>
          <w:rFonts w:eastAsia="MS Mincho"/>
        </w:rPr>
        <w:t xml:space="preserve">  </w:t>
      </w:r>
      <w:r>
        <w:rPr>
          <w:rFonts w:eastAsia="MS Mincho"/>
        </w:rPr>
        <w:t xml:space="preserve">    N</w:t>
      </w:r>
      <w:r w:rsidRPr="0023390B">
        <w:rPr>
          <w:rFonts w:eastAsia="MS Mincho"/>
        </w:rPr>
        <w:t xml:space="preserve">o. </w:t>
      </w:r>
      <w:r>
        <w:rPr>
          <w:rFonts w:eastAsia="MS Mincho"/>
        </w:rPr>
        <w:t>5</w:t>
      </w:r>
      <w:r w:rsidRPr="0023390B">
        <w:rPr>
          <w:rFonts w:eastAsia="MS Mincho"/>
        </w:rPr>
        <w:t xml:space="preserve"> of 202</w:t>
      </w:r>
      <w:r>
        <w:rPr>
          <w:rFonts w:eastAsia="MS Mincho"/>
        </w:rPr>
        <w:t>1</w:t>
      </w:r>
      <w:r>
        <w:rPr>
          <w:b/>
        </w:rPr>
        <w:t xml:space="preserve">    </w:t>
      </w:r>
      <w:r>
        <w:t>Commission Agreement Act 2021</w:t>
      </w:r>
    </w:p>
    <w:p w14:paraId="43D1EEAC" w14:textId="77777777" w:rsidR="009F69CC" w:rsidRPr="00A369E1" w:rsidRDefault="009F69CC" w:rsidP="009F69CC">
      <w:pPr>
        <w:pStyle w:val="PlainText"/>
        <w:jc w:val="both"/>
        <w:rPr>
          <w:rFonts w:ascii="Times New Roman" w:hAnsi="Times New Roman"/>
          <w:sz w:val="24"/>
        </w:rPr>
      </w:pPr>
    </w:p>
    <w:p w14:paraId="67BE0E3B" w14:textId="77777777" w:rsidR="009F69CC" w:rsidRPr="00A369E1" w:rsidRDefault="009F69CC" w:rsidP="009F69CC">
      <w:pPr>
        <w:pStyle w:val="PlainText"/>
        <w:rPr>
          <w:rFonts w:ascii="Times New Roman" w:hAnsi="Times New Roman"/>
          <w:b/>
          <w:sz w:val="24"/>
        </w:rPr>
      </w:pPr>
      <w:r w:rsidRPr="00A369E1">
        <w:rPr>
          <w:rFonts w:ascii="Times New Roman" w:hAnsi="Times New Roman"/>
          <w:b/>
          <w:sz w:val="24"/>
        </w:rPr>
        <w:t xml:space="preserve">PART </w:t>
      </w:r>
      <w:r>
        <w:rPr>
          <w:rFonts w:ascii="Times New Roman" w:hAnsi="Times New Roman"/>
          <w:b/>
          <w:sz w:val="24"/>
        </w:rPr>
        <w:t>I</w:t>
      </w:r>
      <w:r w:rsidRPr="00A369E1">
        <w:rPr>
          <w:rFonts w:ascii="Times New Roman" w:hAnsi="Times New Roman"/>
          <w:b/>
          <w:sz w:val="24"/>
        </w:rPr>
        <w:t>V</w:t>
      </w:r>
    </w:p>
    <w:p w14:paraId="0134CDCC" w14:textId="77777777" w:rsidR="009F69CC" w:rsidRPr="00A369E1" w:rsidRDefault="009F69CC" w:rsidP="009F69CC">
      <w:pPr>
        <w:pStyle w:val="PlainText"/>
        <w:rPr>
          <w:rFonts w:ascii="Times New Roman" w:hAnsi="Times New Roman"/>
          <w:b/>
          <w:sz w:val="24"/>
        </w:rPr>
      </w:pPr>
    </w:p>
    <w:p w14:paraId="61C7AED9" w14:textId="77777777" w:rsidR="009F69CC" w:rsidRPr="00A369E1" w:rsidRDefault="009F69CC" w:rsidP="009F69CC">
      <w:pPr>
        <w:pStyle w:val="PlainText"/>
        <w:rPr>
          <w:rFonts w:ascii="Times New Roman" w:hAnsi="Times New Roman"/>
          <w:b/>
          <w:sz w:val="24"/>
        </w:rPr>
      </w:pPr>
      <w:r w:rsidRPr="00A369E1">
        <w:rPr>
          <w:rFonts w:ascii="Times New Roman" w:hAnsi="Times New Roman"/>
          <w:b/>
          <w:sz w:val="24"/>
        </w:rPr>
        <w:t>MISCELLANEOUS</w:t>
      </w:r>
    </w:p>
    <w:p w14:paraId="448BAD53" w14:textId="77777777" w:rsidR="009F69CC" w:rsidRPr="00A369E1" w:rsidRDefault="009F69CC" w:rsidP="009F69CC">
      <w:pPr>
        <w:pStyle w:val="PlainText"/>
        <w:jc w:val="both"/>
        <w:rPr>
          <w:rFonts w:ascii="Times New Roman" w:hAnsi="Times New Roman"/>
          <w:sz w:val="24"/>
        </w:rPr>
      </w:pPr>
    </w:p>
    <w:p w14:paraId="3D851D13" w14:textId="77777777" w:rsidR="009F69CC" w:rsidRPr="00A369E1" w:rsidRDefault="009F69CC" w:rsidP="009F69CC">
      <w:pPr>
        <w:pStyle w:val="PlainText"/>
        <w:jc w:val="both"/>
        <w:rPr>
          <w:rFonts w:ascii="Times New Roman" w:hAnsi="Times New Roman"/>
          <w:sz w:val="24"/>
        </w:rPr>
      </w:pPr>
      <w:r w:rsidRPr="00A369E1">
        <w:rPr>
          <w:rFonts w:ascii="Times New Roman" w:hAnsi="Times New Roman"/>
          <w:sz w:val="24"/>
        </w:rPr>
        <w:tab/>
        <w:t>3</w:t>
      </w:r>
      <w:r>
        <w:rPr>
          <w:rFonts w:ascii="Times New Roman" w:hAnsi="Times New Roman"/>
          <w:sz w:val="24"/>
        </w:rPr>
        <w:t>1.</w:t>
      </w:r>
      <w:r>
        <w:rPr>
          <w:rFonts w:ascii="Times New Roman" w:hAnsi="Times New Roman"/>
          <w:sz w:val="24"/>
        </w:rPr>
        <w:tab/>
        <w:t>Consultation and C</w:t>
      </w:r>
      <w:r w:rsidRPr="00A369E1">
        <w:rPr>
          <w:rFonts w:ascii="Times New Roman" w:hAnsi="Times New Roman"/>
          <w:sz w:val="24"/>
        </w:rPr>
        <w:t>o-operation</w:t>
      </w:r>
    </w:p>
    <w:p w14:paraId="36B9262A" w14:textId="77777777" w:rsidR="009F69CC" w:rsidRPr="00A369E1" w:rsidRDefault="009F69CC" w:rsidP="009F69CC">
      <w:pPr>
        <w:pStyle w:val="PlainText"/>
        <w:jc w:val="both"/>
        <w:rPr>
          <w:rFonts w:ascii="Times New Roman" w:hAnsi="Times New Roman"/>
          <w:sz w:val="24"/>
        </w:rPr>
      </w:pPr>
      <w:r w:rsidRPr="00A369E1">
        <w:rPr>
          <w:rFonts w:ascii="Times New Roman" w:hAnsi="Times New Roman"/>
          <w:sz w:val="24"/>
        </w:rPr>
        <w:tab/>
        <w:t>3</w:t>
      </w:r>
      <w:r>
        <w:rPr>
          <w:rFonts w:ascii="Times New Roman" w:hAnsi="Times New Roman"/>
          <w:sz w:val="24"/>
        </w:rPr>
        <w:t>2</w:t>
      </w:r>
      <w:r w:rsidRPr="00A369E1">
        <w:rPr>
          <w:rFonts w:ascii="Times New Roman" w:hAnsi="Times New Roman"/>
          <w:sz w:val="24"/>
        </w:rPr>
        <w:t>.</w:t>
      </w:r>
      <w:r w:rsidRPr="00A369E1">
        <w:rPr>
          <w:rFonts w:ascii="Times New Roman" w:hAnsi="Times New Roman"/>
          <w:sz w:val="24"/>
        </w:rPr>
        <w:tab/>
      </w:r>
      <w:r>
        <w:rPr>
          <w:rFonts w:ascii="Times New Roman" w:hAnsi="Times New Roman"/>
          <w:sz w:val="24"/>
        </w:rPr>
        <w:t>Procedural By-Laws</w:t>
      </w:r>
    </w:p>
    <w:p w14:paraId="77F9DEF0" w14:textId="77777777" w:rsidR="009F69CC" w:rsidRPr="00A369E1" w:rsidRDefault="009F69CC" w:rsidP="009F69CC">
      <w:pPr>
        <w:pStyle w:val="PlainText"/>
        <w:jc w:val="both"/>
        <w:rPr>
          <w:rFonts w:ascii="Times New Roman" w:hAnsi="Times New Roman"/>
          <w:sz w:val="24"/>
        </w:rPr>
      </w:pPr>
      <w:r w:rsidRPr="00A369E1">
        <w:rPr>
          <w:rFonts w:ascii="Times New Roman" w:hAnsi="Times New Roman"/>
          <w:sz w:val="24"/>
        </w:rPr>
        <w:tab/>
        <w:t>3</w:t>
      </w:r>
      <w:r>
        <w:rPr>
          <w:rFonts w:ascii="Times New Roman" w:hAnsi="Times New Roman"/>
          <w:sz w:val="24"/>
        </w:rPr>
        <w:t>3</w:t>
      </w:r>
      <w:r w:rsidRPr="00A369E1">
        <w:rPr>
          <w:rFonts w:ascii="Times New Roman" w:hAnsi="Times New Roman"/>
          <w:sz w:val="24"/>
        </w:rPr>
        <w:t>.</w:t>
      </w:r>
      <w:r w:rsidRPr="00A369E1">
        <w:rPr>
          <w:rFonts w:ascii="Times New Roman" w:hAnsi="Times New Roman"/>
          <w:sz w:val="24"/>
        </w:rPr>
        <w:tab/>
        <w:t>Amendments</w:t>
      </w:r>
    </w:p>
    <w:p w14:paraId="47EA9A8B" w14:textId="77777777" w:rsidR="009F69CC" w:rsidRPr="00A369E1" w:rsidRDefault="009F69CC" w:rsidP="009F69CC">
      <w:pPr>
        <w:pStyle w:val="PlainText"/>
        <w:jc w:val="both"/>
        <w:rPr>
          <w:rFonts w:ascii="Times New Roman" w:hAnsi="Times New Roman"/>
          <w:sz w:val="24"/>
        </w:rPr>
      </w:pPr>
      <w:r>
        <w:rPr>
          <w:rFonts w:ascii="Times New Roman" w:hAnsi="Times New Roman"/>
          <w:sz w:val="24"/>
        </w:rPr>
        <w:tab/>
        <w:t>34</w:t>
      </w:r>
      <w:r w:rsidRPr="00A369E1">
        <w:rPr>
          <w:rFonts w:ascii="Times New Roman" w:hAnsi="Times New Roman"/>
          <w:sz w:val="24"/>
        </w:rPr>
        <w:t>.</w:t>
      </w:r>
      <w:r w:rsidRPr="00A369E1">
        <w:rPr>
          <w:rFonts w:ascii="Times New Roman" w:hAnsi="Times New Roman"/>
          <w:sz w:val="24"/>
        </w:rPr>
        <w:tab/>
        <w:t>Disputes</w:t>
      </w:r>
    </w:p>
    <w:p w14:paraId="0E379BFE" w14:textId="77777777" w:rsidR="009F69CC" w:rsidRPr="00A369E1" w:rsidRDefault="009F69CC" w:rsidP="009F69CC">
      <w:pPr>
        <w:pStyle w:val="PlainText"/>
        <w:jc w:val="both"/>
        <w:rPr>
          <w:rFonts w:ascii="Times New Roman" w:hAnsi="Times New Roman"/>
          <w:sz w:val="24"/>
        </w:rPr>
      </w:pPr>
      <w:r w:rsidRPr="00A369E1">
        <w:rPr>
          <w:rFonts w:ascii="Times New Roman" w:hAnsi="Times New Roman"/>
          <w:sz w:val="24"/>
        </w:rPr>
        <w:tab/>
        <w:t>3</w:t>
      </w:r>
      <w:r>
        <w:rPr>
          <w:rFonts w:ascii="Times New Roman" w:hAnsi="Times New Roman"/>
          <w:sz w:val="24"/>
        </w:rPr>
        <w:t>5</w:t>
      </w:r>
      <w:r w:rsidRPr="00A369E1">
        <w:rPr>
          <w:rFonts w:ascii="Times New Roman" w:hAnsi="Times New Roman"/>
          <w:sz w:val="24"/>
        </w:rPr>
        <w:tab/>
      </w:r>
      <w:r>
        <w:rPr>
          <w:rFonts w:ascii="Times New Roman" w:hAnsi="Times New Roman"/>
          <w:sz w:val="24"/>
        </w:rPr>
        <w:t>Legal Personality, Immunities and P</w:t>
      </w:r>
      <w:r w:rsidRPr="00A369E1">
        <w:rPr>
          <w:rFonts w:ascii="Times New Roman" w:hAnsi="Times New Roman"/>
          <w:sz w:val="24"/>
        </w:rPr>
        <w:t>rivileges</w:t>
      </w:r>
    </w:p>
    <w:p w14:paraId="06681C6B" w14:textId="77777777" w:rsidR="009F69CC" w:rsidRPr="00A369E1" w:rsidRDefault="009F69CC" w:rsidP="009F69CC">
      <w:pPr>
        <w:pStyle w:val="PlainText"/>
        <w:jc w:val="both"/>
        <w:rPr>
          <w:rFonts w:ascii="Times New Roman" w:hAnsi="Times New Roman"/>
          <w:sz w:val="24"/>
        </w:rPr>
      </w:pPr>
      <w:r w:rsidRPr="00A369E1">
        <w:rPr>
          <w:rFonts w:ascii="Times New Roman" w:hAnsi="Times New Roman"/>
          <w:sz w:val="24"/>
        </w:rPr>
        <w:tab/>
        <w:t>3</w:t>
      </w:r>
      <w:r>
        <w:rPr>
          <w:rFonts w:ascii="Times New Roman" w:hAnsi="Times New Roman"/>
          <w:sz w:val="24"/>
        </w:rPr>
        <w:t>6</w:t>
      </w:r>
      <w:r w:rsidRPr="00A369E1">
        <w:rPr>
          <w:rFonts w:ascii="Times New Roman" w:hAnsi="Times New Roman"/>
          <w:sz w:val="24"/>
        </w:rPr>
        <w:t>.</w:t>
      </w:r>
      <w:r w:rsidRPr="00A369E1">
        <w:rPr>
          <w:rFonts w:ascii="Times New Roman" w:hAnsi="Times New Roman"/>
          <w:sz w:val="24"/>
        </w:rPr>
        <w:tab/>
        <w:t>Accession</w:t>
      </w:r>
    </w:p>
    <w:p w14:paraId="6316F0BD" w14:textId="77777777" w:rsidR="009F69CC" w:rsidRPr="00A369E1" w:rsidRDefault="009F69CC" w:rsidP="009F69CC">
      <w:pPr>
        <w:pStyle w:val="PlainText"/>
        <w:jc w:val="both"/>
        <w:rPr>
          <w:rFonts w:ascii="Times New Roman" w:hAnsi="Times New Roman"/>
          <w:sz w:val="24"/>
        </w:rPr>
      </w:pPr>
      <w:r>
        <w:rPr>
          <w:rFonts w:ascii="Times New Roman" w:hAnsi="Times New Roman"/>
          <w:sz w:val="24"/>
        </w:rPr>
        <w:tab/>
        <w:t>37</w:t>
      </w:r>
      <w:r w:rsidRPr="00A369E1">
        <w:rPr>
          <w:rFonts w:ascii="Times New Roman" w:hAnsi="Times New Roman"/>
          <w:sz w:val="24"/>
        </w:rPr>
        <w:t>.</w:t>
      </w:r>
      <w:r w:rsidRPr="00A369E1">
        <w:rPr>
          <w:rFonts w:ascii="Times New Roman" w:hAnsi="Times New Roman"/>
          <w:sz w:val="24"/>
        </w:rPr>
        <w:tab/>
        <w:t>Signatories</w:t>
      </w:r>
    </w:p>
    <w:p w14:paraId="021E6186" w14:textId="77777777" w:rsidR="009F69CC" w:rsidRPr="00A369E1" w:rsidRDefault="009F69CC" w:rsidP="009F69CC">
      <w:pPr>
        <w:pStyle w:val="PlainText"/>
        <w:jc w:val="both"/>
        <w:rPr>
          <w:rFonts w:ascii="Times New Roman" w:hAnsi="Times New Roman"/>
          <w:sz w:val="24"/>
        </w:rPr>
      </w:pPr>
      <w:r w:rsidRPr="00A369E1">
        <w:rPr>
          <w:rFonts w:ascii="Times New Roman" w:hAnsi="Times New Roman"/>
          <w:sz w:val="24"/>
        </w:rPr>
        <w:tab/>
        <w:t>3</w:t>
      </w:r>
      <w:r>
        <w:rPr>
          <w:rFonts w:ascii="Times New Roman" w:hAnsi="Times New Roman"/>
          <w:sz w:val="24"/>
        </w:rPr>
        <w:t>8</w:t>
      </w:r>
      <w:r w:rsidRPr="00A369E1">
        <w:rPr>
          <w:rFonts w:ascii="Times New Roman" w:hAnsi="Times New Roman"/>
          <w:sz w:val="24"/>
        </w:rPr>
        <w:t>.</w:t>
      </w:r>
      <w:r w:rsidRPr="00A369E1">
        <w:rPr>
          <w:rFonts w:ascii="Times New Roman" w:hAnsi="Times New Roman"/>
          <w:sz w:val="24"/>
        </w:rPr>
        <w:tab/>
        <w:t xml:space="preserve">Ratification </w:t>
      </w:r>
    </w:p>
    <w:p w14:paraId="62900381" w14:textId="77777777" w:rsidR="009F69CC" w:rsidRPr="00A369E1" w:rsidRDefault="009F69CC" w:rsidP="009F69CC">
      <w:pPr>
        <w:pStyle w:val="PlainText"/>
        <w:jc w:val="both"/>
        <w:rPr>
          <w:rFonts w:ascii="Times New Roman" w:hAnsi="Times New Roman"/>
          <w:sz w:val="24"/>
        </w:rPr>
      </w:pPr>
      <w:r w:rsidRPr="00A369E1">
        <w:rPr>
          <w:rFonts w:ascii="Times New Roman" w:hAnsi="Times New Roman"/>
          <w:sz w:val="24"/>
        </w:rPr>
        <w:tab/>
        <w:t>3</w:t>
      </w:r>
      <w:r>
        <w:rPr>
          <w:rFonts w:ascii="Times New Roman" w:hAnsi="Times New Roman"/>
          <w:sz w:val="24"/>
        </w:rPr>
        <w:t>9</w:t>
      </w:r>
      <w:r w:rsidRPr="00A369E1">
        <w:rPr>
          <w:rFonts w:ascii="Times New Roman" w:hAnsi="Times New Roman"/>
          <w:sz w:val="24"/>
        </w:rPr>
        <w:t>.</w:t>
      </w:r>
      <w:r w:rsidRPr="00A369E1">
        <w:rPr>
          <w:rFonts w:ascii="Times New Roman" w:hAnsi="Times New Roman"/>
          <w:sz w:val="24"/>
        </w:rPr>
        <w:tab/>
        <w:t>Entry into force</w:t>
      </w:r>
    </w:p>
    <w:p w14:paraId="49E3640D" w14:textId="1CC282DF" w:rsidR="00DF075F" w:rsidRDefault="00DF075F" w:rsidP="000C01CC">
      <w:pPr>
        <w:pStyle w:val="Footer"/>
        <w:spacing w:after="240" w:line="276" w:lineRule="auto"/>
        <w:ind w:left="3514" w:firstLine="720"/>
        <w:jc w:val="both"/>
        <w:rPr>
          <w:b/>
        </w:rPr>
      </w:pPr>
    </w:p>
    <w:p w14:paraId="6D235C88" w14:textId="77777777" w:rsidR="00322A1F" w:rsidRDefault="00322A1F" w:rsidP="000C01CC">
      <w:pPr>
        <w:pStyle w:val="Footer"/>
        <w:spacing w:after="240" w:line="276" w:lineRule="auto"/>
        <w:ind w:left="3514" w:firstLine="720"/>
        <w:jc w:val="both"/>
        <w:rPr>
          <w:b/>
        </w:rPr>
      </w:pPr>
    </w:p>
    <w:p w14:paraId="21E02938" w14:textId="7F930E10" w:rsidR="009F69CC" w:rsidRPr="00A369E1" w:rsidRDefault="009F69CC" w:rsidP="009F69CC">
      <w:pPr>
        <w:pStyle w:val="PlainText"/>
        <w:spacing w:line="276" w:lineRule="auto"/>
        <w:rPr>
          <w:rFonts w:ascii="Times New Roman" w:hAnsi="Times New Roman"/>
          <w:b/>
          <w:sz w:val="24"/>
        </w:rPr>
      </w:pPr>
      <w:r w:rsidRPr="00A369E1">
        <w:rPr>
          <w:rFonts w:ascii="Times New Roman" w:hAnsi="Times New Roman"/>
          <w:b/>
          <w:sz w:val="24"/>
        </w:rPr>
        <w:t>AGREEMENT</w:t>
      </w:r>
      <w:r w:rsidR="00322A1F">
        <w:rPr>
          <w:rFonts w:ascii="Times New Roman" w:hAnsi="Times New Roman"/>
          <w:b/>
          <w:sz w:val="24"/>
        </w:rPr>
        <w:t xml:space="preserve"> </w:t>
      </w:r>
      <w:r w:rsidRPr="00A369E1">
        <w:rPr>
          <w:rFonts w:ascii="Times New Roman" w:hAnsi="Times New Roman"/>
          <w:b/>
          <w:sz w:val="24"/>
        </w:rPr>
        <w:t>ESTABLISHING</w:t>
      </w:r>
      <w:r w:rsidR="00322A1F">
        <w:rPr>
          <w:rFonts w:ascii="Times New Roman" w:hAnsi="Times New Roman"/>
          <w:b/>
          <w:sz w:val="24"/>
        </w:rPr>
        <w:t xml:space="preserve"> THE</w:t>
      </w:r>
    </w:p>
    <w:p w14:paraId="45648958" w14:textId="77777777" w:rsidR="009F69CC" w:rsidRPr="00A369E1" w:rsidRDefault="009F69CC" w:rsidP="009F69CC">
      <w:pPr>
        <w:pStyle w:val="PlainText"/>
        <w:spacing w:line="276" w:lineRule="auto"/>
        <w:rPr>
          <w:rFonts w:ascii="Times New Roman" w:hAnsi="Times New Roman"/>
          <w:b/>
          <w:sz w:val="24"/>
        </w:rPr>
      </w:pPr>
      <w:r w:rsidRPr="00A369E1">
        <w:rPr>
          <w:rFonts w:ascii="Times New Roman" w:hAnsi="Times New Roman"/>
          <w:b/>
          <w:sz w:val="24"/>
        </w:rPr>
        <w:t>EASTERN CARIBBEAN SECURITIES REGULATORY COMMISSION</w:t>
      </w:r>
    </w:p>
    <w:p w14:paraId="3CF5CC09" w14:textId="77777777" w:rsidR="009F69CC" w:rsidRPr="00A369E1" w:rsidRDefault="009F69CC" w:rsidP="009F69CC">
      <w:pPr>
        <w:pStyle w:val="PlainText"/>
        <w:spacing w:line="276" w:lineRule="auto"/>
        <w:rPr>
          <w:rFonts w:ascii="Times New Roman" w:hAnsi="Times New Roman"/>
          <w:b/>
          <w:sz w:val="24"/>
        </w:rPr>
      </w:pPr>
    </w:p>
    <w:p w14:paraId="3CA151A8" w14:textId="77777777" w:rsidR="009F69CC" w:rsidRPr="00A369E1" w:rsidRDefault="009F69CC" w:rsidP="009F69CC">
      <w:pPr>
        <w:pStyle w:val="PlainText"/>
        <w:spacing w:line="276" w:lineRule="auto"/>
        <w:rPr>
          <w:rFonts w:ascii="Times New Roman" w:hAnsi="Times New Roman"/>
          <w:b/>
          <w:sz w:val="24"/>
        </w:rPr>
      </w:pPr>
      <w:r w:rsidRPr="00A369E1">
        <w:rPr>
          <w:rFonts w:ascii="Times New Roman" w:hAnsi="Times New Roman"/>
          <w:b/>
          <w:sz w:val="24"/>
        </w:rPr>
        <w:t>PREAMBLE</w:t>
      </w:r>
    </w:p>
    <w:p w14:paraId="13C67273" w14:textId="77777777" w:rsidR="009F69CC" w:rsidRPr="00A369E1" w:rsidRDefault="009F69CC" w:rsidP="009F69CC">
      <w:pPr>
        <w:pStyle w:val="PlainText"/>
        <w:jc w:val="both"/>
        <w:rPr>
          <w:rFonts w:ascii="Times New Roman" w:hAnsi="Times New Roman"/>
          <w:sz w:val="24"/>
        </w:rPr>
      </w:pPr>
      <w:r w:rsidRPr="00DE345F">
        <w:rPr>
          <w:rFonts w:ascii="Times New Roman" w:hAnsi="Times New Roman"/>
          <w:sz w:val="24"/>
        </w:rPr>
        <w:t xml:space="preserve">WHEREAS it is desired to promote the development of a regional securities market, the Eastern Caribbean Securities Market and to provide for the regulation of this regional securities market in the territories of the Participating Governments and to </w:t>
      </w:r>
      <w:r w:rsidRPr="00E73B38">
        <w:rPr>
          <w:rFonts w:ascii="Times New Roman" w:eastAsiaTheme="minorHAnsi" w:hAnsi="Times New Roman"/>
          <w:sz w:val="24"/>
        </w:rPr>
        <w:t>preserve and continue</w:t>
      </w:r>
      <w:r w:rsidRPr="00DE345F">
        <w:rPr>
          <w:rFonts w:ascii="Times New Roman" w:hAnsi="Times New Roman"/>
          <w:sz w:val="24"/>
        </w:rPr>
        <w:t xml:space="preserve"> the Eastern Caribbean Securities Regulatory Commission (ECSRC) as an </w:t>
      </w:r>
      <w:r>
        <w:rPr>
          <w:rFonts w:ascii="Times New Roman" w:hAnsi="Times New Roman"/>
          <w:sz w:val="24"/>
        </w:rPr>
        <w:t>independent an autonomous regional regulatory body</w:t>
      </w:r>
      <w:r w:rsidRPr="00DE345F">
        <w:rPr>
          <w:rFonts w:ascii="Times New Roman" w:hAnsi="Times New Roman"/>
          <w:sz w:val="24"/>
        </w:rPr>
        <w:t>.</w:t>
      </w:r>
    </w:p>
    <w:p w14:paraId="3F216624" w14:textId="77777777" w:rsidR="009F69CC" w:rsidRPr="00A369E1" w:rsidRDefault="009F69CC" w:rsidP="009F69CC">
      <w:pPr>
        <w:pStyle w:val="PlainText"/>
        <w:jc w:val="both"/>
        <w:rPr>
          <w:rFonts w:ascii="Times New Roman" w:hAnsi="Times New Roman"/>
          <w:sz w:val="24"/>
        </w:rPr>
      </w:pPr>
    </w:p>
    <w:p w14:paraId="7F584E0A" w14:textId="478F6B88" w:rsidR="009F69CC" w:rsidRDefault="009F69CC" w:rsidP="009F69CC">
      <w:pPr>
        <w:pStyle w:val="PlainText"/>
        <w:jc w:val="both"/>
        <w:rPr>
          <w:rFonts w:ascii="Times New Roman" w:hAnsi="Times New Roman"/>
          <w:sz w:val="24"/>
        </w:rPr>
      </w:pPr>
      <w:r w:rsidRPr="00A369E1">
        <w:rPr>
          <w:rFonts w:ascii="Times New Roman" w:hAnsi="Times New Roman"/>
          <w:sz w:val="24"/>
        </w:rPr>
        <w:t>IT IS HEREBY AGREED as follows:</w:t>
      </w:r>
    </w:p>
    <w:p w14:paraId="6E6D3B6B" w14:textId="77777777" w:rsidR="002F48B6" w:rsidRDefault="002F48B6" w:rsidP="009F69CC">
      <w:pPr>
        <w:pStyle w:val="PlainText"/>
        <w:jc w:val="both"/>
        <w:rPr>
          <w:rFonts w:ascii="Times New Roman" w:hAnsi="Times New Roman"/>
          <w:sz w:val="24"/>
        </w:rPr>
      </w:pPr>
    </w:p>
    <w:p w14:paraId="13271A29" w14:textId="77777777" w:rsidR="002F48B6" w:rsidRDefault="002F48B6" w:rsidP="009F69CC">
      <w:pPr>
        <w:pStyle w:val="PlainText"/>
        <w:jc w:val="both"/>
        <w:rPr>
          <w:rFonts w:ascii="Times New Roman" w:hAnsi="Times New Roman"/>
          <w:sz w:val="24"/>
        </w:rPr>
      </w:pPr>
    </w:p>
    <w:p w14:paraId="6F8D6DE1" w14:textId="77777777" w:rsidR="002F48B6" w:rsidRPr="00A369E1" w:rsidRDefault="002F48B6" w:rsidP="009F69CC">
      <w:pPr>
        <w:pStyle w:val="PlainText"/>
        <w:jc w:val="both"/>
        <w:rPr>
          <w:rFonts w:ascii="Times New Roman" w:hAnsi="Times New Roman"/>
          <w:sz w:val="24"/>
        </w:rPr>
      </w:pPr>
    </w:p>
    <w:p w14:paraId="5E234B1E" w14:textId="2040097C" w:rsidR="002F48B6" w:rsidRPr="00AD3465" w:rsidRDefault="002F48B6" w:rsidP="002F48B6">
      <w:pPr>
        <w:tabs>
          <w:tab w:val="right" w:pos="1710"/>
          <w:tab w:val="decimal" w:pos="2070"/>
          <w:tab w:val="decimal" w:pos="5940"/>
        </w:tabs>
        <w:spacing w:before="0" w:after="0"/>
      </w:pPr>
      <w:r>
        <w:t xml:space="preserve">No. 5 of 2021      Eastern Caribbean Securities Regulatory       </w:t>
      </w:r>
      <w:r w:rsidRPr="00AD3465">
        <w:t xml:space="preserve">MONTSERRAT </w:t>
      </w:r>
      <w:r>
        <w:t>7</w:t>
      </w:r>
    </w:p>
    <w:p w14:paraId="0B05AEE5" w14:textId="77777777" w:rsidR="002F48B6" w:rsidRDefault="002F48B6" w:rsidP="002F48B6">
      <w:pPr>
        <w:spacing w:before="0" w:after="0"/>
        <w:jc w:val="both"/>
      </w:pPr>
      <w:r>
        <w:t xml:space="preserve">                                Commission Agreement Act 2021</w:t>
      </w:r>
    </w:p>
    <w:p w14:paraId="79B6C31A" w14:textId="77777777" w:rsidR="000561A6" w:rsidRDefault="000561A6" w:rsidP="002F48B6">
      <w:pPr>
        <w:pStyle w:val="BillSection"/>
      </w:pPr>
    </w:p>
    <w:p w14:paraId="7367A4D1" w14:textId="77777777" w:rsidR="009F69CC" w:rsidRPr="00A369E1" w:rsidRDefault="009F69CC" w:rsidP="009F69CC">
      <w:pPr>
        <w:pStyle w:val="PlainText"/>
        <w:spacing w:line="276" w:lineRule="auto"/>
        <w:rPr>
          <w:rFonts w:ascii="Times New Roman" w:hAnsi="Times New Roman"/>
          <w:b/>
          <w:sz w:val="24"/>
        </w:rPr>
      </w:pPr>
      <w:r w:rsidRPr="00A369E1">
        <w:rPr>
          <w:rFonts w:ascii="Times New Roman" w:hAnsi="Times New Roman"/>
          <w:b/>
          <w:sz w:val="24"/>
        </w:rPr>
        <w:t>PRELIMINARY</w:t>
      </w:r>
    </w:p>
    <w:p w14:paraId="6A2AE72D" w14:textId="77777777" w:rsidR="009F69CC" w:rsidRPr="00A369E1" w:rsidRDefault="009F69CC" w:rsidP="009F69CC">
      <w:pPr>
        <w:pStyle w:val="PlainText"/>
        <w:rPr>
          <w:rFonts w:ascii="Times New Roman" w:hAnsi="Times New Roman"/>
          <w:sz w:val="24"/>
        </w:rPr>
      </w:pPr>
      <w:r w:rsidRPr="00A369E1">
        <w:rPr>
          <w:rFonts w:ascii="Times New Roman" w:hAnsi="Times New Roman"/>
          <w:b/>
          <w:sz w:val="24"/>
        </w:rPr>
        <w:t>Article 1</w:t>
      </w:r>
    </w:p>
    <w:p w14:paraId="3CE54420" w14:textId="77777777" w:rsidR="009F69CC" w:rsidRPr="00A369E1" w:rsidRDefault="009F69CC" w:rsidP="009F69CC">
      <w:pPr>
        <w:pStyle w:val="PlainText"/>
        <w:rPr>
          <w:rFonts w:ascii="Times New Roman" w:hAnsi="Times New Roman"/>
          <w:b/>
          <w:sz w:val="24"/>
        </w:rPr>
      </w:pPr>
      <w:r w:rsidRPr="00A369E1">
        <w:rPr>
          <w:rFonts w:ascii="Times New Roman" w:hAnsi="Times New Roman"/>
          <w:b/>
          <w:sz w:val="24"/>
        </w:rPr>
        <w:t>Title</w:t>
      </w:r>
    </w:p>
    <w:p w14:paraId="42734EF9" w14:textId="77777777" w:rsidR="009F69CC" w:rsidRPr="00A369E1" w:rsidRDefault="009F69CC" w:rsidP="009F69CC">
      <w:pPr>
        <w:pStyle w:val="PlainText"/>
        <w:jc w:val="both"/>
        <w:rPr>
          <w:rFonts w:ascii="Times New Roman" w:hAnsi="Times New Roman"/>
          <w:sz w:val="24"/>
        </w:rPr>
      </w:pPr>
      <w:r w:rsidRPr="00A369E1">
        <w:rPr>
          <w:rFonts w:ascii="Times New Roman" w:hAnsi="Times New Roman"/>
          <w:sz w:val="24"/>
        </w:rPr>
        <w:t>This Agreement may be cited as the Eastern Caribbean Securities Regula</w:t>
      </w:r>
      <w:r>
        <w:rPr>
          <w:rFonts w:ascii="Times New Roman" w:hAnsi="Times New Roman"/>
          <w:sz w:val="24"/>
        </w:rPr>
        <w:t>tory Commission Agreement, 2020.</w:t>
      </w:r>
    </w:p>
    <w:p w14:paraId="5CA98E02" w14:textId="77777777" w:rsidR="009F69CC" w:rsidRPr="00156F00" w:rsidRDefault="009F69CC" w:rsidP="009F69CC">
      <w:pPr>
        <w:pStyle w:val="PlainText"/>
        <w:jc w:val="both"/>
        <w:rPr>
          <w:rFonts w:ascii="Times New Roman" w:hAnsi="Times New Roman"/>
          <w:sz w:val="24"/>
        </w:rPr>
      </w:pPr>
    </w:p>
    <w:p w14:paraId="6FB9BD9D" w14:textId="77777777" w:rsidR="009F69CC" w:rsidRPr="00A369E1" w:rsidRDefault="009F69CC" w:rsidP="009F69CC">
      <w:pPr>
        <w:pStyle w:val="PlainText"/>
        <w:rPr>
          <w:rFonts w:ascii="Times New Roman" w:hAnsi="Times New Roman"/>
          <w:b/>
          <w:sz w:val="24"/>
        </w:rPr>
      </w:pPr>
      <w:r w:rsidRPr="00A369E1">
        <w:rPr>
          <w:rFonts w:ascii="Times New Roman" w:hAnsi="Times New Roman"/>
          <w:b/>
          <w:sz w:val="24"/>
        </w:rPr>
        <w:t>Article 2</w:t>
      </w:r>
    </w:p>
    <w:p w14:paraId="3BE97231" w14:textId="77777777" w:rsidR="009F69CC" w:rsidRPr="00A369E1" w:rsidRDefault="009F69CC" w:rsidP="009F69CC">
      <w:pPr>
        <w:pStyle w:val="PlainText"/>
        <w:rPr>
          <w:rFonts w:ascii="Times New Roman" w:hAnsi="Times New Roman"/>
          <w:b/>
          <w:sz w:val="24"/>
        </w:rPr>
      </w:pPr>
      <w:r w:rsidRPr="00A369E1">
        <w:rPr>
          <w:rFonts w:ascii="Times New Roman" w:hAnsi="Times New Roman"/>
          <w:b/>
          <w:sz w:val="24"/>
        </w:rPr>
        <w:t>Interpretation</w:t>
      </w:r>
    </w:p>
    <w:p w14:paraId="05CE9546" w14:textId="77777777" w:rsidR="009F69CC" w:rsidRPr="00156F00" w:rsidRDefault="009F69CC" w:rsidP="009F69CC">
      <w:pPr>
        <w:pStyle w:val="PlainText"/>
        <w:jc w:val="both"/>
        <w:rPr>
          <w:rFonts w:ascii="Times New Roman" w:hAnsi="Times New Roman"/>
          <w:sz w:val="24"/>
        </w:rPr>
      </w:pPr>
    </w:p>
    <w:p w14:paraId="61415F3E" w14:textId="25E31863" w:rsidR="009F69CC" w:rsidRPr="00A369E1" w:rsidRDefault="009F69CC" w:rsidP="009F69CC">
      <w:pPr>
        <w:pStyle w:val="PlainText"/>
        <w:jc w:val="both"/>
        <w:rPr>
          <w:rFonts w:ascii="Times New Roman" w:hAnsi="Times New Roman"/>
          <w:sz w:val="24"/>
        </w:rPr>
      </w:pPr>
      <w:r w:rsidRPr="00A369E1">
        <w:rPr>
          <w:rFonts w:ascii="Times New Roman" w:hAnsi="Times New Roman"/>
          <w:sz w:val="24"/>
        </w:rPr>
        <w:tab/>
        <w:t>In this Agreement</w:t>
      </w:r>
      <w:r w:rsidR="009C37C6">
        <w:rPr>
          <w:rFonts w:ascii="Times New Roman" w:hAnsi="Times New Roman"/>
          <w:sz w:val="24"/>
        </w:rPr>
        <w:t>—</w:t>
      </w:r>
    </w:p>
    <w:p w14:paraId="23EFABEF" w14:textId="77777777" w:rsidR="009F69CC" w:rsidRPr="00A369E1" w:rsidRDefault="009F69CC" w:rsidP="003349C8">
      <w:pPr>
        <w:pStyle w:val="PlainText"/>
        <w:spacing w:before="100" w:beforeAutospacing="1"/>
        <w:ind w:left="1440"/>
        <w:jc w:val="both"/>
        <w:rPr>
          <w:rFonts w:ascii="Times New Roman" w:hAnsi="Times New Roman"/>
          <w:sz w:val="24"/>
        </w:rPr>
      </w:pPr>
      <w:r w:rsidRPr="00A369E1">
        <w:rPr>
          <w:rFonts w:ascii="Times New Roman" w:hAnsi="Times New Roman"/>
          <w:sz w:val="24"/>
        </w:rPr>
        <w:t>"</w:t>
      </w:r>
      <w:r w:rsidRPr="00E76D94">
        <w:rPr>
          <w:rFonts w:ascii="Times New Roman" w:hAnsi="Times New Roman"/>
          <w:b/>
          <w:sz w:val="24"/>
        </w:rPr>
        <w:t>Eastern Caribbean Central Bank Agreement, 1983</w:t>
      </w:r>
      <w:r w:rsidRPr="00A369E1">
        <w:rPr>
          <w:rFonts w:ascii="Times New Roman" w:hAnsi="Times New Roman"/>
          <w:sz w:val="24"/>
        </w:rPr>
        <w:t>" means the Agreement establishing the Eastern Caribbean Central Bank done at Port-of-Spain on the 5th day of July</w:t>
      </w:r>
      <w:r>
        <w:rPr>
          <w:rFonts w:ascii="Times New Roman" w:hAnsi="Times New Roman"/>
          <w:sz w:val="24"/>
        </w:rPr>
        <w:t xml:space="preserve">, </w:t>
      </w:r>
      <w:r w:rsidRPr="00A369E1">
        <w:rPr>
          <w:rFonts w:ascii="Times New Roman" w:hAnsi="Times New Roman"/>
          <w:sz w:val="24"/>
        </w:rPr>
        <w:t>1983;</w:t>
      </w:r>
    </w:p>
    <w:p w14:paraId="3CA3C492" w14:textId="77777777" w:rsidR="009F69CC" w:rsidRPr="00A369E1" w:rsidRDefault="009F69CC" w:rsidP="003349C8">
      <w:pPr>
        <w:pStyle w:val="PlainText"/>
        <w:spacing w:before="100" w:beforeAutospacing="1"/>
        <w:ind w:left="1440"/>
        <w:jc w:val="both"/>
        <w:rPr>
          <w:rFonts w:ascii="Times New Roman" w:hAnsi="Times New Roman"/>
          <w:sz w:val="24"/>
        </w:rPr>
      </w:pPr>
      <w:r w:rsidRPr="00A369E1">
        <w:rPr>
          <w:rFonts w:ascii="Times New Roman" w:hAnsi="Times New Roman"/>
          <w:sz w:val="24"/>
        </w:rPr>
        <w:t>"</w:t>
      </w:r>
      <w:r w:rsidRPr="00E76D94">
        <w:rPr>
          <w:rFonts w:ascii="Times New Roman" w:hAnsi="Times New Roman"/>
          <w:b/>
          <w:sz w:val="24"/>
        </w:rPr>
        <w:t>Commission</w:t>
      </w:r>
      <w:r w:rsidRPr="00A369E1">
        <w:rPr>
          <w:rFonts w:ascii="Times New Roman" w:hAnsi="Times New Roman"/>
          <w:sz w:val="24"/>
        </w:rPr>
        <w:t xml:space="preserve">" means the Eastern Caribbean Securities Regulatory Commission (ECSRC) established </w:t>
      </w:r>
      <w:r>
        <w:rPr>
          <w:rFonts w:ascii="Times New Roman" w:hAnsi="Times New Roman"/>
          <w:sz w:val="24"/>
        </w:rPr>
        <w:t xml:space="preserve">under the </w:t>
      </w:r>
      <w:r w:rsidRPr="00A369E1">
        <w:rPr>
          <w:rFonts w:ascii="Times New Roman" w:hAnsi="Times New Roman"/>
          <w:sz w:val="24"/>
        </w:rPr>
        <w:t>Eastern Caribbean Securities Regula</w:t>
      </w:r>
      <w:r>
        <w:rPr>
          <w:rFonts w:ascii="Times New Roman" w:hAnsi="Times New Roman"/>
          <w:sz w:val="24"/>
        </w:rPr>
        <w:t>tory Commission Agreement 2000</w:t>
      </w:r>
      <w:r w:rsidRPr="00A369E1">
        <w:rPr>
          <w:rFonts w:ascii="Times New Roman" w:hAnsi="Times New Roman"/>
          <w:sz w:val="24"/>
        </w:rPr>
        <w:t>;</w:t>
      </w:r>
    </w:p>
    <w:p w14:paraId="71B8D939" w14:textId="77777777" w:rsidR="009F69CC" w:rsidRPr="00A369E1" w:rsidRDefault="009F69CC" w:rsidP="003349C8">
      <w:pPr>
        <w:pStyle w:val="PlainText"/>
        <w:spacing w:before="100" w:beforeAutospacing="1"/>
        <w:ind w:left="1440"/>
        <w:jc w:val="both"/>
        <w:rPr>
          <w:rFonts w:ascii="Times New Roman" w:hAnsi="Times New Roman"/>
          <w:sz w:val="24"/>
        </w:rPr>
      </w:pPr>
      <w:r w:rsidRPr="00A369E1">
        <w:rPr>
          <w:rFonts w:ascii="Times New Roman" w:hAnsi="Times New Roman"/>
          <w:sz w:val="24"/>
        </w:rPr>
        <w:t>"</w:t>
      </w:r>
      <w:r w:rsidRPr="00E76D94">
        <w:rPr>
          <w:rFonts w:ascii="Times New Roman" w:hAnsi="Times New Roman"/>
          <w:b/>
          <w:sz w:val="24"/>
        </w:rPr>
        <w:t>Commissioner</w:t>
      </w:r>
      <w:r w:rsidRPr="00A369E1">
        <w:rPr>
          <w:rFonts w:ascii="Times New Roman" w:hAnsi="Times New Roman"/>
          <w:sz w:val="24"/>
        </w:rPr>
        <w:t>" means a member of the Commission;</w:t>
      </w:r>
    </w:p>
    <w:p w14:paraId="5B7244C9" w14:textId="77777777" w:rsidR="009F69CC" w:rsidRPr="00A369E1" w:rsidRDefault="009F69CC" w:rsidP="003349C8">
      <w:pPr>
        <w:pStyle w:val="PlainText"/>
        <w:spacing w:before="100" w:beforeAutospacing="1"/>
        <w:ind w:left="1440"/>
        <w:jc w:val="both"/>
        <w:rPr>
          <w:rFonts w:ascii="Times New Roman" w:hAnsi="Times New Roman"/>
          <w:sz w:val="24"/>
        </w:rPr>
      </w:pPr>
      <w:r w:rsidRPr="00A369E1">
        <w:rPr>
          <w:rFonts w:ascii="Times New Roman" w:hAnsi="Times New Roman"/>
          <w:sz w:val="24"/>
        </w:rPr>
        <w:t>"</w:t>
      </w:r>
      <w:r w:rsidRPr="00E76D94">
        <w:rPr>
          <w:rFonts w:ascii="Times New Roman" w:hAnsi="Times New Roman"/>
          <w:b/>
          <w:sz w:val="24"/>
        </w:rPr>
        <w:t>Central Bank</w:t>
      </w:r>
      <w:r w:rsidRPr="00A369E1">
        <w:rPr>
          <w:rFonts w:ascii="Times New Roman" w:hAnsi="Times New Roman"/>
          <w:sz w:val="24"/>
        </w:rPr>
        <w:t>" means the Eastern Caribbean Central Bank established under the Eastern Caribbean Central Bank Agreement, 1983;</w:t>
      </w:r>
    </w:p>
    <w:p w14:paraId="49C5AE35" w14:textId="77777777" w:rsidR="009F69CC" w:rsidRDefault="009F69CC" w:rsidP="003349C8">
      <w:pPr>
        <w:spacing w:before="100" w:beforeAutospacing="1" w:after="240"/>
        <w:ind w:left="1440"/>
        <w:jc w:val="both"/>
      </w:pPr>
      <w:r w:rsidRPr="00AF105E">
        <w:t>“</w:t>
      </w:r>
      <w:r w:rsidRPr="00E76D94">
        <w:rPr>
          <w:b/>
        </w:rPr>
        <w:t>Currency Union</w:t>
      </w:r>
      <w:r w:rsidRPr="00AF105E">
        <w:t>”</w:t>
      </w:r>
      <w:r>
        <w:t xml:space="preserve"> refers collectively to the member countries of Anguilla, Antigua and Barbuda, The Commonwealth of Dominica, Grenada, Montserrat, Saint Christopher and Nevis, Saint Lucia and Saint Vincent and the Grenadines which use the Eastern Caribbean currency as their official currency;</w:t>
      </w:r>
    </w:p>
    <w:p w14:paraId="3FB90344" w14:textId="77777777" w:rsidR="009F69CC" w:rsidRPr="00A369E1" w:rsidRDefault="009F69CC" w:rsidP="003349C8">
      <w:pPr>
        <w:pStyle w:val="PlainText"/>
        <w:spacing w:before="100" w:beforeAutospacing="1"/>
        <w:ind w:left="1440"/>
        <w:jc w:val="both"/>
        <w:rPr>
          <w:rFonts w:ascii="Times New Roman" w:hAnsi="Times New Roman"/>
          <w:sz w:val="24"/>
        </w:rPr>
      </w:pPr>
      <w:r w:rsidRPr="00A369E1">
        <w:rPr>
          <w:rFonts w:ascii="Times New Roman" w:hAnsi="Times New Roman"/>
          <w:sz w:val="24"/>
        </w:rPr>
        <w:t xml:space="preserve"> “</w:t>
      </w:r>
      <w:r w:rsidRPr="00E76D94">
        <w:rPr>
          <w:rFonts w:ascii="Times New Roman" w:hAnsi="Times New Roman"/>
          <w:b/>
          <w:sz w:val="24"/>
        </w:rPr>
        <w:t>foreign regulatory authority</w:t>
      </w:r>
      <w:r w:rsidRPr="00A369E1">
        <w:rPr>
          <w:rFonts w:ascii="Times New Roman" w:hAnsi="Times New Roman"/>
          <w:sz w:val="24"/>
        </w:rPr>
        <w:t>” means an authority in a foreign jurisdiction that exercises regulatory or supervisory functions over entities carrying on banking, insurance, securities or other financial services</w:t>
      </w:r>
      <w:r>
        <w:rPr>
          <w:rFonts w:ascii="Times New Roman" w:hAnsi="Times New Roman"/>
          <w:sz w:val="24"/>
        </w:rPr>
        <w:t>;</w:t>
      </w:r>
    </w:p>
    <w:p w14:paraId="37BF23A4" w14:textId="77777777" w:rsidR="009F69CC" w:rsidRPr="00A369E1" w:rsidRDefault="009F69CC" w:rsidP="003349C8">
      <w:pPr>
        <w:pStyle w:val="PlainText"/>
        <w:spacing w:before="100" w:beforeAutospacing="1"/>
        <w:ind w:left="1440"/>
        <w:jc w:val="both"/>
        <w:rPr>
          <w:rFonts w:ascii="Times New Roman" w:hAnsi="Times New Roman"/>
          <w:sz w:val="24"/>
        </w:rPr>
      </w:pPr>
      <w:r w:rsidRPr="00A369E1">
        <w:rPr>
          <w:rFonts w:ascii="Times New Roman" w:hAnsi="Times New Roman"/>
          <w:sz w:val="24"/>
        </w:rPr>
        <w:t>"</w:t>
      </w:r>
      <w:r w:rsidRPr="00E76D94">
        <w:rPr>
          <w:rFonts w:ascii="Times New Roman" w:hAnsi="Times New Roman"/>
          <w:b/>
          <w:sz w:val="24"/>
        </w:rPr>
        <w:t>licensee</w:t>
      </w:r>
      <w:r w:rsidRPr="00A369E1">
        <w:rPr>
          <w:rFonts w:ascii="Times New Roman" w:hAnsi="Times New Roman"/>
          <w:sz w:val="24"/>
        </w:rPr>
        <w:t>" means a person licensed under securities laws;</w:t>
      </w:r>
    </w:p>
    <w:p w14:paraId="6E363004" w14:textId="77777777" w:rsidR="002F48B6" w:rsidRDefault="002F48B6" w:rsidP="003349C8">
      <w:pPr>
        <w:pStyle w:val="PlainText"/>
        <w:spacing w:before="100" w:beforeAutospacing="1"/>
        <w:ind w:left="1440"/>
        <w:jc w:val="both"/>
        <w:rPr>
          <w:rFonts w:ascii="Times New Roman" w:hAnsi="Times New Roman"/>
          <w:b/>
          <w:sz w:val="24"/>
        </w:rPr>
      </w:pPr>
    </w:p>
    <w:p w14:paraId="4BE55981" w14:textId="156AC312" w:rsidR="002F48B6" w:rsidRDefault="002F48B6" w:rsidP="002F48B6">
      <w:pPr>
        <w:tabs>
          <w:tab w:val="left" w:pos="90"/>
        </w:tabs>
        <w:ind w:left="2520" w:hanging="2520"/>
        <w:jc w:val="left"/>
        <w:rPr>
          <w:b/>
        </w:rPr>
      </w:pPr>
      <w:r w:rsidRPr="0023390B">
        <w:rPr>
          <w:rFonts w:eastAsia="MS Mincho"/>
        </w:rPr>
        <w:t xml:space="preserve">MONTSERRAT </w:t>
      </w:r>
      <w:r>
        <w:rPr>
          <w:rFonts w:eastAsia="MS Mincho"/>
        </w:rPr>
        <w:t>8</w:t>
      </w:r>
      <w:r w:rsidRPr="0023390B">
        <w:rPr>
          <w:rFonts w:eastAsia="MS Mincho"/>
        </w:rPr>
        <w:t xml:space="preserve">  </w:t>
      </w:r>
      <w:r>
        <w:rPr>
          <w:rFonts w:eastAsia="MS Mincho"/>
        </w:rPr>
        <w:t xml:space="preserve">    </w:t>
      </w:r>
      <w:r w:rsidRPr="0023390B">
        <w:rPr>
          <w:rFonts w:eastAsia="MS Mincho"/>
        </w:rPr>
        <w:t xml:space="preserve"> </w:t>
      </w:r>
      <w:r>
        <w:rPr>
          <w:rFonts w:eastAsia="MS Mincho"/>
        </w:rPr>
        <w:t>Eastern Caribbean Securities Regulatory</w:t>
      </w:r>
      <w:r w:rsidRPr="0023390B">
        <w:rPr>
          <w:rFonts w:eastAsia="MS Mincho"/>
        </w:rPr>
        <w:t xml:space="preserve">  </w:t>
      </w:r>
      <w:r>
        <w:rPr>
          <w:rFonts w:eastAsia="MS Mincho"/>
        </w:rPr>
        <w:t xml:space="preserve">    N</w:t>
      </w:r>
      <w:r w:rsidRPr="0023390B">
        <w:rPr>
          <w:rFonts w:eastAsia="MS Mincho"/>
        </w:rPr>
        <w:t xml:space="preserve">o. </w:t>
      </w:r>
      <w:r>
        <w:rPr>
          <w:rFonts w:eastAsia="MS Mincho"/>
        </w:rPr>
        <w:t>5</w:t>
      </w:r>
      <w:r w:rsidRPr="0023390B">
        <w:rPr>
          <w:rFonts w:eastAsia="MS Mincho"/>
        </w:rPr>
        <w:t xml:space="preserve"> of 202</w:t>
      </w:r>
      <w:r>
        <w:rPr>
          <w:rFonts w:eastAsia="MS Mincho"/>
        </w:rPr>
        <w:t>1</w:t>
      </w:r>
      <w:r>
        <w:rPr>
          <w:b/>
        </w:rPr>
        <w:t xml:space="preserve">    </w:t>
      </w:r>
      <w:r>
        <w:t>Commission Agreement Act 2021</w:t>
      </w:r>
    </w:p>
    <w:p w14:paraId="041216F4" w14:textId="38A78C05" w:rsidR="009F69CC" w:rsidRPr="00A369E1" w:rsidRDefault="002F48B6" w:rsidP="002F48B6">
      <w:pPr>
        <w:pStyle w:val="PlainText"/>
        <w:spacing w:before="100" w:beforeAutospacing="1"/>
        <w:ind w:left="1440"/>
        <w:jc w:val="both"/>
        <w:rPr>
          <w:rFonts w:ascii="Times New Roman" w:hAnsi="Times New Roman"/>
          <w:sz w:val="24"/>
        </w:rPr>
      </w:pPr>
      <w:r>
        <w:rPr>
          <w:rFonts w:ascii="Times New Roman" w:hAnsi="Times New Roman"/>
          <w:b/>
          <w:sz w:val="24"/>
        </w:rPr>
        <w:t xml:space="preserve"> </w:t>
      </w:r>
      <w:r w:rsidR="009F69CC">
        <w:rPr>
          <w:rFonts w:ascii="Times New Roman" w:hAnsi="Times New Roman"/>
          <w:b/>
          <w:sz w:val="24"/>
        </w:rPr>
        <w:t>“</w:t>
      </w:r>
      <w:r w:rsidR="009F69CC" w:rsidRPr="00E76D94">
        <w:rPr>
          <w:rFonts w:ascii="Times New Roman" w:hAnsi="Times New Roman"/>
          <w:b/>
          <w:sz w:val="24"/>
        </w:rPr>
        <w:t>Monetary Counci</w:t>
      </w:r>
      <w:r w:rsidR="009F69CC" w:rsidRPr="00A369E1">
        <w:rPr>
          <w:rFonts w:ascii="Times New Roman" w:hAnsi="Times New Roman"/>
          <w:sz w:val="24"/>
        </w:rPr>
        <w:t>l" means the Monetary Council established under Article 7 of the Eastern Caribbean Central Bank Agreement, 1983;</w:t>
      </w:r>
    </w:p>
    <w:p w14:paraId="450740FE" w14:textId="77777777" w:rsidR="009F69CC" w:rsidRPr="00A369E1" w:rsidRDefault="009F69CC" w:rsidP="003349C8">
      <w:pPr>
        <w:pStyle w:val="PlainText"/>
        <w:spacing w:before="100" w:beforeAutospacing="1"/>
        <w:ind w:left="1440"/>
        <w:jc w:val="both"/>
        <w:rPr>
          <w:rFonts w:ascii="Times New Roman" w:hAnsi="Times New Roman"/>
          <w:sz w:val="24"/>
        </w:rPr>
      </w:pPr>
      <w:r w:rsidRPr="00A369E1">
        <w:rPr>
          <w:rFonts w:ascii="Times New Roman" w:hAnsi="Times New Roman"/>
          <w:sz w:val="24"/>
        </w:rPr>
        <w:t>"</w:t>
      </w:r>
      <w:r w:rsidRPr="00E76D94">
        <w:rPr>
          <w:rFonts w:ascii="Times New Roman" w:hAnsi="Times New Roman"/>
          <w:b/>
          <w:sz w:val="24"/>
        </w:rPr>
        <w:t xml:space="preserve">member </w:t>
      </w:r>
      <w:r>
        <w:rPr>
          <w:rFonts w:ascii="Times New Roman" w:hAnsi="Times New Roman"/>
          <w:b/>
          <w:sz w:val="24"/>
        </w:rPr>
        <w:t>country</w:t>
      </w:r>
      <w:r w:rsidRPr="00A369E1">
        <w:rPr>
          <w:rFonts w:ascii="Times New Roman" w:hAnsi="Times New Roman"/>
          <w:sz w:val="24"/>
        </w:rPr>
        <w:t xml:space="preserve">" </w:t>
      </w:r>
      <w:r w:rsidRPr="00A369E1">
        <w:rPr>
          <w:rFonts w:ascii="CG Times" w:hAnsi="CG Times"/>
          <w:sz w:val="24"/>
        </w:rPr>
        <w:t xml:space="preserve">means a </w:t>
      </w:r>
      <w:r>
        <w:rPr>
          <w:rFonts w:ascii="CG Times" w:hAnsi="CG Times"/>
          <w:sz w:val="24"/>
        </w:rPr>
        <w:t xml:space="preserve">country </w:t>
      </w:r>
      <w:r w:rsidRPr="00A369E1">
        <w:rPr>
          <w:rFonts w:ascii="CG Times" w:hAnsi="CG Times"/>
          <w:sz w:val="24"/>
        </w:rPr>
        <w:t>of a Participating Government</w:t>
      </w:r>
      <w:r w:rsidRPr="00A369E1">
        <w:rPr>
          <w:rFonts w:ascii="Times New Roman" w:hAnsi="Times New Roman"/>
          <w:sz w:val="24"/>
        </w:rPr>
        <w:t>;</w:t>
      </w:r>
    </w:p>
    <w:p w14:paraId="42552C83" w14:textId="77777777" w:rsidR="009F69CC" w:rsidRDefault="009F69CC" w:rsidP="003349C8">
      <w:pPr>
        <w:pStyle w:val="PlainText"/>
        <w:spacing w:before="100" w:beforeAutospacing="1"/>
        <w:ind w:left="1440"/>
        <w:jc w:val="both"/>
        <w:rPr>
          <w:rFonts w:ascii="Times New Roman" w:hAnsi="Times New Roman"/>
          <w:sz w:val="24"/>
        </w:rPr>
      </w:pPr>
      <w:r w:rsidRPr="00A369E1">
        <w:rPr>
          <w:rFonts w:ascii="Times New Roman" w:hAnsi="Times New Roman"/>
          <w:sz w:val="24"/>
        </w:rPr>
        <w:t>"</w:t>
      </w:r>
      <w:r w:rsidRPr="00E76D94">
        <w:rPr>
          <w:rFonts w:ascii="Times New Roman" w:hAnsi="Times New Roman"/>
          <w:b/>
          <w:sz w:val="24"/>
        </w:rPr>
        <w:t>Participating Government</w:t>
      </w:r>
      <w:r w:rsidRPr="00A369E1">
        <w:rPr>
          <w:rFonts w:ascii="Times New Roman" w:hAnsi="Times New Roman"/>
          <w:sz w:val="24"/>
        </w:rPr>
        <w:t xml:space="preserve">" </w:t>
      </w:r>
      <w:r w:rsidRPr="00BD1FB3">
        <w:rPr>
          <w:rFonts w:ascii="Times New Roman" w:hAnsi="Times New Roman"/>
          <w:sz w:val="24"/>
        </w:rPr>
        <w:t xml:space="preserve">means the government of </w:t>
      </w:r>
      <w:r>
        <w:rPr>
          <w:rFonts w:ascii="Times New Roman" w:hAnsi="Times New Roman"/>
          <w:sz w:val="24"/>
        </w:rPr>
        <w:t>a</w:t>
      </w:r>
      <w:r w:rsidRPr="00BD1FB3">
        <w:rPr>
          <w:rFonts w:ascii="Times New Roman" w:hAnsi="Times New Roman"/>
          <w:sz w:val="24"/>
        </w:rPr>
        <w:t xml:space="preserve"> member countr</w:t>
      </w:r>
      <w:r>
        <w:rPr>
          <w:rFonts w:ascii="Times New Roman" w:hAnsi="Times New Roman"/>
          <w:sz w:val="24"/>
        </w:rPr>
        <w:t xml:space="preserve">y </w:t>
      </w:r>
      <w:r w:rsidRPr="00BD1FB3">
        <w:rPr>
          <w:rFonts w:ascii="Times New Roman" w:hAnsi="Times New Roman"/>
          <w:sz w:val="24"/>
        </w:rPr>
        <w:t>of the Currency Union;</w:t>
      </w:r>
    </w:p>
    <w:p w14:paraId="58996811" w14:textId="77777777" w:rsidR="009F69CC" w:rsidRPr="009F69CC" w:rsidRDefault="009F69CC" w:rsidP="003349C8">
      <w:pPr>
        <w:pStyle w:val="PlainText"/>
        <w:spacing w:before="100" w:beforeAutospacing="1"/>
        <w:ind w:left="1440"/>
        <w:jc w:val="both"/>
        <w:rPr>
          <w:rFonts w:ascii="Times New Roman" w:hAnsi="Times New Roman"/>
          <w:sz w:val="24"/>
        </w:rPr>
      </w:pPr>
      <w:r w:rsidRPr="009F69CC">
        <w:rPr>
          <w:rFonts w:ascii="Times New Roman" w:hAnsi="Times New Roman"/>
          <w:b/>
          <w:sz w:val="24"/>
        </w:rPr>
        <w:t>"Securities laws"</w:t>
      </w:r>
      <w:r w:rsidRPr="009F69CC">
        <w:rPr>
          <w:rFonts w:ascii="Times New Roman" w:hAnsi="Times New Roman"/>
          <w:sz w:val="24"/>
        </w:rPr>
        <w:t xml:space="preserve"> means the Securities Act and the ECCU Investments Funds Act.</w:t>
      </w:r>
    </w:p>
    <w:p w14:paraId="103A4326" w14:textId="77777777" w:rsidR="009F69CC" w:rsidRDefault="009F69CC" w:rsidP="002F48B6">
      <w:pPr>
        <w:pStyle w:val="BillSection"/>
      </w:pPr>
    </w:p>
    <w:p w14:paraId="262EBCA8" w14:textId="77777777" w:rsidR="003349C8" w:rsidRPr="00A369E1" w:rsidRDefault="003349C8" w:rsidP="003349C8">
      <w:pPr>
        <w:pStyle w:val="PlainText"/>
        <w:rPr>
          <w:rFonts w:ascii="Times New Roman" w:hAnsi="Times New Roman"/>
          <w:b/>
          <w:sz w:val="24"/>
        </w:rPr>
      </w:pPr>
      <w:r>
        <w:rPr>
          <w:rFonts w:ascii="Times New Roman" w:hAnsi="Times New Roman"/>
          <w:b/>
          <w:sz w:val="24"/>
        </w:rPr>
        <w:t>PART I</w:t>
      </w:r>
    </w:p>
    <w:p w14:paraId="6A08472E" w14:textId="77777777" w:rsidR="003349C8" w:rsidRPr="00A369E1" w:rsidRDefault="003349C8" w:rsidP="003349C8">
      <w:pPr>
        <w:pStyle w:val="PlainText"/>
        <w:rPr>
          <w:rFonts w:ascii="Times New Roman" w:hAnsi="Times New Roman"/>
          <w:b/>
          <w:sz w:val="24"/>
        </w:rPr>
      </w:pPr>
      <w:r w:rsidRPr="00A369E1">
        <w:rPr>
          <w:rFonts w:ascii="Times New Roman" w:hAnsi="Times New Roman"/>
          <w:b/>
          <w:sz w:val="24"/>
        </w:rPr>
        <w:t>ESTABLISHMENT, PURPOSES, POWERS</w:t>
      </w:r>
    </w:p>
    <w:p w14:paraId="5A9F9ADB" w14:textId="77777777" w:rsidR="003349C8" w:rsidRPr="00A369E1" w:rsidRDefault="003349C8" w:rsidP="003349C8">
      <w:pPr>
        <w:pStyle w:val="PlainText"/>
        <w:rPr>
          <w:rFonts w:ascii="Times New Roman" w:hAnsi="Times New Roman"/>
          <w:b/>
          <w:sz w:val="24"/>
        </w:rPr>
      </w:pPr>
      <w:r w:rsidRPr="00A369E1">
        <w:rPr>
          <w:rFonts w:ascii="Times New Roman" w:hAnsi="Times New Roman"/>
          <w:b/>
          <w:sz w:val="24"/>
        </w:rPr>
        <w:t>AND DUTIES OF THE COMMISSION</w:t>
      </w:r>
    </w:p>
    <w:p w14:paraId="3804BA05" w14:textId="77777777" w:rsidR="003349C8" w:rsidRPr="00A369E1" w:rsidRDefault="003349C8" w:rsidP="003349C8">
      <w:pPr>
        <w:pStyle w:val="PlainText"/>
        <w:rPr>
          <w:rFonts w:ascii="Times New Roman" w:hAnsi="Times New Roman"/>
          <w:b/>
          <w:sz w:val="24"/>
        </w:rPr>
      </w:pPr>
    </w:p>
    <w:p w14:paraId="28613253" w14:textId="142B566C" w:rsidR="003349C8" w:rsidRDefault="003349C8" w:rsidP="003349C8">
      <w:pPr>
        <w:pStyle w:val="PlainText"/>
        <w:rPr>
          <w:rFonts w:ascii="Times New Roman" w:hAnsi="Times New Roman"/>
          <w:b/>
          <w:sz w:val="24"/>
        </w:rPr>
      </w:pPr>
      <w:r w:rsidRPr="005E5FC2">
        <w:rPr>
          <w:rFonts w:ascii="Times New Roman" w:hAnsi="Times New Roman"/>
          <w:b/>
          <w:sz w:val="24"/>
        </w:rPr>
        <w:t>Article 3</w:t>
      </w:r>
    </w:p>
    <w:p w14:paraId="33D47232" w14:textId="77777777" w:rsidR="003349C8" w:rsidRPr="001A77D0" w:rsidRDefault="003349C8" w:rsidP="003349C8">
      <w:pPr>
        <w:pStyle w:val="PlainText"/>
        <w:rPr>
          <w:rFonts w:ascii="Times New Roman" w:hAnsi="Times New Roman"/>
          <w:b/>
          <w:sz w:val="24"/>
        </w:rPr>
      </w:pPr>
      <w:r w:rsidRPr="001A77D0">
        <w:rPr>
          <w:rFonts w:ascii="Times New Roman" w:hAnsi="Times New Roman"/>
          <w:b/>
          <w:sz w:val="24"/>
        </w:rPr>
        <w:t xml:space="preserve">Establishment of the </w:t>
      </w:r>
      <w:r>
        <w:rPr>
          <w:rFonts w:ascii="Times New Roman" w:hAnsi="Times New Roman"/>
          <w:b/>
          <w:sz w:val="24"/>
        </w:rPr>
        <w:t xml:space="preserve">Eastern Caribbean Securities Regulatory </w:t>
      </w:r>
      <w:r w:rsidRPr="001A77D0">
        <w:rPr>
          <w:rFonts w:ascii="Times New Roman" w:hAnsi="Times New Roman"/>
          <w:b/>
          <w:sz w:val="24"/>
        </w:rPr>
        <w:t>Commission</w:t>
      </w:r>
    </w:p>
    <w:p w14:paraId="782DAC0C" w14:textId="77777777" w:rsidR="003349C8" w:rsidRPr="001A77D0" w:rsidRDefault="003349C8" w:rsidP="003349C8">
      <w:pPr>
        <w:pStyle w:val="PlainText"/>
        <w:jc w:val="both"/>
        <w:rPr>
          <w:rFonts w:ascii="Times New Roman" w:hAnsi="Times New Roman"/>
          <w:b/>
          <w:sz w:val="24"/>
        </w:rPr>
      </w:pPr>
    </w:p>
    <w:p w14:paraId="0B2E37EE" w14:textId="77777777" w:rsidR="003349C8" w:rsidRPr="003349C8" w:rsidRDefault="003349C8" w:rsidP="00707FAC">
      <w:pPr>
        <w:pStyle w:val="ListParagraph"/>
        <w:numPr>
          <w:ilvl w:val="0"/>
          <w:numId w:val="10"/>
        </w:numPr>
        <w:spacing w:after="0" w:line="240" w:lineRule="auto"/>
        <w:ind w:left="0" w:firstLine="720"/>
        <w:contextualSpacing w:val="0"/>
        <w:jc w:val="both"/>
        <w:rPr>
          <w:rFonts w:ascii="Times New Roman" w:eastAsiaTheme="minorHAnsi" w:hAnsi="Times New Roman"/>
          <w:sz w:val="24"/>
          <w:szCs w:val="24"/>
        </w:rPr>
      </w:pPr>
      <w:r w:rsidRPr="003349C8">
        <w:rPr>
          <w:rFonts w:ascii="Times New Roman" w:eastAsiaTheme="minorHAnsi" w:hAnsi="Times New Roman"/>
          <w:sz w:val="24"/>
          <w:szCs w:val="24"/>
        </w:rPr>
        <w:t xml:space="preserve">The Eastern Caribbean Securities Regulatory Commission established under the Eastern Caribbean Securities Regulatory Commission Agreement 2000, is preserved and continued under the Eastern Caribbean Securities Regulatory Commission Agreement 2020. </w:t>
      </w:r>
    </w:p>
    <w:p w14:paraId="07246AC6" w14:textId="77777777" w:rsidR="003349C8" w:rsidRPr="003349C8" w:rsidRDefault="003349C8" w:rsidP="003349C8">
      <w:pPr>
        <w:pStyle w:val="ListParagraph"/>
        <w:spacing w:line="240" w:lineRule="auto"/>
        <w:ind w:left="810" w:hanging="630"/>
        <w:jc w:val="both"/>
        <w:rPr>
          <w:rFonts w:ascii="Times New Roman" w:eastAsiaTheme="minorHAnsi" w:hAnsi="Times New Roman"/>
          <w:sz w:val="24"/>
          <w:szCs w:val="24"/>
        </w:rPr>
      </w:pPr>
    </w:p>
    <w:p w14:paraId="1B20E215" w14:textId="77777777" w:rsidR="003349C8" w:rsidRPr="003349C8" w:rsidRDefault="003349C8" w:rsidP="00707FAC">
      <w:pPr>
        <w:pStyle w:val="ListParagraph"/>
        <w:numPr>
          <w:ilvl w:val="0"/>
          <w:numId w:val="10"/>
        </w:numPr>
        <w:spacing w:after="0" w:line="240" w:lineRule="auto"/>
        <w:ind w:left="0" w:firstLine="720"/>
        <w:contextualSpacing w:val="0"/>
        <w:jc w:val="both"/>
        <w:rPr>
          <w:rFonts w:ascii="Times New Roman" w:eastAsiaTheme="minorHAnsi" w:hAnsi="Times New Roman"/>
          <w:sz w:val="24"/>
          <w:szCs w:val="24"/>
        </w:rPr>
      </w:pPr>
      <w:r w:rsidRPr="003349C8">
        <w:rPr>
          <w:rFonts w:ascii="Times New Roman" w:eastAsiaTheme="minorHAnsi" w:hAnsi="Times New Roman"/>
          <w:sz w:val="24"/>
          <w:szCs w:val="24"/>
        </w:rPr>
        <w:t xml:space="preserve">The Eastern Caribbean Securities Regulatory Commission (ECSRC) is be a body corporate having perpetual succession. </w:t>
      </w:r>
    </w:p>
    <w:p w14:paraId="578E034A" w14:textId="77777777" w:rsidR="003349C8" w:rsidRPr="003349C8" w:rsidRDefault="003349C8" w:rsidP="003349C8">
      <w:pPr>
        <w:pStyle w:val="ListParagraph"/>
        <w:spacing w:line="240" w:lineRule="auto"/>
        <w:ind w:left="810" w:hanging="630"/>
        <w:jc w:val="both"/>
        <w:rPr>
          <w:rFonts w:ascii="Times New Roman" w:eastAsiaTheme="minorHAnsi" w:hAnsi="Times New Roman"/>
          <w:sz w:val="24"/>
          <w:szCs w:val="24"/>
        </w:rPr>
      </w:pPr>
    </w:p>
    <w:p w14:paraId="7E21088B" w14:textId="77777777" w:rsidR="003349C8" w:rsidRPr="003349C8" w:rsidRDefault="003349C8" w:rsidP="00707FAC">
      <w:pPr>
        <w:pStyle w:val="ListParagraph"/>
        <w:numPr>
          <w:ilvl w:val="0"/>
          <w:numId w:val="10"/>
        </w:numPr>
        <w:spacing w:after="0" w:line="240" w:lineRule="auto"/>
        <w:ind w:left="0" w:firstLine="720"/>
        <w:contextualSpacing w:val="0"/>
        <w:jc w:val="both"/>
        <w:rPr>
          <w:rFonts w:ascii="Times New Roman" w:eastAsiaTheme="minorHAnsi" w:hAnsi="Times New Roman"/>
          <w:sz w:val="24"/>
          <w:szCs w:val="24"/>
        </w:rPr>
      </w:pPr>
      <w:r w:rsidRPr="003349C8">
        <w:rPr>
          <w:rFonts w:ascii="Times New Roman" w:eastAsiaTheme="minorHAnsi" w:hAnsi="Times New Roman"/>
          <w:sz w:val="24"/>
          <w:szCs w:val="24"/>
        </w:rPr>
        <w:t>The Commission may sue and be sued in its corporate name.</w:t>
      </w:r>
    </w:p>
    <w:p w14:paraId="5451B475" w14:textId="77777777" w:rsidR="003349C8" w:rsidRPr="003349C8" w:rsidRDefault="003349C8" w:rsidP="003349C8">
      <w:pPr>
        <w:pStyle w:val="ListParagraph"/>
        <w:spacing w:line="240" w:lineRule="auto"/>
        <w:ind w:left="810" w:hanging="630"/>
        <w:jc w:val="both"/>
        <w:rPr>
          <w:rFonts w:ascii="Times New Roman" w:eastAsiaTheme="minorHAnsi" w:hAnsi="Times New Roman"/>
          <w:sz w:val="24"/>
          <w:szCs w:val="24"/>
        </w:rPr>
      </w:pPr>
    </w:p>
    <w:p w14:paraId="5D84BF00" w14:textId="77777777" w:rsidR="003349C8" w:rsidRPr="003349C8" w:rsidRDefault="003349C8" w:rsidP="00707FAC">
      <w:pPr>
        <w:pStyle w:val="ListParagraph"/>
        <w:numPr>
          <w:ilvl w:val="0"/>
          <w:numId w:val="10"/>
        </w:numPr>
        <w:spacing w:after="0" w:line="240" w:lineRule="auto"/>
        <w:ind w:left="0" w:firstLine="720"/>
        <w:contextualSpacing w:val="0"/>
        <w:jc w:val="both"/>
        <w:rPr>
          <w:rFonts w:ascii="Times New Roman" w:eastAsiaTheme="minorHAnsi" w:hAnsi="Times New Roman"/>
          <w:sz w:val="24"/>
          <w:szCs w:val="24"/>
        </w:rPr>
      </w:pPr>
      <w:r w:rsidRPr="003349C8">
        <w:rPr>
          <w:rFonts w:ascii="Times New Roman" w:eastAsiaTheme="minorHAnsi" w:hAnsi="Times New Roman"/>
          <w:sz w:val="24"/>
          <w:szCs w:val="24"/>
        </w:rPr>
        <w:t>The establishment of the Commission shall continue to take effect in accordance with the provisions of Article 39.</w:t>
      </w:r>
    </w:p>
    <w:p w14:paraId="48A03C50" w14:textId="77777777" w:rsidR="003349C8" w:rsidRPr="003349C8" w:rsidRDefault="003349C8" w:rsidP="003349C8">
      <w:pPr>
        <w:pStyle w:val="ListParagraph"/>
        <w:spacing w:line="240" w:lineRule="auto"/>
        <w:ind w:left="810" w:hanging="630"/>
        <w:jc w:val="both"/>
        <w:rPr>
          <w:rFonts w:ascii="Times New Roman" w:hAnsi="Times New Roman"/>
          <w:sz w:val="24"/>
          <w:szCs w:val="24"/>
        </w:rPr>
      </w:pPr>
    </w:p>
    <w:p w14:paraId="4636B6AF" w14:textId="77777777" w:rsidR="003349C8" w:rsidRPr="002F48B6" w:rsidRDefault="003349C8" w:rsidP="00707FAC">
      <w:pPr>
        <w:pStyle w:val="ListParagraph"/>
        <w:numPr>
          <w:ilvl w:val="0"/>
          <w:numId w:val="10"/>
        </w:numPr>
        <w:spacing w:after="0" w:line="240" w:lineRule="auto"/>
        <w:ind w:left="0" w:firstLine="720"/>
        <w:contextualSpacing w:val="0"/>
        <w:jc w:val="both"/>
        <w:rPr>
          <w:rFonts w:ascii="Times New Roman" w:hAnsi="Times New Roman"/>
          <w:sz w:val="24"/>
          <w:szCs w:val="24"/>
        </w:rPr>
      </w:pPr>
      <w:r w:rsidRPr="003349C8">
        <w:rPr>
          <w:rFonts w:ascii="Times New Roman" w:eastAsiaTheme="minorHAnsi" w:hAnsi="Times New Roman"/>
          <w:sz w:val="24"/>
          <w:szCs w:val="24"/>
        </w:rPr>
        <w:t>Until the coming into force of this Agreement, the provisions of the Eastern Caribbean Securities Regulatory Commission Agreement 2000 shall continue to apply in a member country;</w:t>
      </w:r>
    </w:p>
    <w:p w14:paraId="22F9BC7D" w14:textId="77777777" w:rsidR="002F48B6" w:rsidRPr="002F48B6" w:rsidRDefault="002F48B6" w:rsidP="002F48B6">
      <w:pPr>
        <w:pStyle w:val="ListParagraph"/>
        <w:rPr>
          <w:rFonts w:ascii="Times New Roman" w:hAnsi="Times New Roman"/>
          <w:sz w:val="24"/>
          <w:szCs w:val="24"/>
        </w:rPr>
      </w:pPr>
    </w:p>
    <w:p w14:paraId="15922748" w14:textId="77777777" w:rsidR="002F48B6" w:rsidRPr="002F48B6" w:rsidRDefault="002F48B6" w:rsidP="002F48B6">
      <w:pPr>
        <w:pStyle w:val="ListParagraph"/>
        <w:spacing w:after="0" w:line="240" w:lineRule="auto"/>
        <w:contextualSpacing w:val="0"/>
        <w:jc w:val="both"/>
        <w:rPr>
          <w:rFonts w:ascii="Times New Roman" w:hAnsi="Times New Roman"/>
          <w:sz w:val="24"/>
          <w:szCs w:val="24"/>
        </w:rPr>
      </w:pPr>
    </w:p>
    <w:p w14:paraId="09B475F9" w14:textId="77777777" w:rsidR="002F48B6" w:rsidRPr="002F48B6" w:rsidRDefault="002F48B6" w:rsidP="002F48B6">
      <w:pPr>
        <w:pStyle w:val="ListParagraph"/>
        <w:rPr>
          <w:rFonts w:ascii="Times New Roman" w:hAnsi="Times New Roman"/>
          <w:sz w:val="24"/>
          <w:szCs w:val="24"/>
        </w:rPr>
      </w:pPr>
    </w:p>
    <w:p w14:paraId="71D81542" w14:textId="77777777" w:rsidR="002F48B6" w:rsidRPr="003349C8" w:rsidRDefault="002F48B6" w:rsidP="002F48B6">
      <w:pPr>
        <w:pStyle w:val="ListParagraph"/>
        <w:spacing w:after="0" w:line="240" w:lineRule="auto"/>
        <w:contextualSpacing w:val="0"/>
        <w:jc w:val="both"/>
        <w:rPr>
          <w:rFonts w:ascii="Times New Roman" w:hAnsi="Times New Roman"/>
          <w:sz w:val="24"/>
          <w:szCs w:val="24"/>
        </w:rPr>
      </w:pPr>
    </w:p>
    <w:p w14:paraId="16D1A481" w14:textId="1422C953" w:rsidR="002F48B6" w:rsidRPr="00AD3465" w:rsidRDefault="002F48B6" w:rsidP="002F48B6">
      <w:pPr>
        <w:tabs>
          <w:tab w:val="right" w:pos="1710"/>
          <w:tab w:val="decimal" w:pos="2070"/>
          <w:tab w:val="decimal" w:pos="5940"/>
        </w:tabs>
        <w:spacing w:before="0" w:after="0"/>
      </w:pPr>
      <w:r>
        <w:t xml:space="preserve">No. 5 of 2021      Eastern Caribbean Securities Regulatory       </w:t>
      </w:r>
      <w:r w:rsidRPr="00AD3465">
        <w:t xml:space="preserve">MONTSERRAT </w:t>
      </w:r>
      <w:r>
        <w:t>9</w:t>
      </w:r>
    </w:p>
    <w:p w14:paraId="3C0B2773" w14:textId="733BE8E9" w:rsidR="003349C8" w:rsidRPr="002F48B6" w:rsidRDefault="002F48B6" w:rsidP="002F48B6">
      <w:pPr>
        <w:pStyle w:val="ListParagraph"/>
        <w:spacing w:line="240" w:lineRule="auto"/>
        <w:ind w:left="810" w:hanging="630"/>
        <w:jc w:val="both"/>
        <w:rPr>
          <w:rFonts w:ascii="Times New Roman" w:eastAsiaTheme="minorHAnsi" w:hAnsi="Times New Roman"/>
          <w:sz w:val="24"/>
          <w:szCs w:val="24"/>
        </w:rPr>
      </w:pPr>
      <w:r>
        <w:t xml:space="preserve">                              </w:t>
      </w:r>
      <w:r w:rsidR="00FC1476">
        <w:t xml:space="preserve">     </w:t>
      </w:r>
      <w:r>
        <w:t xml:space="preserve">  </w:t>
      </w:r>
      <w:r w:rsidRPr="002F48B6">
        <w:rPr>
          <w:rFonts w:ascii="Times New Roman" w:hAnsi="Times New Roman"/>
        </w:rPr>
        <w:t>Commission Agreement Act 2021</w:t>
      </w:r>
    </w:p>
    <w:p w14:paraId="1851D7D4" w14:textId="77777777" w:rsidR="002F48B6" w:rsidRPr="003349C8" w:rsidRDefault="002F48B6" w:rsidP="003349C8">
      <w:pPr>
        <w:pStyle w:val="ListParagraph"/>
        <w:spacing w:line="240" w:lineRule="auto"/>
        <w:ind w:left="810" w:hanging="630"/>
        <w:jc w:val="both"/>
        <w:rPr>
          <w:rFonts w:ascii="Times New Roman" w:eastAsiaTheme="minorHAnsi" w:hAnsi="Times New Roman"/>
          <w:sz w:val="24"/>
          <w:szCs w:val="24"/>
        </w:rPr>
      </w:pPr>
    </w:p>
    <w:p w14:paraId="12F53262" w14:textId="77777777" w:rsidR="003349C8" w:rsidRPr="003349C8" w:rsidRDefault="003349C8" w:rsidP="00707FAC">
      <w:pPr>
        <w:pStyle w:val="ListParagraph"/>
        <w:numPr>
          <w:ilvl w:val="0"/>
          <w:numId w:val="10"/>
        </w:numPr>
        <w:spacing w:after="0" w:line="240" w:lineRule="auto"/>
        <w:ind w:left="0" w:firstLine="720"/>
        <w:contextualSpacing w:val="0"/>
        <w:jc w:val="both"/>
        <w:rPr>
          <w:rFonts w:ascii="Times New Roman" w:eastAsiaTheme="minorHAnsi" w:hAnsi="Times New Roman"/>
          <w:sz w:val="24"/>
          <w:szCs w:val="24"/>
        </w:rPr>
      </w:pPr>
      <w:r w:rsidRPr="003349C8">
        <w:rPr>
          <w:rFonts w:ascii="Times New Roman" w:eastAsiaTheme="minorHAnsi" w:hAnsi="Times New Roman"/>
          <w:sz w:val="24"/>
          <w:szCs w:val="24"/>
        </w:rPr>
        <w:t>The provisions of the Eastern Caribbean Securities Regulatory Commission Agreement 2000 shall cease to apply in a member country which is a party to this Agreement, except to the extent that this Agreement provides for the continued application of the Eastern Caribbean Securities Regulatory Commission Agreement 2000.</w:t>
      </w:r>
    </w:p>
    <w:p w14:paraId="639A97A4" w14:textId="77777777" w:rsidR="003349C8" w:rsidRPr="003349C8" w:rsidRDefault="003349C8" w:rsidP="003349C8">
      <w:pPr>
        <w:pStyle w:val="ListParagraph"/>
        <w:spacing w:line="240" w:lineRule="auto"/>
        <w:jc w:val="both"/>
        <w:rPr>
          <w:rFonts w:ascii="Times New Roman" w:eastAsiaTheme="minorHAnsi" w:hAnsi="Times New Roman"/>
          <w:sz w:val="24"/>
          <w:szCs w:val="24"/>
        </w:rPr>
      </w:pPr>
    </w:p>
    <w:p w14:paraId="3CB857B4" w14:textId="77777777" w:rsidR="003349C8" w:rsidRPr="003349C8" w:rsidRDefault="003349C8" w:rsidP="003349C8">
      <w:pPr>
        <w:pStyle w:val="PlainText"/>
        <w:rPr>
          <w:rFonts w:ascii="Times New Roman" w:hAnsi="Times New Roman" w:cs="Times New Roman"/>
          <w:b/>
          <w:sz w:val="24"/>
        </w:rPr>
      </w:pPr>
      <w:r w:rsidRPr="003349C8">
        <w:rPr>
          <w:rFonts w:ascii="Times New Roman" w:hAnsi="Times New Roman" w:cs="Times New Roman"/>
          <w:b/>
          <w:sz w:val="24"/>
        </w:rPr>
        <w:t>Article 4</w:t>
      </w:r>
    </w:p>
    <w:p w14:paraId="0709682A" w14:textId="77777777" w:rsidR="003349C8" w:rsidRPr="003349C8" w:rsidRDefault="003349C8" w:rsidP="003349C8">
      <w:pPr>
        <w:pStyle w:val="PlainText"/>
        <w:rPr>
          <w:rFonts w:ascii="Times New Roman" w:hAnsi="Times New Roman" w:cs="Times New Roman"/>
          <w:b/>
          <w:sz w:val="24"/>
        </w:rPr>
      </w:pPr>
      <w:r w:rsidRPr="003349C8">
        <w:rPr>
          <w:rFonts w:ascii="Times New Roman" w:hAnsi="Times New Roman" w:cs="Times New Roman"/>
          <w:b/>
          <w:sz w:val="24"/>
        </w:rPr>
        <w:t>Purposes of the Commission</w:t>
      </w:r>
    </w:p>
    <w:p w14:paraId="0EEDC996" w14:textId="77777777" w:rsidR="003349C8" w:rsidRPr="003349C8" w:rsidRDefault="003349C8" w:rsidP="003349C8">
      <w:pPr>
        <w:pStyle w:val="PlainText"/>
        <w:rPr>
          <w:rFonts w:ascii="Times New Roman" w:hAnsi="Times New Roman" w:cs="Times New Roman"/>
          <w:sz w:val="24"/>
        </w:rPr>
      </w:pPr>
    </w:p>
    <w:p w14:paraId="535B270E" w14:textId="77777777" w:rsidR="003349C8" w:rsidRPr="00A02CC8" w:rsidRDefault="003349C8" w:rsidP="00707FAC">
      <w:pPr>
        <w:pStyle w:val="ListParagraph"/>
        <w:numPr>
          <w:ilvl w:val="0"/>
          <w:numId w:val="14"/>
        </w:numPr>
        <w:tabs>
          <w:tab w:val="left" w:pos="1440"/>
        </w:tabs>
        <w:spacing w:after="0" w:line="240" w:lineRule="auto"/>
        <w:ind w:firstLine="0"/>
        <w:contextualSpacing w:val="0"/>
        <w:jc w:val="both"/>
        <w:rPr>
          <w:rFonts w:ascii="Times New Roman" w:eastAsiaTheme="minorHAnsi" w:hAnsi="Times New Roman"/>
          <w:sz w:val="24"/>
          <w:szCs w:val="24"/>
        </w:rPr>
      </w:pPr>
      <w:r w:rsidRPr="00A02CC8">
        <w:rPr>
          <w:rFonts w:ascii="Times New Roman" w:eastAsiaTheme="minorHAnsi" w:hAnsi="Times New Roman"/>
          <w:sz w:val="24"/>
          <w:szCs w:val="24"/>
        </w:rPr>
        <w:t>The purposes of the Commission are -</w:t>
      </w:r>
    </w:p>
    <w:p w14:paraId="6AF61A53" w14:textId="77777777" w:rsidR="003349C8" w:rsidRPr="003349C8" w:rsidRDefault="003349C8" w:rsidP="00A02CC8">
      <w:pPr>
        <w:pStyle w:val="PlainText"/>
        <w:tabs>
          <w:tab w:val="left" w:pos="2250"/>
        </w:tabs>
        <w:spacing w:before="100" w:beforeAutospacing="1" w:after="100" w:afterAutospacing="1"/>
        <w:ind w:left="2160" w:hanging="720"/>
        <w:jc w:val="both"/>
        <w:rPr>
          <w:rFonts w:ascii="Times New Roman" w:hAnsi="Times New Roman" w:cs="Times New Roman"/>
          <w:sz w:val="24"/>
        </w:rPr>
      </w:pPr>
      <w:r w:rsidRPr="003349C8">
        <w:rPr>
          <w:rFonts w:ascii="Times New Roman" w:hAnsi="Times New Roman" w:cs="Times New Roman"/>
          <w:sz w:val="24"/>
        </w:rPr>
        <w:t>(a)</w:t>
      </w:r>
      <w:r w:rsidRPr="003349C8">
        <w:rPr>
          <w:rFonts w:ascii="Times New Roman" w:hAnsi="Times New Roman" w:cs="Times New Roman"/>
          <w:sz w:val="24"/>
        </w:rPr>
        <w:tab/>
        <w:t>to license a person engaged in securities business and to monitor and supervise the conduct of such business by a licensee;</w:t>
      </w:r>
    </w:p>
    <w:p w14:paraId="7E5CE4F9" w14:textId="77777777" w:rsidR="003349C8" w:rsidRPr="003349C8" w:rsidRDefault="003349C8" w:rsidP="00A02CC8">
      <w:pPr>
        <w:pStyle w:val="PlainText"/>
        <w:tabs>
          <w:tab w:val="left" w:pos="2250"/>
        </w:tabs>
        <w:spacing w:before="100" w:beforeAutospacing="1" w:after="100" w:afterAutospacing="1"/>
        <w:ind w:left="2160" w:hanging="720"/>
        <w:jc w:val="both"/>
        <w:rPr>
          <w:rFonts w:ascii="Times New Roman" w:hAnsi="Times New Roman" w:cs="Times New Roman"/>
          <w:sz w:val="24"/>
        </w:rPr>
      </w:pPr>
      <w:r w:rsidRPr="003349C8">
        <w:rPr>
          <w:rFonts w:ascii="Times New Roman" w:hAnsi="Times New Roman" w:cs="Times New Roman"/>
          <w:sz w:val="24"/>
        </w:rPr>
        <w:t>(b)</w:t>
      </w:r>
      <w:r w:rsidRPr="003349C8">
        <w:rPr>
          <w:rFonts w:ascii="Times New Roman" w:hAnsi="Times New Roman" w:cs="Times New Roman"/>
          <w:sz w:val="24"/>
        </w:rPr>
        <w:tab/>
        <w:t>to promote investor protection through promotion of the highest standards of professional and other activities within the securities market;</w:t>
      </w:r>
    </w:p>
    <w:p w14:paraId="4CC92A5A" w14:textId="77777777" w:rsidR="003349C8" w:rsidRPr="003349C8" w:rsidRDefault="003349C8" w:rsidP="00A02CC8">
      <w:pPr>
        <w:pStyle w:val="PlainText"/>
        <w:tabs>
          <w:tab w:val="left" w:pos="2250"/>
        </w:tabs>
        <w:spacing w:before="100" w:beforeAutospacing="1" w:after="100" w:afterAutospacing="1"/>
        <w:ind w:left="2160" w:hanging="720"/>
        <w:jc w:val="both"/>
        <w:rPr>
          <w:rFonts w:ascii="Times New Roman" w:hAnsi="Times New Roman" w:cs="Times New Roman"/>
          <w:sz w:val="24"/>
        </w:rPr>
      </w:pPr>
      <w:r w:rsidRPr="003349C8">
        <w:rPr>
          <w:rFonts w:ascii="Times New Roman" w:hAnsi="Times New Roman" w:cs="Times New Roman"/>
          <w:sz w:val="24"/>
        </w:rPr>
        <w:t>(c)</w:t>
      </w:r>
      <w:r w:rsidRPr="003349C8">
        <w:rPr>
          <w:rFonts w:ascii="Times New Roman" w:hAnsi="Times New Roman" w:cs="Times New Roman"/>
          <w:sz w:val="24"/>
        </w:rPr>
        <w:tab/>
        <w:t>to maintain effective compliance and enforcement programmes supported by adequate statutory powers;</w:t>
      </w:r>
    </w:p>
    <w:p w14:paraId="5C6AAF50" w14:textId="087A6FFE" w:rsidR="003349C8" w:rsidRDefault="003349C8" w:rsidP="00A02CC8">
      <w:pPr>
        <w:pStyle w:val="PlainText"/>
        <w:tabs>
          <w:tab w:val="left" w:pos="2250"/>
        </w:tabs>
        <w:spacing w:before="100" w:beforeAutospacing="1" w:after="100" w:afterAutospacing="1"/>
        <w:ind w:left="2160" w:hanging="720"/>
        <w:jc w:val="both"/>
        <w:rPr>
          <w:rFonts w:ascii="Times New Roman" w:hAnsi="Times New Roman" w:cs="Times New Roman"/>
          <w:sz w:val="24"/>
        </w:rPr>
      </w:pPr>
      <w:r w:rsidRPr="003349C8">
        <w:rPr>
          <w:rFonts w:ascii="Times New Roman" w:hAnsi="Times New Roman" w:cs="Times New Roman"/>
          <w:sz w:val="24"/>
        </w:rPr>
        <w:t>(d)</w:t>
      </w:r>
      <w:r w:rsidRPr="003349C8">
        <w:rPr>
          <w:rFonts w:ascii="Times New Roman" w:hAnsi="Times New Roman" w:cs="Times New Roman"/>
          <w:sz w:val="24"/>
        </w:rPr>
        <w:tab/>
        <w:t>to promote the growth and development of the capital markets.</w:t>
      </w:r>
    </w:p>
    <w:p w14:paraId="5C272462" w14:textId="77777777" w:rsidR="00C61692" w:rsidRPr="003349C8" w:rsidRDefault="00C61692" w:rsidP="00A02CC8">
      <w:pPr>
        <w:pStyle w:val="PlainText"/>
        <w:tabs>
          <w:tab w:val="left" w:pos="2250"/>
        </w:tabs>
        <w:spacing w:before="100" w:beforeAutospacing="1" w:after="100" w:afterAutospacing="1"/>
        <w:ind w:left="2160" w:hanging="720"/>
        <w:jc w:val="both"/>
        <w:rPr>
          <w:rFonts w:ascii="Times New Roman" w:hAnsi="Times New Roman" w:cs="Times New Roman"/>
          <w:sz w:val="24"/>
        </w:rPr>
      </w:pPr>
    </w:p>
    <w:p w14:paraId="06F83435" w14:textId="77777777" w:rsidR="003349C8" w:rsidRPr="003349C8" w:rsidRDefault="003349C8" w:rsidP="003349C8">
      <w:pPr>
        <w:pStyle w:val="PlainText"/>
        <w:rPr>
          <w:rFonts w:ascii="Times New Roman" w:hAnsi="Times New Roman" w:cs="Times New Roman"/>
          <w:b/>
          <w:sz w:val="24"/>
        </w:rPr>
      </w:pPr>
      <w:r w:rsidRPr="003349C8">
        <w:rPr>
          <w:rFonts w:ascii="Times New Roman" w:hAnsi="Times New Roman" w:cs="Times New Roman"/>
          <w:b/>
          <w:sz w:val="24"/>
        </w:rPr>
        <w:t>Article 5</w:t>
      </w:r>
    </w:p>
    <w:p w14:paraId="7AF77BEA" w14:textId="77777777" w:rsidR="003349C8" w:rsidRPr="003349C8" w:rsidRDefault="003349C8" w:rsidP="003349C8">
      <w:pPr>
        <w:pStyle w:val="PlainText"/>
        <w:rPr>
          <w:rFonts w:ascii="Times New Roman" w:hAnsi="Times New Roman" w:cs="Times New Roman"/>
          <w:b/>
          <w:sz w:val="24"/>
        </w:rPr>
      </w:pPr>
      <w:r w:rsidRPr="003349C8">
        <w:rPr>
          <w:rFonts w:ascii="Times New Roman" w:hAnsi="Times New Roman" w:cs="Times New Roman"/>
          <w:b/>
          <w:sz w:val="24"/>
        </w:rPr>
        <w:t>Powers of the Commission</w:t>
      </w:r>
    </w:p>
    <w:p w14:paraId="0359B5B9" w14:textId="77777777" w:rsidR="003349C8" w:rsidRPr="003349C8" w:rsidRDefault="003349C8" w:rsidP="003349C8">
      <w:pPr>
        <w:pStyle w:val="PlainText"/>
        <w:jc w:val="both"/>
        <w:rPr>
          <w:rFonts w:ascii="Times New Roman" w:hAnsi="Times New Roman" w:cs="Times New Roman"/>
          <w:sz w:val="24"/>
        </w:rPr>
      </w:pPr>
    </w:p>
    <w:p w14:paraId="239D3B79" w14:textId="77777777" w:rsidR="003349C8" w:rsidRPr="003349C8" w:rsidRDefault="003349C8" w:rsidP="00DF328D">
      <w:pPr>
        <w:pStyle w:val="PlainText"/>
        <w:numPr>
          <w:ilvl w:val="0"/>
          <w:numId w:val="14"/>
        </w:numPr>
        <w:spacing w:before="0" w:after="0"/>
        <w:jc w:val="both"/>
        <w:rPr>
          <w:rFonts w:ascii="Times New Roman" w:hAnsi="Times New Roman" w:cs="Times New Roman"/>
          <w:sz w:val="24"/>
        </w:rPr>
      </w:pPr>
      <w:r w:rsidRPr="00A02CC8">
        <w:rPr>
          <w:rFonts w:ascii="Times New Roman" w:eastAsiaTheme="minorHAnsi" w:hAnsi="Times New Roman" w:cs="Times New Roman"/>
          <w:sz w:val="24"/>
          <w:lang w:val="en-US"/>
        </w:rPr>
        <w:t>For the attainment of its purposes the Commission may</w:t>
      </w:r>
      <w:r w:rsidRPr="003349C8">
        <w:rPr>
          <w:rFonts w:ascii="Times New Roman" w:hAnsi="Times New Roman" w:cs="Times New Roman"/>
          <w:sz w:val="24"/>
        </w:rPr>
        <w:t xml:space="preserve"> -</w:t>
      </w:r>
    </w:p>
    <w:p w14:paraId="61FF4C73" w14:textId="77777777" w:rsidR="003349C8" w:rsidRPr="003349C8" w:rsidRDefault="003349C8" w:rsidP="00A02CC8">
      <w:pPr>
        <w:pStyle w:val="PlainText"/>
        <w:ind w:left="2070" w:hanging="630"/>
        <w:jc w:val="both"/>
        <w:rPr>
          <w:rFonts w:ascii="Times New Roman" w:hAnsi="Times New Roman" w:cs="Times New Roman"/>
          <w:sz w:val="24"/>
        </w:rPr>
      </w:pPr>
    </w:p>
    <w:p w14:paraId="1A24BA29" w14:textId="77777777" w:rsidR="003349C8" w:rsidRPr="003349C8" w:rsidRDefault="003349C8" w:rsidP="00707FAC">
      <w:pPr>
        <w:pStyle w:val="ListParagraph"/>
        <w:numPr>
          <w:ilvl w:val="0"/>
          <w:numId w:val="9"/>
        </w:numPr>
        <w:spacing w:line="240" w:lineRule="auto"/>
        <w:ind w:left="2070" w:hanging="630"/>
        <w:jc w:val="both"/>
        <w:rPr>
          <w:rFonts w:ascii="Times New Roman" w:hAnsi="Times New Roman"/>
          <w:sz w:val="24"/>
          <w:szCs w:val="24"/>
        </w:rPr>
      </w:pPr>
      <w:r w:rsidRPr="003349C8">
        <w:rPr>
          <w:rFonts w:ascii="Times New Roman" w:hAnsi="Times New Roman"/>
          <w:sz w:val="24"/>
          <w:szCs w:val="24"/>
        </w:rPr>
        <w:t>formulate policies and rules for the fair, orderly and efficient operations of the securities industry and the capital markets;</w:t>
      </w:r>
    </w:p>
    <w:p w14:paraId="0E067D55" w14:textId="77777777" w:rsidR="003349C8" w:rsidRPr="003349C8" w:rsidRDefault="003349C8" w:rsidP="00A02CC8">
      <w:pPr>
        <w:pStyle w:val="ListParagraph"/>
        <w:tabs>
          <w:tab w:val="left" w:pos="1440"/>
        </w:tabs>
        <w:spacing w:line="240" w:lineRule="auto"/>
        <w:ind w:left="2070" w:hanging="630"/>
        <w:jc w:val="both"/>
        <w:rPr>
          <w:rFonts w:ascii="Times New Roman" w:hAnsi="Times New Roman"/>
          <w:sz w:val="24"/>
          <w:szCs w:val="24"/>
        </w:rPr>
      </w:pPr>
    </w:p>
    <w:p w14:paraId="2A02CF77" w14:textId="77777777" w:rsidR="003349C8" w:rsidRDefault="003349C8" w:rsidP="00707FAC">
      <w:pPr>
        <w:pStyle w:val="ListParagraph"/>
        <w:numPr>
          <w:ilvl w:val="0"/>
          <w:numId w:val="9"/>
        </w:numPr>
        <w:tabs>
          <w:tab w:val="left" w:pos="1440"/>
        </w:tabs>
        <w:spacing w:line="240" w:lineRule="auto"/>
        <w:ind w:left="2070" w:hanging="630"/>
        <w:jc w:val="both"/>
        <w:rPr>
          <w:rFonts w:ascii="Times New Roman" w:hAnsi="Times New Roman"/>
          <w:sz w:val="24"/>
          <w:szCs w:val="24"/>
        </w:rPr>
      </w:pPr>
      <w:r w:rsidRPr="003349C8">
        <w:rPr>
          <w:rFonts w:ascii="Times New Roman" w:hAnsi="Times New Roman"/>
          <w:sz w:val="24"/>
          <w:szCs w:val="24"/>
        </w:rPr>
        <w:t>deal with such matters as may be referred to it by any person from time to time;</w:t>
      </w:r>
    </w:p>
    <w:p w14:paraId="672285C2" w14:textId="77777777" w:rsidR="002F48B6" w:rsidRPr="002F48B6" w:rsidRDefault="002F48B6" w:rsidP="002F48B6">
      <w:pPr>
        <w:pStyle w:val="ListParagraph"/>
        <w:rPr>
          <w:rFonts w:ascii="Times New Roman" w:hAnsi="Times New Roman"/>
          <w:sz w:val="24"/>
          <w:szCs w:val="24"/>
        </w:rPr>
      </w:pPr>
    </w:p>
    <w:p w14:paraId="39FAC52B" w14:textId="63765927" w:rsidR="002F48B6" w:rsidRDefault="002F48B6" w:rsidP="002F48B6">
      <w:pPr>
        <w:tabs>
          <w:tab w:val="left" w:pos="90"/>
        </w:tabs>
        <w:ind w:left="2520" w:hanging="2520"/>
        <w:jc w:val="left"/>
        <w:rPr>
          <w:b/>
        </w:rPr>
      </w:pPr>
      <w:r w:rsidRPr="0023390B">
        <w:rPr>
          <w:rFonts w:eastAsia="MS Mincho"/>
        </w:rPr>
        <w:t xml:space="preserve">MONTSERRAT </w:t>
      </w:r>
      <w:r>
        <w:rPr>
          <w:rFonts w:eastAsia="MS Mincho"/>
        </w:rPr>
        <w:t>10</w:t>
      </w:r>
      <w:r w:rsidRPr="0023390B">
        <w:rPr>
          <w:rFonts w:eastAsia="MS Mincho"/>
        </w:rPr>
        <w:t xml:space="preserve">  </w:t>
      </w:r>
      <w:r>
        <w:rPr>
          <w:rFonts w:eastAsia="MS Mincho"/>
        </w:rPr>
        <w:t xml:space="preserve">   </w:t>
      </w:r>
      <w:r w:rsidRPr="0023390B">
        <w:rPr>
          <w:rFonts w:eastAsia="MS Mincho"/>
        </w:rPr>
        <w:t xml:space="preserve"> </w:t>
      </w:r>
      <w:r>
        <w:rPr>
          <w:rFonts w:eastAsia="MS Mincho"/>
        </w:rPr>
        <w:t>Eastern Caribbean Securities Regulatory</w:t>
      </w:r>
      <w:r w:rsidRPr="0023390B">
        <w:rPr>
          <w:rFonts w:eastAsia="MS Mincho"/>
        </w:rPr>
        <w:t xml:space="preserve">  </w:t>
      </w:r>
      <w:r>
        <w:rPr>
          <w:rFonts w:eastAsia="MS Mincho"/>
        </w:rPr>
        <w:t xml:space="preserve">    N</w:t>
      </w:r>
      <w:r w:rsidRPr="0023390B">
        <w:rPr>
          <w:rFonts w:eastAsia="MS Mincho"/>
        </w:rPr>
        <w:t xml:space="preserve">o. </w:t>
      </w:r>
      <w:r>
        <w:rPr>
          <w:rFonts w:eastAsia="MS Mincho"/>
        </w:rPr>
        <w:t>5</w:t>
      </w:r>
      <w:r w:rsidRPr="0023390B">
        <w:rPr>
          <w:rFonts w:eastAsia="MS Mincho"/>
        </w:rPr>
        <w:t xml:space="preserve"> of 202</w:t>
      </w:r>
      <w:r>
        <w:rPr>
          <w:rFonts w:eastAsia="MS Mincho"/>
        </w:rPr>
        <w:t>1</w:t>
      </w:r>
      <w:r>
        <w:rPr>
          <w:b/>
        </w:rPr>
        <w:t xml:space="preserve">    </w:t>
      </w:r>
      <w:r>
        <w:t>Commission Agreement Act 2021</w:t>
      </w:r>
    </w:p>
    <w:p w14:paraId="09D262BC" w14:textId="77777777" w:rsidR="002F48B6" w:rsidRPr="003349C8" w:rsidRDefault="002F48B6" w:rsidP="002F48B6">
      <w:pPr>
        <w:pStyle w:val="ListParagraph"/>
        <w:tabs>
          <w:tab w:val="left" w:pos="1440"/>
        </w:tabs>
        <w:spacing w:line="240" w:lineRule="auto"/>
        <w:ind w:left="2070"/>
        <w:jc w:val="both"/>
        <w:rPr>
          <w:rFonts w:ascii="Times New Roman" w:hAnsi="Times New Roman"/>
          <w:sz w:val="24"/>
          <w:szCs w:val="24"/>
        </w:rPr>
      </w:pPr>
    </w:p>
    <w:p w14:paraId="48DDDACD" w14:textId="77777777" w:rsidR="003349C8" w:rsidRPr="003349C8" w:rsidRDefault="003349C8" w:rsidP="00A02CC8">
      <w:pPr>
        <w:pStyle w:val="ListParagraph"/>
        <w:tabs>
          <w:tab w:val="left" w:pos="1440"/>
        </w:tabs>
        <w:spacing w:line="240" w:lineRule="auto"/>
        <w:ind w:left="2070" w:hanging="630"/>
        <w:jc w:val="both"/>
        <w:rPr>
          <w:rFonts w:ascii="Times New Roman" w:hAnsi="Times New Roman"/>
          <w:sz w:val="24"/>
          <w:szCs w:val="24"/>
        </w:rPr>
      </w:pPr>
    </w:p>
    <w:p w14:paraId="021FCAC2" w14:textId="77777777" w:rsidR="003349C8" w:rsidRPr="003349C8" w:rsidRDefault="003349C8" w:rsidP="00707FAC">
      <w:pPr>
        <w:pStyle w:val="ListParagraph"/>
        <w:numPr>
          <w:ilvl w:val="0"/>
          <w:numId w:val="9"/>
        </w:numPr>
        <w:tabs>
          <w:tab w:val="left" w:pos="1440"/>
        </w:tabs>
        <w:spacing w:line="240" w:lineRule="auto"/>
        <w:ind w:left="2070" w:hanging="630"/>
        <w:jc w:val="both"/>
        <w:rPr>
          <w:rFonts w:ascii="Times New Roman" w:hAnsi="Times New Roman"/>
          <w:sz w:val="24"/>
          <w:szCs w:val="24"/>
        </w:rPr>
      </w:pPr>
      <w:r w:rsidRPr="003349C8">
        <w:rPr>
          <w:rFonts w:ascii="Times New Roman" w:hAnsi="Times New Roman"/>
          <w:sz w:val="24"/>
          <w:szCs w:val="24"/>
        </w:rPr>
        <w:t>licence and regulate market participants in accordance with securities laws;</w:t>
      </w:r>
    </w:p>
    <w:p w14:paraId="18B2379D" w14:textId="77777777" w:rsidR="003349C8" w:rsidRPr="003349C8" w:rsidRDefault="003349C8" w:rsidP="00A02CC8">
      <w:pPr>
        <w:pStyle w:val="ListParagraph"/>
        <w:tabs>
          <w:tab w:val="left" w:pos="1440"/>
        </w:tabs>
        <w:spacing w:line="240" w:lineRule="auto"/>
        <w:ind w:left="2070" w:hanging="630"/>
        <w:jc w:val="both"/>
        <w:rPr>
          <w:rFonts w:ascii="Times New Roman" w:hAnsi="Times New Roman"/>
          <w:sz w:val="24"/>
          <w:szCs w:val="24"/>
        </w:rPr>
      </w:pPr>
    </w:p>
    <w:p w14:paraId="080C524A" w14:textId="77777777" w:rsidR="003349C8" w:rsidRPr="003349C8" w:rsidRDefault="003349C8" w:rsidP="00707FAC">
      <w:pPr>
        <w:pStyle w:val="ListParagraph"/>
        <w:numPr>
          <w:ilvl w:val="0"/>
          <w:numId w:val="9"/>
        </w:numPr>
        <w:tabs>
          <w:tab w:val="left" w:pos="1440"/>
        </w:tabs>
        <w:spacing w:line="240" w:lineRule="auto"/>
        <w:ind w:left="2070" w:hanging="630"/>
        <w:jc w:val="both"/>
        <w:rPr>
          <w:rFonts w:ascii="Times New Roman" w:hAnsi="Times New Roman"/>
          <w:sz w:val="24"/>
          <w:szCs w:val="24"/>
        </w:rPr>
      </w:pPr>
      <w:r w:rsidRPr="003349C8">
        <w:rPr>
          <w:rFonts w:ascii="Times New Roman" w:hAnsi="Times New Roman"/>
          <w:sz w:val="24"/>
          <w:szCs w:val="24"/>
        </w:rPr>
        <w:t>monitor the capital and solvency risk of licensees that are entities, and compensation funds and take measures to protect the interest of investors of market participants in question;</w:t>
      </w:r>
    </w:p>
    <w:p w14:paraId="5BBD999A" w14:textId="77777777" w:rsidR="003349C8" w:rsidRPr="003349C8" w:rsidRDefault="003349C8" w:rsidP="00A02CC8">
      <w:pPr>
        <w:pStyle w:val="ListParagraph"/>
        <w:tabs>
          <w:tab w:val="left" w:pos="1440"/>
        </w:tabs>
        <w:spacing w:line="240" w:lineRule="auto"/>
        <w:ind w:left="2070" w:hanging="630"/>
        <w:jc w:val="both"/>
        <w:rPr>
          <w:rFonts w:ascii="Times New Roman" w:hAnsi="Times New Roman"/>
          <w:sz w:val="24"/>
          <w:szCs w:val="24"/>
        </w:rPr>
      </w:pPr>
    </w:p>
    <w:p w14:paraId="13BA960B" w14:textId="77777777" w:rsidR="003349C8" w:rsidRPr="003349C8" w:rsidRDefault="003349C8" w:rsidP="00707FAC">
      <w:pPr>
        <w:pStyle w:val="ListParagraph"/>
        <w:numPr>
          <w:ilvl w:val="0"/>
          <w:numId w:val="9"/>
        </w:numPr>
        <w:tabs>
          <w:tab w:val="left" w:pos="1440"/>
        </w:tabs>
        <w:spacing w:line="240" w:lineRule="auto"/>
        <w:ind w:left="2070" w:hanging="630"/>
        <w:jc w:val="both"/>
        <w:rPr>
          <w:rFonts w:ascii="Times New Roman" w:hAnsi="Times New Roman"/>
          <w:sz w:val="24"/>
          <w:szCs w:val="24"/>
        </w:rPr>
      </w:pPr>
      <w:r w:rsidRPr="003349C8">
        <w:rPr>
          <w:rFonts w:ascii="Times New Roman" w:hAnsi="Times New Roman"/>
          <w:sz w:val="24"/>
          <w:szCs w:val="24"/>
        </w:rPr>
        <w:t>adopt measures to supervise and minimise any conflict of interest that may arise with respect to market participants;</w:t>
      </w:r>
    </w:p>
    <w:p w14:paraId="781AE974" w14:textId="77777777" w:rsidR="003349C8" w:rsidRPr="003349C8" w:rsidRDefault="003349C8" w:rsidP="00A02CC8">
      <w:pPr>
        <w:pStyle w:val="ListParagraph"/>
        <w:tabs>
          <w:tab w:val="left" w:pos="1440"/>
        </w:tabs>
        <w:spacing w:line="240" w:lineRule="auto"/>
        <w:ind w:left="2070" w:hanging="630"/>
        <w:jc w:val="both"/>
        <w:rPr>
          <w:rFonts w:ascii="Times New Roman" w:hAnsi="Times New Roman"/>
          <w:sz w:val="24"/>
          <w:szCs w:val="24"/>
        </w:rPr>
      </w:pPr>
    </w:p>
    <w:p w14:paraId="3B7AEF97" w14:textId="77777777" w:rsidR="003349C8" w:rsidRPr="003349C8" w:rsidRDefault="003349C8" w:rsidP="00707FAC">
      <w:pPr>
        <w:pStyle w:val="ListParagraph"/>
        <w:numPr>
          <w:ilvl w:val="0"/>
          <w:numId w:val="9"/>
        </w:numPr>
        <w:tabs>
          <w:tab w:val="left" w:pos="1440"/>
        </w:tabs>
        <w:spacing w:line="240" w:lineRule="auto"/>
        <w:ind w:left="2070" w:hanging="630"/>
        <w:jc w:val="both"/>
        <w:rPr>
          <w:rFonts w:ascii="Times New Roman" w:hAnsi="Times New Roman"/>
          <w:sz w:val="24"/>
          <w:szCs w:val="24"/>
        </w:rPr>
      </w:pPr>
      <w:r w:rsidRPr="003349C8">
        <w:rPr>
          <w:rFonts w:ascii="Times New Roman" w:hAnsi="Times New Roman"/>
          <w:sz w:val="24"/>
          <w:szCs w:val="24"/>
        </w:rPr>
        <w:t>review, approve and regulate takeovers, amalgamations and all forms of business combinations in accordance with securities laws in all cases in which it considers it expedient or appropriate to do so;</w:t>
      </w:r>
    </w:p>
    <w:p w14:paraId="764655C9" w14:textId="77777777" w:rsidR="003349C8" w:rsidRPr="003349C8" w:rsidRDefault="003349C8" w:rsidP="00A02CC8">
      <w:pPr>
        <w:pStyle w:val="ListParagraph"/>
        <w:tabs>
          <w:tab w:val="left" w:pos="1440"/>
        </w:tabs>
        <w:spacing w:line="240" w:lineRule="auto"/>
        <w:ind w:left="2070" w:hanging="630"/>
        <w:jc w:val="both"/>
        <w:rPr>
          <w:rFonts w:ascii="Times New Roman" w:hAnsi="Times New Roman"/>
          <w:sz w:val="24"/>
          <w:szCs w:val="24"/>
        </w:rPr>
      </w:pPr>
    </w:p>
    <w:p w14:paraId="0355E95F" w14:textId="77777777" w:rsidR="003349C8" w:rsidRPr="003349C8" w:rsidRDefault="003349C8" w:rsidP="00707FAC">
      <w:pPr>
        <w:pStyle w:val="ListParagraph"/>
        <w:numPr>
          <w:ilvl w:val="0"/>
          <w:numId w:val="9"/>
        </w:numPr>
        <w:tabs>
          <w:tab w:val="left" w:pos="1440"/>
        </w:tabs>
        <w:spacing w:line="240" w:lineRule="auto"/>
        <w:ind w:left="2070" w:hanging="630"/>
        <w:jc w:val="both"/>
        <w:rPr>
          <w:rFonts w:ascii="Times New Roman" w:hAnsi="Times New Roman"/>
          <w:sz w:val="24"/>
          <w:szCs w:val="24"/>
        </w:rPr>
      </w:pPr>
      <w:r w:rsidRPr="003349C8">
        <w:rPr>
          <w:rFonts w:ascii="Times New Roman" w:hAnsi="Times New Roman"/>
          <w:sz w:val="24"/>
          <w:szCs w:val="24"/>
        </w:rPr>
        <w:t>review the contents of prospectuses and issue receipts, and review any form of offering documents, solicitation, advertisement or announcement by which securities are proposed to be distributed, continuing disclosure documents, financials and annual reports;</w:t>
      </w:r>
    </w:p>
    <w:p w14:paraId="11E6A3FA" w14:textId="77777777" w:rsidR="003349C8" w:rsidRPr="003349C8" w:rsidRDefault="003349C8" w:rsidP="00A02CC8">
      <w:pPr>
        <w:pStyle w:val="ListParagraph"/>
        <w:tabs>
          <w:tab w:val="left" w:pos="1440"/>
        </w:tabs>
        <w:spacing w:line="240" w:lineRule="auto"/>
        <w:ind w:left="2070" w:hanging="630"/>
        <w:jc w:val="both"/>
        <w:rPr>
          <w:rFonts w:ascii="Times New Roman" w:hAnsi="Times New Roman"/>
          <w:sz w:val="24"/>
          <w:szCs w:val="24"/>
        </w:rPr>
      </w:pPr>
    </w:p>
    <w:p w14:paraId="582D65B7" w14:textId="77777777" w:rsidR="003349C8" w:rsidRPr="003349C8" w:rsidRDefault="003349C8" w:rsidP="00707FAC">
      <w:pPr>
        <w:pStyle w:val="ListParagraph"/>
        <w:numPr>
          <w:ilvl w:val="0"/>
          <w:numId w:val="9"/>
        </w:numPr>
        <w:tabs>
          <w:tab w:val="left" w:pos="1440"/>
        </w:tabs>
        <w:spacing w:line="240" w:lineRule="auto"/>
        <w:ind w:left="2070" w:hanging="630"/>
        <w:jc w:val="both"/>
        <w:rPr>
          <w:rFonts w:ascii="Times New Roman" w:hAnsi="Times New Roman"/>
          <w:sz w:val="24"/>
          <w:szCs w:val="24"/>
        </w:rPr>
      </w:pPr>
      <w:r w:rsidRPr="003349C8">
        <w:rPr>
          <w:rFonts w:ascii="Times New Roman" w:hAnsi="Times New Roman"/>
          <w:sz w:val="24"/>
          <w:szCs w:val="24"/>
        </w:rPr>
        <w:t xml:space="preserve">take enforcement action against any person for failing to comply with securities laws; </w:t>
      </w:r>
    </w:p>
    <w:p w14:paraId="60A40AA6" w14:textId="77777777" w:rsidR="003349C8" w:rsidRPr="003349C8" w:rsidRDefault="003349C8" w:rsidP="00A02CC8">
      <w:pPr>
        <w:pStyle w:val="ListParagraph"/>
        <w:tabs>
          <w:tab w:val="left" w:pos="1440"/>
        </w:tabs>
        <w:spacing w:line="240" w:lineRule="auto"/>
        <w:ind w:left="2070" w:hanging="630"/>
        <w:jc w:val="both"/>
        <w:rPr>
          <w:rFonts w:ascii="Times New Roman" w:hAnsi="Times New Roman"/>
          <w:sz w:val="24"/>
          <w:szCs w:val="24"/>
        </w:rPr>
      </w:pPr>
    </w:p>
    <w:p w14:paraId="10397519" w14:textId="77777777" w:rsidR="003349C8" w:rsidRPr="003349C8" w:rsidRDefault="003349C8" w:rsidP="00707FAC">
      <w:pPr>
        <w:pStyle w:val="ListParagraph"/>
        <w:numPr>
          <w:ilvl w:val="0"/>
          <w:numId w:val="9"/>
        </w:numPr>
        <w:tabs>
          <w:tab w:val="left" w:pos="1440"/>
        </w:tabs>
        <w:spacing w:line="240" w:lineRule="auto"/>
        <w:ind w:left="2070" w:hanging="630"/>
        <w:jc w:val="both"/>
        <w:rPr>
          <w:rFonts w:ascii="Times New Roman" w:hAnsi="Times New Roman"/>
          <w:sz w:val="24"/>
          <w:szCs w:val="24"/>
        </w:rPr>
      </w:pPr>
      <w:r w:rsidRPr="003349C8">
        <w:rPr>
          <w:rFonts w:ascii="Times New Roman" w:hAnsi="Times New Roman"/>
          <w:sz w:val="24"/>
          <w:szCs w:val="24"/>
        </w:rPr>
        <w:t>recommend regulations to the Minister and formulate rules;</w:t>
      </w:r>
    </w:p>
    <w:p w14:paraId="074DFE0D" w14:textId="77777777" w:rsidR="003349C8" w:rsidRPr="003349C8" w:rsidRDefault="003349C8" w:rsidP="00A02CC8">
      <w:pPr>
        <w:pStyle w:val="ListParagraph"/>
        <w:tabs>
          <w:tab w:val="left" w:pos="1440"/>
        </w:tabs>
        <w:spacing w:line="240" w:lineRule="auto"/>
        <w:ind w:left="2070" w:hanging="630"/>
        <w:jc w:val="both"/>
        <w:rPr>
          <w:rFonts w:ascii="Times New Roman" w:hAnsi="Times New Roman"/>
          <w:sz w:val="24"/>
          <w:szCs w:val="24"/>
        </w:rPr>
      </w:pPr>
    </w:p>
    <w:p w14:paraId="5617F484" w14:textId="77777777" w:rsidR="003349C8" w:rsidRPr="003349C8" w:rsidRDefault="003349C8" w:rsidP="00707FAC">
      <w:pPr>
        <w:pStyle w:val="ListParagraph"/>
        <w:numPr>
          <w:ilvl w:val="0"/>
          <w:numId w:val="9"/>
        </w:numPr>
        <w:tabs>
          <w:tab w:val="left" w:pos="1440"/>
        </w:tabs>
        <w:spacing w:line="240" w:lineRule="auto"/>
        <w:ind w:left="2070" w:hanging="630"/>
        <w:jc w:val="both"/>
        <w:rPr>
          <w:rFonts w:ascii="Times New Roman" w:hAnsi="Times New Roman"/>
          <w:sz w:val="24"/>
          <w:szCs w:val="24"/>
        </w:rPr>
      </w:pPr>
      <w:r w:rsidRPr="003349C8">
        <w:rPr>
          <w:rFonts w:ascii="Times New Roman" w:hAnsi="Times New Roman"/>
          <w:sz w:val="24"/>
          <w:szCs w:val="24"/>
        </w:rPr>
        <w:t xml:space="preserve">formulate, prepare and publish notices, guidelines, bulletins and policies describing the views of the Commission regarding the interpretation, application, or enforcement of securities laws; </w:t>
      </w:r>
    </w:p>
    <w:p w14:paraId="700C43D7" w14:textId="77777777" w:rsidR="003349C8" w:rsidRPr="003349C8" w:rsidRDefault="003349C8" w:rsidP="00A02CC8">
      <w:pPr>
        <w:pStyle w:val="ListParagraph"/>
        <w:spacing w:line="240" w:lineRule="auto"/>
        <w:ind w:left="2070" w:hanging="630"/>
        <w:rPr>
          <w:rFonts w:ascii="Times New Roman" w:hAnsi="Times New Roman"/>
          <w:sz w:val="24"/>
          <w:szCs w:val="24"/>
        </w:rPr>
      </w:pPr>
    </w:p>
    <w:p w14:paraId="219391C8" w14:textId="77777777" w:rsidR="003349C8" w:rsidRPr="003349C8" w:rsidRDefault="003349C8" w:rsidP="00707FAC">
      <w:pPr>
        <w:pStyle w:val="ListParagraph"/>
        <w:numPr>
          <w:ilvl w:val="0"/>
          <w:numId w:val="9"/>
        </w:numPr>
        <w:tabs>
          <w:tab w:val="left" w:pos="1440"/>
        </w:tabs>
        <w:spacing w:line="240" w:lineRule="auto"/>
        <w:ind w:left="2070" w:hanging="630"/>
        <w:jc w:val="both"/>
        <w:rPr>
          <w:rFonts w:ascii="Times New Roman" w:hAnsi="Times New Roman"/>
          <w:sz w:val="24"/>
          <w:szCs w:val="24"/>
        </w:rPr>
      </w:pPr>
      <w:r w:rsidRPr="003349C8">
        <w:rPr>
          <w:rFonts w:ascii="Times New Roman" w:hAnsi="Times New Roman"/>
          <w:sz w:val="24"/>
          <w:szCs w:val="24"/>
        </w:rPr>
        <w:t>make orders for the administration, and enforcement of securities laws;</w:t>
      </w:r>
    </w:p>
    <w:p w14:paraId="354C771B" w14:textId="77777777" w:rsidR="003349C8" w:rsidRPr="003349C8" w:rsidRDefault="003349C8" w:rsidP="00A02CC8">
      <w:pPr>
        <w:pStyle w:val="ListParagraph"/>
        <w:tabs>
          <w:tab w:val="left" w:pos="1440"/>
        </w:tabs>
        <w:spacing w:line="240" w:lineRule="auto"/>
        <w:ind w:left="2070" w:hanging="630"/>
        <w:jc w:val="both"/>
        <w:rPr>
          <w:rFonts w:ascii="Times New Roman" w:hAnsi="Times New Roman"/>
          <w:sz w:val="24"/>
          <w:szCs w:val="24"/>
        </w:rPr>
      </w:pPr>
    </w:p>
    <w:p w14:paraId="51820B4B" w14:textId="77777777" w:rsidR="003349C8" w:rsidRPr="003349C8" w:rsidRDefault="003349C8" w:rsidP="00707FAC">
      <w:pPr>
        <w:pStyle w:val="ListParagraph"/>
        <w:numPr>
          <w:ilvl w:val="0"/>
          <w:numId w:val="9"/>
        </w:numPr>
        <w:tabs>
          <w:tab w:val="left" w:pos="1440"/>
        </w:tabs>
        <w:spacing w:line="240" w:lineRule="auto"/>
        <w:ind w:left="2070" w:hanging="630"/>
        <w:jc w:val="both"/>
        <w:rPr>
          <w:rFonts w:ascii="Times New Roman" w:hAnsi="Times New Roman"/>
          <w:sz w:val="24"/>
          <w:szCs w:val="24"/>
        </w:rPr>
      </w:pPr>
      <w:r w:rsidRPr="003349C8">
        <w:rPr>
          <w:rFonts w:ascii="Times New Roman" w:hAnsi="Times New Roman"/>
          <w:sz w:val="24"/>
          <w:szCs w:val="24"/>
        </w:rPr>
        <w:t>cooperate with other regulatory authorities, whether domestic and foreign;</w:t>
      </w:r>
    </w:p>
    <w:p w14:paraId="04F816D7" w14:textId="77777777" w:rsidR="003349C8" w:rsidRPr="003349C8" w:rsidRDefault="003349C8" w:rsidP="00A02CC8">
      <w:pPr>
        <w:pStyle w:val="ListParagraph"/>
        <w:tabs>
          <w:tab w:val="left" w:pos="1440"/>
        </w:tabs>
        <w:spacing w:line="240" w:lineRule="auto"/>
        <w:ind w:left="2070" w:hanging="630"/>
        <w:jc w:val="both"/>
        <w:rPr>
          <w:rFonts w:ascii="Times New Roman" w:hAnsi="Times New Roman"/>
          <w:sz w:val="24"/>
          <w:szCs w:val="24"/>
        </w:rPr>
      </w:pPr>
    </w:p>
    <w:p w14:paraId="3C90DA5F" w14:textId="77777777" w:rsidR="003349C8" w:rsidRPr="003349C8" w:rsidRDefault="003349C8" w:rsidP="00707FAC">
      <w:pPr>
        <w:pStyle w:val="ListParagraph"/>
        <w:numPr>
          <w:ilvl w:val="0"/>
          <w:numId w:val="9"/>
        </w:numPr>
        <w:tabs>
          <w:tab w:val="left" w:pos="1440"/>
        </w:tabs>
        <w:spacing w:line="240" w:lineRule="auto"/>
        <w:ind w:left="2070" w:hanging="630"/>
        <w:jc w:val="both"/>
        <w:rPr>
          <w:rFonts w:ascii="Times New Roman" w:hAnsi="Times New Roman"/>
          <w:sz w:val="24"/>
          <w:szCs w:val="24"/>
        </w:rPr>
      </w:pPr>
      <w:r w:rsidRPr="003349C8">
        <w:rPr>
          <w:rFonts w:ascii="Times New Roman" w:hAnsi="Times New Roman"/>
          <w:sz w:val="24"/>
          <w:szCs w:val="24"/>
        </w:rPr>
        <w:t>acquire and dispose of property of any description;</w:t>
      </w:r>
    </w:p>
    <w:p w14:paraId="1C16450E" w14:textId="77777777" w:rsidR="003349C8" w:rsidRPr="003349C8" w:rsidRDefault="003349C8" w:rsidP="00A02CC8">
      <w:pPr>
        <w:pStyle w:val="ListParagraph"/>
        <w:tabs>
          <w:tab w:val="left" w:pos="1440"/>
        </w:tabs>
        <w:spacing w:line="240" w:lineRule="auto"/>
        <w:ind w:left="2070" w:hanging="630"/>
        <w:jc w:val="both"/>
        <w:rPr>
          <w:rFonts w:ascii="Times New Roman" w:hAnsi="Times New Roman"/>
          <w:sz w:val="24"/>
          <w:szCs w:val="24"/>
        </w:rPr>
      </w:pPr>
    </w:p>
    <w:p w14:paraId="1D63FC0F" w14:textId="77777777" w:rsidR="003349C8" w:rsidRDefault="003349C8" w:rsidP="00707FAC">
      <w:pPr>
        <w:pStyle w:val="ListParagraph"/>
        <w:numPr>
          <w:ilvl w:val="0"/>
          <w:numId w:val="9"/>
        </w:numPr>
        <w:tabs>
          <w:tab w:val="left" w:pos="1440"/>
        </w:tabs>
        <w:spacing w:line="240" w:lineRule="auto"/>
        <w:ind w:left="2070" w:hanging="630"/>
        <w:jc w:val="both"/>
        <w:rPr>
          <w:rFonts w:ascii="Times New Roman" w:hAnsi="Times New Roman"/>
          <w:sz w:val="24"/>
          <w:szCs w:val="24"/>
        </w:rPr>
      </w:pPr>
      <w:r w:rsidRPr="003349C8">
        <w:rPr>
          <w:rFonts w:ascii="Times New Roman" w:hAnsi="Times New Roman"/>
          <w:sz w:val="24"/>
          <w:szCs w:val="24"/>
        </w:rPr>
        <w:t>make contracts or enter into other agreements;</w:t>
      </w:r>
    </w:p>
    <w:p w14:paraId="1917A042" w14:textId="77777777" w:rsidR="002F48B6" w:rsidRPr="002F48B6" w:rsidRDefault="002F48B6" w:rsidP="002F48B6">
      <w:pPr>
        <w:pStyle w:val="ListParagraph"/>
        <w:rPr>
          <w:rFonts w:ascii="Times New Roman" w:hAnsi="Times New Roman"/>
          <w:sz w:val="24"/>
          <w:szCs w:val="24"/>
        </w:rPr>
      </w:pPr>
    </w:p>
    <w:p w14:paraId="34877910" w14:textId="1537F9EC" w:rsidR="002F48B6" w:rsidRPr="002B3B80" w:rsidRDefault="002F48B6" w:rsidP="002F48B6">
      <w:pPr>
        <w:tabs>
          <w:tab w:val="right" w:pos="1710"/>
          <w:tab w:val="decimal" w:pos="2070"/>
          <w:tab w:val="decimal" w:pos="5940"/>
        </w:tabs>
        <w:spacing w:before="0" w:after="0"/>
      </w:pPr>
      <w:r w:rsidRPr="002B3B80">
        <w:t>No. 5 of 2021      Eastern Caribbean Securities Regulatory      MONTSERRAT 11</w:t>
      </w:r>
    </w:p>
    <w:p w14:paraId="4C3C3301" w14:textId="1F7B97AC" w:rsidR="002F48B6" w:rsidRPr="002B3B80" w:rsidRDefault="002F48B6" w:rsidP="002F48B6">
      <w:pPr>
        <w:pStyle w:val="ListParagraph"/>
        <w:spacing w:line="240" w:lineRule="auto"/>
        <w:ind w:left="810" w:hanging="630"/>
        <w:jc w:val="both"/>
        <w:rPr>
          <w:rFonts w:ascii="Times New Roman" w:eastAsiaTheme="minorHAnsi" w:hAnsi="Times New Roman"/>
          <w:sz w:val="24"/>
          <w:szCs w:val="24"/>
        </w:rPr>
      </w:pPr>
      <w:r w:rsidRPr="002B3B80">
        <w:rPr>
          <w:sz w:val="24"/>
          <w:szCs w:val="24"/>
        </w:rPr>
        <w:t xml:space="preserve">                                  </w:t>
      </w:r>
      <w:r w:rsidRPr="002B3B80">
        <w:rPr>
          <w:rFonts w:ascii="Times New Roman" w:hAnsi="Times New Roman"/>
          <w:sz w:val="24"/>
          <w:szCs w:val="24"/>
        </w:rPr>
        <w:t>Commission Agreement Act 2021</w:t>
      </w:r>
    </w:p>
    <w:p w14:paraId="1FC99A5A" w14:textId="77777777" w:rsidR="003349C8" w:rsidRPr="003349C8" w:rsidRDefault="003349C8" w:rsidP="002F48B6">
      <w:pPr>
        <w:pStyle w:val="ListParagraph"/>
        <w:tabs>
          <w:tab w:val="left" w:pos="1440"/>
        </w:tabs>
        <w:spacing w:line="240" w:lineRule="auto"/>
        <w:ind w:left="2070" w:hanging="630"/>
        <w:rPr>
          <w:rFonts w:ascii="Times New Roman" w:hAnsi="Times New Roman"/>
          <w:sz w:val="24"/>
          <w:szCs w:val="24"/>
        </w:rPr>
      </w:pPr>
    </w:p>
    <w:p w14:paraId="14332C70" w14:textId="77777777" w:rsidR="003349C8" w:rsidRPr="003349C8" w:rsidRDefault="003349C8" w:rsidP="00707FAC">
      <w:pPr>
        <w:pStyle w:val="ListParagraph"/>
        <w:numPr>
          <w:ilvl w:val="0"/>
          <w:numId w:val="9"/>
        </w:numPr>
        <w:tabs>
          <w:tab w:val="left" w:pos="1440"/>
        </w:tabs>
        <w:spacing w:line="240" w:lineRule="auto"/>
        <w:ind w:left="2070" w:hanging="630"/>
        <w:jc w:val="both"/>
        <w:rPr>
          <w:rFonts w:ascii="Times New Roman" w:hAnsi="Times New Roman"/>
          <w:sz w:val="24"/>
          <w:szCs w:val="24"/>
        </w:rPr>
      </w:pPr>
      <w:r w:rsidRPr="003349C8">
        <w:rPr>
          <w:rFonts w:ascii="Times New Roman" w:hAnsi="Times New Roman"/>
          <w:sz w:val="24"/>
          <w:szCs w:val="24"/>
        </w:rPr>
        <w:t>receive and expend money;</w:t>
      </w:r>
    </w:p>
    <w:p w14:paraId="0A3C91F1" w14:textId="77777777" w:rsidR="003349C8" w:rsidRPr="003349C8" w:rsidRDefault="003349C8" w:rsidP="00A02CC8">
      <w:pPr>
        <w:pStyle w:val="ListParagraph"/>
        <w:tabs>
          <w:tab w:val="left" w:pos="1440"/>
        </w:tabs>
        <w:spacing w:line="240" w:lineRule="auto"/>
        <w:ind w:left="2070" w:hanging="630"/>
        <w:jc w:val="both"/>
        <w:rPr>
          <w:rFonts w:ascii="Times New Roman" w:hAnsi="Times New Roman"/>
          <w:sz w:val="24"/>
          <w:szCs w:val="24"/>
        </w:rPr>
      </w:pPr>
    </w:p>
    <w:p w14:paraId="50B78871" w14:textId="77777777" w:rsidR="003349C8" w:rsidRPr="003349C8" w:rsidRDefault="003349C8" w:rsidP="00707FAC">
      <w:pPr>
        <w:pStyle w:val="ListParagraph"/>
        <w:numPr>
          <w:ilvl w:val="0"/>
          <w:numId w:val="9"/>
        </w:numPr>
        <w:tabs>
          <w:tab w:val="left" w:pos="1440"/>
        </w:tabs>
        <w:spacing w:line="240" w:lineRule="auto"/>
        <w:ind w:left="2070" w:hanging="630"/>
        <w:jc w:val="both"/>
        <w:rPr>
          <w:rFonts w:ascii="Times New Roman" w:hAnsi="Times New Roman"/>
          <w:sz w:val="24"/>
          <w:szCs w:val="24"/>
        </w:rPr>
      </w:pPr>
      <w:r w:rsidRPr="003349C8">
        <w:rPr>
          <w:rFonts w:ascii="Times New Roman" w:hAnsi="Times New Roman"/>
          <w:sz w:val="24"/>
          <w:szCs w:val="24"/>
        </w:rPr>
        <w:t>require the payment of fees;</w:t>
      </w:r>
    </w:p>
    <w:p w14:paraId="2BFA323D" w14:textId="77777777" w:rsidR="003349C8" w:rsidRPr="003349C8" w:rsidRDefault="003349C8" w:rsidP="00A02CC8">
      <w:pPr>
        <w:pStyle w:val="ListParagraph"/>
        <w:tabs>
          <w:tab w:val="left" w:pos="1440"/>
        </w:tabs>
        <w:spacing w:line="240" w:lineRule="auto"/>
        <w:ind w:left="2070" w:hanging="630"/>
        <w:jc w:val="both"/>
        <w:rPr>
          <w:rFonts w:ascii="Times New Roman" w:hAnsi="Times New Roman"/>
          <w:sz w:val="24"/>
          <w:szCs w:val="24"/>
        </w:rPr>
      </w:pPr>
    </w:p>
    <w:p w14:paraId="38662A2C" w14:textId="77777777" w:rsidR="003349C8" w:rsidRPr="003349C8" w:rsidRDefault="003349C8" w:rsidP="00707FAC">
      <w:pPr>
        <w:pStyle w:val="ListParagraph"/>
        <w:numPr>
          <w:ilvl w:val="0"/>
          <w:numId w:val="9"/>
        </w:numPr>
        <w:tabs>
          <w:tab w:val="left" w:pos="1440"/>
        </w:tabs>
        <w:spacing w:line="240" w:lineRule="auto"/>
        <w:ind w:left="2070" w:hanging="630"/>
        <w:jc w:val="both"/>
        <w:rPr>
          <w:rFonts w:ascii="Times New Roman" w:hAnsi="Times New Roman"/>
          <w:sz w:val="24"/>
          <w:szCs w:val="24"/>
        </w:rPr>
      </w:pPr>
      <w:r w:rsidRPr="003349C8">
        <w:rPr>
          <w:rFonts w:ascii="Times New Roman" w:hAnsi="Times New Roman"/>
          <w:sz w:val="24"/>
          <w:szCs w:val="24"/>
        </w:rPr>
        <w:t>do all things, and take all actions, which may be necessary, expedient, incidental or conducive to the discharge of any of its functions and the exercise of its powers under securities laws;</w:t>
      </w:r>
    </w:p>
    <w:p w14:paraId="426CB5EC" w14:textId="77777777" w:rsidR="003349C8" w:rsidRPr="003349C8" w:rsidRDefault="003349C8" w:rsidP="003349C8">
      <w:pPr>
        <w:pStyle w:val="ListParagraph"/>
        <w:spacing w:line="240" w:lineRule="auto"/>
        <w:ind w:left="810"/>
        <w:jc w:val="both"/>
        <w:rPr>
          <w:rFonts w:ascii="Times New Roman" w:hAnsi="Times New Roman"/>
          <w:sz w:val="24"/>
          <w:szCs w:val="24"/>
        </w:rPr>
      </w:pPr>
    </w:p>
    <w:p w14:paraId="5F8BF3B4" w14:textId="77777777" w:rsidR="003349C8" w:rsidRPr="003349C8" w:rsidRDefault="003349C8" w:rsidP="00DF328D">
      <w:pPr>
        <w:pStyle w:val="ListParagraph"/>
        <w:numPr>
          <w:ilvl w:val="0"/>
          <w:numId w:val="14"/>
        </w:numPr>
        <w:spacing w:line="240" w:lineRule="auto"/>
        <w:jc w:val="both"/>
        <w:rPr>
          <w:rFonts w:ascii="Times New Roman" w:hAnsi="Times New Roman"/>
          <w:sz w:val="24"/>
          <w:szCs w:val="24"/>
        </w:rPr>
      </w:pPr>
      <w:r w:rsidRPr="003349C8">
        <w:rPr>
          <w:rFonts w:ascii="Times New Roman" w:hAnsi="Times New Roman"/>
          <w:sz w:val="24"/>
          <w:szCs w:val="24"/>
        </w:rPr>
        <w:t>The Commission may, in writing, require a person to furnish it with such information as required for the exercise of its functions;</w:t>
      </w:r>
    </w:p>
    <w:p w14:paraId="1711197C" w14:textId="77777777" w:rsidR="003349C8" w:rsidRPr="003349C8" w:rsidRDefault="003349C8" w:rsidP="00F7080D">
      <w:pPr>
        <w:pStyle w:val="ListParagraph"/>
        <w:spacing w:line="240" w:lineRule="auto"/>
        <w:ind w:left="810"/>
        <w:jc w:val="both"/>
        <w:rPr>
          <w:rFonts w:ascii="Times New Roman" w:hAnsi="Times New Roman"/>
          <w:sz w:val="24"/>
          <w:szCs w:val="24"/>
        </w:rPr>
      </w:pPr>
    </w:p>
    <w:p w14:paraId="060B5C67" w14:textId="77777777" w:rsidR="003349C8" w:rsidRPr="003349C8" w:rsidRDefault="003349C8" w:rsidP="00DF328D">
      <w:pPr>
        <w:pStyle w:val="ListParagraph"/>
        <w:numPr>
          <w:ilvl w:val="0"/>
          <w:numId w:val="14"/>
        </w:numPr>
        <w:spacing w:line="240" w:lineRule="auto"/>
        <w:jc w:val="both"/>
        <w:rPr>
          <w:rFonts w:ascii="Times New Roman" w:hAnsi="Times New Roman"/>
          <w:sz w:val="24"/>
          <w:szCs w:val="24"/>
        </w:rPr>
      </w:pPr>
      <w:r w:rsidRPr="003349C8">
        <w:rPr>
          <w:rFonts w:ascii="Times New Roman" w:hAnsi="Times New Roman"/>
          <w:sz w:val="24"/>
          <w:szCs w:val="24"/>
        </w:rPr>
        <w:t xml:space="preserve">A person that is required to furnish information to the Commission in accordance with paragraph (2) shall furnish the required information, within the time specified and verified in the manner specified by the Commission. </w:t>
      </w:r>
    </w:p>
    <w:p w14:paraId="7CE4914A" w14:textId="77777777" w:rsidR="003349C8" w:rsidRPr="003349C8" w:rsidRDefault="003349C8" w:rsidP="003349C8">
      <w:pPr>
        <w:pStyle w:val="PlainText"/>
        <w:rPr>
          <w:rFonts w:ascii="Times New Roman" w:hAnsi="Times New Roman" w:cs="Times New Roman"/>
          <w:b/>
          <w:sz w:val="24"/>
        </w:rPr>
      </w:pPr>
    </w:p>
    <w:p w14:paraId="67A6B4B9" w14:textId="77777777" w:rsidR="003349C8" w:rsidRPr="003349C8" w:rsidRDefault="003349C8" w:rsidP="003349C8">
      <w:pPr>
        <w:pStyle w:val="PlainText"/>
        <w:rPr>
          <w:rFonts w:ascii="Times New Roman" w:hAnsi="Times New Roman" w:cs="Times New Roman"/>
          <w:b/>
          <w:sz w:val="24"/>
        </w:rPr>
      </w:pPr>
      <w:r w:rsidRPr="003349C8">
        <w:rPr>
          <w:rFonts w:ascii="Times New Roman" w:hAnsi="Times New Roman" w:cs="Times New Roman"/>
          <w:b/>
          <w:sz w:val="24"/>
        </w:rPr>
        <w:t>Article 6</w:t>
      </w:r>
    </w:p>
    <w:p w14:paraId="01700C54" w14:textId="77777777" w:rsidR="003349C8" w:rsidRPr="003349C8" w:rsidRDefault="003349C8" w:rsidP="003349C8">
      <w:pPr>
        <w:pStyle w:val="PlainText"/>
        <w:rPr>
          <w:rFonts w:ascii="Times New Roman" w:hAnsi="Times New Roman" w:cs="Times New Roman"/>
          <w:b/>
          <w:sz w:val="24"/>
        </w:rPr>
      </w:pPr>
      <w:r w:rsidRPr="003349C8">
        <w:rPr>
          <w:rFonts w:ascii="Times New Roman" w:hAnsi="Times New Roman" w:cs="Times New Roman"/>
          <w:b/>
          <w:sz w:val="24"/>
        </w:rPr>
        <w:t>Duties of the Commission</w:t>
      </w:r>
    </w:p>
    <w:p w14:paraId="4295B44E" w14:textId="77777777" w:rsidR="003349C8" w:rsidRPr="003349C8" w:rsidRDefault="003349C8" w:rsidP="003349C8">
      <w:pPr>
        <w:pStyle w:val="PlainText"/>
        <w:jc w:val="both"/>
        <w:rPr>
          <w:rFonts w:ascii="Times New Roman" w:hAnsi="Times New Roman" w:cs="Times New Roman"/>
          <w:b/>
          <w:sz w:val="24"/>
        </w:rPr>
      </w:pPr>
    </w:p>
    <w:p w14:paraId="0432DA40" w14:textId="77777777" w:rsidR="003349C8" w:rsidRPr="003349C8" w:rsidRDefault="003349C8" w:rsidP="00707FAC">
      <w:pPr>
        <w:pStyle w:val="PlainText"/>
        <w:numPr>
          <w:ilvl w:val="0"/>
          <w:numId w:val="11"/>
        </w:numPr>
        <w:spacing w:before="0" w:after="0"/>
        <w:ind w:firstLine="0"/>
        <w:jc w:val="both"/>
        <w:rPr>
          <w:rFonts w:ascii="Times New Roman" w:hAnsi="Times New Roman" w:cs="Times New Roman"/>
          <w:sz w:val="24"/>
        </w:rPr>
      </w:pPr>
      <w:r w:rsidRPr="003349C8">
        <w:rPr>
          <w:rFonts w:ascii="Times New Roman" w:hAnsi="Times New Roman" w:cs="Times New Roman"/>
          <w:sz w:val="24"/>
        </w:rPr>
        <w:t>The duties of the Commission are to -</w:t>
      </w:r>
    </w:p>
    <w:p w14:paraId="2DEB73E3" w14:textId="77777777" w:rsidR="003349C8" w:rsidRPr="003349C8" w:rsidRDefault="003349C8" w:rsidP="00F7080D">
      <w:pPr>
        <w:pStyle w:val="PlainText"/>
        <w:spacing w:before="100" w:beforeAutospacing="1" w:after="100" w:afterAutospacing="1"/>
        <w:ind w:left="1980" w:hanging="540"/>
        <w:jc w:val="both"/>
        <w:rPr>
          <w:rFonts w:ascii="Times New Roman" w:hAnsi="Times New Roman" w:cs="Times New Roman"/>
          <w:sz w:val="24"/>
        </w:rPr>
      </w:pPr>
      <w:r w:rsidRPr="003349C8">
        <w:rPr>
          <w:rFonts w:ascii="Times New Roman" w:hAnsi="Times New Roman" w:cs="Times New Roman"/>
          <w:sz w:val="24"/>
        </w:rPr>
        <w:t>(a)</w:t>
      </w:r>
      <w:r w:rsidRPr="003349C8">
        <w:rPr>
          <w:rFonts w:ascii="Times New Roman" w:hAnsi="Times New Roman" w:cs="Times New Roman"/>
          <w:sz w:val="24"/>
        </w:rPr>
        <w:tab/>
        <w:t xml:space="preserve">take all reasonable steps to ensure that any securities laws are complied with; </w:t>
      </w:r>
    </w:p>
    <w:p w14:paraId="3CC98C81" w14:textId="77777777" w:rsidR="003349C8" w:rsidRPr="003349C8" w:rsidRDefault="003349C8" w:rsidP="00F7080D">
      <w:pPr>
        <w:pStyle w:val="PlainText"/>
        <w:spacing w:before="100" w:beforeAutospacing="1" w:after="100" w:afterAutospacing="1"/>
        <w:ind w:left="1980" w:hanging="540"/>
        <w:jc w:val="both"/>
        <w:rPr>
          <w:rFonts w:ascii="Times New Roman" w:hAnsi="Times New Roman" w:cs="Times New Roman"/>
          <w:sz w:val="24"/>
        </w:rPr>
      </w:pPr>
      <w:r w:rsidRPr="003349C8">
        <w:rPr>
          <w:rFonts w:ascii="Times New Roman" w:hAnsi="Times New Roman" w:cs="Times New Roman"/>
          <w:sz w:val="24"/>
        </w:rPr>
        <w:t>(b)</w:t>
      </w:r>
      <w:r w:rsidRPr="003349C8">
        <w:rPr>
          <w:rFonts w:ascii="Times New Roman" w:hAnsi="Times New Roman" w:cs="Times New Roman"/>
          <w:sz w:val="24"/>
        </w:rPr>
        <w:tab/>
        <w:t>license, supervise and regulate the activities of marketplaces and ancillary facilities;</w:t>
      </w:r>
    </w:p>
    <w:p w14:paraId="1B1FFDD1" w14:textId="77777777" w:rsidR="003349C8" w:rsidRPr="003349C8" w:rsidRDefault="003349C8" w:rsidP="00F7080D">
      <w:pPr>
        <w:pStyle w:val="PlainText"/>
        <w:spacing w:before="100" w:beforeAutospacing="1" w:after="100" w:afterAutospacing="1"/>
        <w:ind w:left="1980" w:hanging="540"/>
        <w:jc w:val="both"/>
        <w:rPr>
          <w:rFonts w:ascii="Times New Roman" w:hAnsi="Times New Roman" w:cs="Times New Roman"/>
          <w:sz w:val="24"/>
        </w:rPr>
      </w:pPr>
      <w:r w:rsidRPr="003349C8">
        <w:rPr>
          <w:rFonts w:ascii="Times New Roman" w:hAnsi="Times New Roman" w:cs="Times New Roman"/>
          <w:sz w:val="24"/>
        </w:rPr>
        <w:t xml:space="preserve">(c) </w:t>
      </w:r>
      <w:r w:rsidRPr="003349C8">
        <w:rPr>
          <w:rFonts w:ascii="Times New Roman" w:hAnsi="Times New Roman" w:cs="Times New Roman"/>
          <w:sz w:val="24"/>
        </w:rPr>
        <w:tab/>
        <w:t>license, supervise and regulate investment funds and their service providers;</w:t>
      </w:r>
    </w:p>
    <w:p w14:paraId="3559034F" w14:textId="77777777" w:rsidR="003349C8" w:rsidRPr="003349C8" w:rsidRDefault="003349C8" w:rsidP="00F7080D">
      <w:pPr>
        <w:pStyle w:val="PlainText"/>
        <w:spacing w:before="100" w:beforeAutospacing="1" w:after="100" w:afterAutospacing="1"/>
        <w:ind w:left="1980" w:hanging="540"/>
        <w:jc w:val="both"/>
        <w:rPr>
          <w:rFonts w:ascii="Times New Roman" w:hAnsi="Times New Roman" w:cs="Times New Roman"/>
          <w:sz w:val="24"/>
        </w:rPr>
      </w:pPr>
      <w:r w:rsidRPr="003349C8">
        <w:rPr>
          <w:rFonts w:ascii="Times New Roman" w:hAnsi="Times New Roman" w:cs="Times New Roman"/>
          <w:sz w:val="24"/>
        </w:rPr>
        <w:t>(d)</w:t>
      </w:r>
      <w:r w:rsidRPr="003349C8">
        <w:rPr>
          <w:rFonts w:ascii="Times New Roman" w:hAnsi="Times New Roman" w:cs="Times New Roman"/>
          <w:sz w:val="24"/>
        </w:rPr>
        <w:tab/>
        <w:t>license, supervise and regulate licensees, and their representatives and principals;</w:t>
      </w:r>
    </w:p>
    <w:p w14:paraId="32E0B302" w14:textId="77777777" w:rsidR="003349C8" w:rsidRPr="003349C8" w:rsidRDefault="003349C8" w:rsidP="00F7080D">
      <w:pPr>
        <w:pStyle w:val="PlainText"/>
        <w:spacing w:before="100" w:beforeAutospacing="1" w:after="100" w:afterAutospacing="1"/>
        <w:ind w:left="1980" w:hanging="540"/>
        <w:jc w:val="both"/>
        <w:rPr>
          <w:rFonts w:ascii="Times New Roman" w:hAnsi="Times New Roman" w:cs="Times New Roman"/>
          <w:sz w:val="24"/>
        </w:rPr>
      </w:pPr>
      <w:r w:rsidRPr="003349C8">
        <w:rPr>
          <w:rFonts w:ascii="Times New Roman" w:hAnsi="Times New Roman" w:cs="Times New Roman"/>
          <w:sz w:val="24"/>
        </w:rPr>
        <w:t>(e)</w:t>
      </w:r>
      <w:r w:rsidRPr="003349C8">
        <w:rPr>
          <w:rFonts w:ascii="Times New Roman" w:hAnsi="Times New Roman" w:cs="Times New Roman"/>
          <w:sz w:val="24"/>
        </w:rPr>
        <w:tab/>
        <w:t xml:space="preserve">set standards of competence for licensees whether by way of examination or otherwise; </w:t>
      </w:r>
    </w:p>
    <w:p w14:paraId="71402E3D" w14:textId="77777777" w:rsidR="003349C8" w:rsidRDefault="003349C8" w:rsidP="00F7080D">
      <w:pPr>
        <w:pStyle w:val="PlainText"/>
        <w:spacing w:before="100" w:beforeAutospacing="1" w:after="100" w:afterAutospacing="1"/>
        <w:ind w:left="1980" w:hanging="540"/>
        <w:jc w:val="both"/>
        <w:rPr>
          <w:rFonts w:ascii="Times New Roman" w:hAnsi="Times New Roman" w:cs="Times New Roman"/>
          <w:sz w:val="24"/>
        </w:rPr>
      </w:pPr>
      <w:r w:rsidRPr="003349C8">
        <w:rPr>
          <w:rFonts w:ascii="Times New Roman" w:hAnsi="Times New Roman" w:cs="Times New Roman"/>
          <w:sz w:val="24"/>
        </w:rPr>
        <w:t>(f)</w:t>
      </w:r>
      <w:r w:rsidRPr="003349C8">
        <w:rPr>
          <w:rFonts w:ascii="Times New Roman" w:hAnsi="Times New Roman" w:cs="Times New Roman"/>
          <w:sz w:val="24"/>
        </w:rPr>
        <w:tab/>
        <w:t>approve the rules of marketplaces and ancillary facilities;</w:t>
      </w:r>
    </w:p>
    <w:p w14:paraId="1B6809E7" w14:textId="77777777" w:rsidR="002F48B6" w:rsidRDefault="002F48B6" w:rsidP="00F7080D">
      <w:pPr>
        <w:pStyle w:val="PlainText"/>
        <w:spacing w:before="100" w:beforeAutospacing="1" w:after="100" w:afterAutospacing="1"/>
        <w:ind w:left="1980" w:hanging="540"/>
        <w:jc w:val="both"/>
        <w:rPr>
          <w:rFonts w:ascii="Times New Roman" w:hAnsi="Times New Roman" w:cs="Times New Roman"/>
          <w:sz w:val="24"/>
        </w:rPr>
      </w:pPr>
    </w:p>
    <w:p w14:paraId="0D0DC233" w14:textId="1FC1486C" w:rsidR="002F48B6" w:rsidRDefault="002F48B6" w:rsidP="002F48B6">
      <w:pPr>
        <w:tabs>
          <w:tab w:val="left" w:pos="90"/>
        </w:tabs>
        <w:ind w:left="2520" w:hanging="2520"/>
        <w:jc w:val="left"/>
        <w:rPr>
          <w:b/>
        </w:rPr>
      </w:pPr>
      <w:r w:rsidRPr="0023390B">
        <w:rPr>
          <w:rFonts w:eastAsia="MS Mincho"/>
        </w:rPr>
        <w:t xml:space="preserve">MONTSERRAT </w:t>
      </w:r>
      <w:r>
        <w:rPr>
          <w:rFonts w:eastAsia="MS Mincho"/>
        </w:rPr>
        <w:t>12</w:t>
      </w:r>
      <w:r w:rsidRPr="0023390B">
        <w:rPr>
          <w:rFonts w:eastAsia="MS Mincho"/>
        </w:rPr>
        <w:t xml:space="preserve">  </w:t>
      </w:r>
      <w:r>
        <w:rPr>
          <w:rFonts w:eastAsia="MS Mincho"/>
        </w:rPr>
        <w:t xml:space="preserve">   </w:t>
      </w:r>
      <w:r w:rsidRPr="0023390B">
        <w:rPr>
          <w:rFonts w:eastAsia="MS Mincho"/>
        </w:rPr>
        <w:t xml:space="preserve"> </w:t>
      </w:r>
      <w:r>
        <w:rPr>
          <w:rFonts w:eastAsia="MS Mincho"/>
        </w:rPr>
        <w:t>Eastern Caribbean Securities Regulatory</w:t>
      </w:r>
      <w:r w:rsidRPr="0023390B">
        <w:rPr>
          <w:rFonts w:eastAsia="MS Mincho"/>
        </w:rPr>
        <w:t xml:space="preserve">  </w:t>
      </w:r>
      <w:r>
        <w:rPr>
          <w:rFonts w:eastAsia="MS Mincho"/>
        </w:rPr>
        <w:t xml:space="preserve">    N</w:t>
      </w:r>
      <w:r w:rsidRPr="0023390B">
        <w:rPr>
          <w:rFonts w:eastAsia="MS Mincho"/>
        </w:rPr>
        <w:t xml:space="preserve">o. </w:t>
      </w:r>
      <w:r>
        <w:rPr>
          <w:rFonts w:eastAsia="MS Mincho"/>
        </w:rPr>
        <w:t>5</w:t>
      </w:r>
      <w:r w:rsidRPr="0023390B">
        <w:rPr>
          <w:rFonts w:eastAsia="MS Mincho"/>
        </w:rPr>
        <w:t xml:space="preserve"> of 202</w:t>
      </w:r>
      <w:r>
        <w:rPr>
          <w:rFonts w:eastAsia="MS Mincho"/>
        </w:rPr>
        <w:t>1</w:t>
      </w:r>
      <w:r>
        <w:rPr>
          <w:b/>
        </w:rPr>
        <w:t xml:space="preserve">    </w:t>
      </w:r>
      <w:r>
        <w:t>Commission Agreement Act 2021</w:t>
      </w:r>
    </w:p>
    <w:p w14:paraId="578519D0" w14:textId="57863FA7" w:rsidR="003349C8" w:rsidRPr="003349C8" w:rsidRDefault="003349C8" w:rsidP="00F7080D">
      <w:pPr>
        <w:pStyle w:val="PlainText"/>
        <w:spacing w:before="100" w:beforeAutospacing="1" w:after="100" w:afterAutospacing="1"/>
        <w:ind w:left="1980" w:hanging="540"/>
        <w:jc w:val="both"/>
        <w:rPr>
          <w:rFonts w:ascii="Times New Roman" w:hAnsi="Times New Roman" w:cs="Times New Roman"/>
          <w:sz w:val="24"/>
        </w:rPr>
      </w:pPr>
      <w:r w:rsidRPr="003349C8">
        <w:rPr>
          <w:rFonts w:ascii="Times New Roman" w:hAnsi="Times New Roman" w:cs="Times New Roman"/>
          <w:sz w:val="24"/>
        </w:rPr>
        <w:t>g)</w:t>
      </w:r>
      <w:r w:rsidRPr="003349C8">
        <w:rPr>
          <w:rFonts w:ascii="Times New Roman" w:hAnsi="Times New Roman" w:cs="Times New Roman"/>
          <w:sz w:val="24"/>
        </w:rPr>
        <w:tab/>
        <w:t>monitor and enforce rules for the conduct of business of licensees including suspension and revocation of licences in accordance with any securities laws;</w:t>
      </w:r>
    </w:p>
    <w:p w14:paraId="283C1921" w14:textId="77777777" w:rsidR="003349C8" w:rsidRPr="003349C8" w:rsidRDefault="003349C8" w:rsidP="00F7080D">
      <w:pPr>
        <w:pStyle w:val="PlainText"/>
        <w:spacing w:before="100" w:beforeAutospacing="1" w:after="100" w:afterAutospacing="1"/>
        <w:ind w:left="1980" w:hanging="540"/>
        <w:jc w:val="both"/>
        <w:rPr>
          <w:rFonts w:ascii="Times New Roman" w:hAnsi="Times New Roman" w:cs="Times New Roman"/>
          <w:sz w:val="24"/>
        </w:rPr>
      </w:pPr>
      <w:r w:rsidRPr="003349C8">
        <w:rPr>
          <w:rFonts w:ascii="Times New Roman" w:hAnsi="Times New Roman" w:cs="Times New Roman"/>
          <w:sz w:val="24"/>
        </w:rPr>
        <w:t>(h)</w:t>
      </w:r>
      <w:r w:rsidRPr="003349C8">
        <w:rPr>
          <w:rFonts w:ascii="Times New Roman" w:hAnsi="Times New Roman" w:cs="Times New Roman"/>
          <w:sz w:val="24"/>
        </w:rPr>
        <w:tab/>
        <w:t>promote and encourage high standards of investor protection and integrity among licensees, and to encourage the promulgation by licensees of balanced and informed advice to their customers and to the general public;</w:t>
      </w:r>
    </w:p>
    <w:p w14:paraId="249CD54A" w14:textId="77777777" w:rsidR="003349C8" w:rsidRPr="003349C8" w:rsidRDefault="003349C8" w:rsidP="00F7080D">
      <w:pPr>
        <w:pStyle w:val="PlainText"/>
        <w:spacing w:before="100" w:beforeAutospacing="1" w:after="100" w:afterAutospacing="1"/>
        <w:ind w:left="1980" w:hanging="540"/>
        <w:jc w:val="both"/>
        <w:rPr>
          <w:rFonts w:ascii="Times New Roman" w:hAnsi="Times New Roman" w:cs="Times New Roman"/>
          <w:sz w:val="24"/>
        </w:rPr>
      </w:pPr>
      <w:r w:rsidRPr="003349C8">
        <w:rPr>
          <w:rFonts w:ascii="Times New Roman" w:hAnsi="Times New Roman" w:cs="Times New Roman"/>
          <w:sz w:val="24"/>
        </w:rPr>
        <w:t>(i)</w:t>
      </w:r>
      <w:r w:rsidRPr="003349C8">
        <w:rPr>
          <w:rFonts w:ascii="Times New Roman" w:hAnsi="Times New Roman" w:cs="Times New Roman"/>
          <w:sz w:val="24"/>
        </w:rPr>
        <w:tab/>
        <w:t>support the operation of an orderly, fair and properly informed securities market;</w:t>
      </w:r>
    </w:p>
    <w:p w14:paraId="2FAF4A9B" w14:textId="77777777" w:rsidR="003349C8" w:rsidRPr="003349C8" w:rsidRDefault="003349C8" w:rsidP="00F7080D">
      <w:pPr>
        <w:pStyle w:val="PlainText"/>
        <w:spacing w:before="100" w:beforeAutospacing="1" w:after="100" w:afterAutospacing="1"/>
        <w:ind w:left="1980" w:hanging="540"/>
        <w:jc w:val="both"/>
        <w:rPr>
          <w:rFonts w:ascii="Times New Roman" w:hAnsi="Times New Roman" w:cs="Times New Roman"/>
          <w:sz w:val="24"/>
        </w:rPr>
      </w:pPr>
      <w:r w:rsidRPr="003349C8">
        <w:rPr>
          <w:rFonts w:ascii="Times New Roman" w:hAnsi="Times New Roman" w:cs="Times New Roman"/>
          <w:sz w:val="24"/>
        </w:rPr>
        <w:t>(j)</w:t>
      </w:r>
      <w:r w:rsidRPr="003349C8">
        <w:rPr>
          <w:rFonts w:ascii="Times New Roman" w:hAnsi="Times New Roman" w:cs="Times New Roman"/>
          <w:sz w:val="24"/>
        </w:rPr>
        <w:tab/>
        <w:t xml:space="preserve">regulate the manner of trading and the range of securities traded on marketplaces; </w:t>
      </w:r>
    </w:p>
    <w:p w14:paraId="72CDE429" w14:textId="77777777" w:rsidR="003349C8" w:rsidRPr="003349C8" w:rsidRDefault="003349C8" w:rsidP="00707FAC">
      <w:pPr>
        <w:pStyle w:val="PlainText"/>
        <w:numPr>
          <w:ilvl w:val="0"/>
          <w:numId w:val="3"/>
        </w:numPr>
        <w:tabs>
          <w:tab w:val="clear" w:pos="990"/>
          <w:tab w:val="num" w:pos="1260"/>
        </w:tabs>
        <w:spacing w:before="100" w:beforeAutospacing="1" w:after="100" w:afterAutospacing="1"/>
        <w:ind w:left="1980" w:hanging="540"/>
        <w:jc w:val="both"/>
        <w:rPr>
          <w:rFonts w:ascii="Times New Roman" w:hAnsi="Times New Roman" w:cs="Times New Roman"/>
          <w:sz w:val="24"/>
        </w:rPr>
      </w:pPr>
      <w:r w:rsidRPr="003349C8">
        <w:rPr>
          <w:rFonts w:ascii="Times New Roman" w:hAnsi="Times New Roman" w:cs="Times New Roman"/>
          <w:sz w:val="24"/>
        </w:rPr>
        <w:t xml:space="preserve">   take all reasonable steps to safeguard and protect the interests of investors in securities and to suppress illegal, dishonourable and improper practices in dealings in securities and in providing advice or other services relating to securities;</w:t>
      </w:r>
    </w:p>
    <w:p w14:paraId="5FB70083" w14:textId="77777777" w:rsidR="003349C8" w:rsidRPr="003349C8" w:rsidRDefault="003349C8" w:rsidP="00707FAC">
      <w:pPr>
        <w:pStyle w:val="PlainText"/>
        <w:numPr>
          <w:ilvl w:val="0"/>
          <w:numId w:val="3"/>
        </w:numPr>
        <w:tabs>
          <w:tab w:val="clear" w:pos="990"/>
        </w:tabs>
        <w:spacing w:before="100" w:beforeAutospacing="1" w:after="100" w:afterAutospacing="1"/>
        <w:ind w:left="1980" w:hanging="540"/>
        <w:jc w:val="both"/>
        <w:rPr>
          <w:rFonts w:ascii="Times New Roman" w:hAnsi="Times New Roman" w:cs="Times New Roman"/>
          <w:sz w:val="24"/>
        </w:rPr>
      </w:pPr>
      <w:r w:rsidRPr="003349C8">
        <w:rPr>
          <w:rFonts w:ascii="Times New Roman" w:hAnsi="Times New Roman" w:cs="Times New Roman"/>
          <w:sz w:val="24"/>
        </w:rPr>
        <w:t>foster timely, accurate, fair and efficient disclosure of information to the investing public and the capital markets;</w:t>
      </w:r>
    </w:p>
    <w:p w14:paraId="0A9B991B" w14:textId="77777777" w:rsidR="003349C8" w:rsidRPr="003349C8" w:rsidRDefault="003349C8" w:rsidP="00707FAC">
      <w:pPr>
        <w:pStyle w:val="PlainText"/>
        <w:numPr>
          <w:ilvl w:val="0"/>
          <w:numId w:val="4"/>
        </w:numPr>
        <w:spacing w:before="100" w:beforeAutospacing="1" w:after="100" w:afterAutospacing="1"/>
        <w:ind w:left="1980" w:hanging="540"/>
        <w:jc w:val="both"/>
        <w:rPr>
          <w:rFonts w:ascii="Times New Roman" w:hAnsi="Times New Roman" w:cs="Times New Roman"/>
          <w:sz w:val="24"/>
        </w:rPr>
      </w:pPr>
      <w:r w:rsidRPr="003349C8">
        <w:rPr>
          <w:rFonts w:ascii="Times New Roman" w:hAnsi="Times New Roman" w:cs="Times New Roman"/>
          <w:sz w:val="24"/>
        </w:rPr>
        <w:t>co-operate with and assist other regulatory authorities and law enforcement authorities;</w:t>
      </w:r>
    </w:p>
    <w:p w14:paraId="0E4D496C" w14:textId="77777777" w:rsidR="003349C8" w:rsidRPr="003349C8" w:rsidRDefault="003349C8" w:rsidP="00707FAC">
      <w:pPr>
        <w:pStyle w:val="PlainText"/>
        <w:numPr>
          <w:ilvl w:val="0"/>
          <w:numId w:val="5"/>
        </w:numPr>
        <w:tabs>
          <w:tab w:val="clear" w:pos="990"/>
          <w:tab w:val="num" w:pos="1350"/>
        </w:tabs>
        <w:spacing w:before="100" w:beforeAutospacing="1" w:after="100" w:afterAutospacing="1"/>
        <w:ind w:left="1980" w:hanging="540"/>
        <w:jc w:val="both"/>
        <w:rPr>
          <w:rFonts w:ascii="Times New Roman" w:hAnsi="Times New Roman" w:cs="Times New Roman"/>
          <w:sz w:val="24"/>
        </w:rPr>
      </w:pPr>
      <w:r w:rsidRPr="003349C8">
        <w:rPr>
          <w:rFonts w:ascii="Times New Roman" w:hAnsi="Times New Roman" w:cs="Times New Roman"/>
          <w:sz w:val="24"/>
        </w:rPr>
        <w:t xml:space="preserve"> educate and promote an understanding by the public of the securities and the benefits, risks, and liabilities associated with investing in securities;</w:t>
      </w:r>
    </w:p>
    <w:p w14:paraId="460678F2" w14:textId="77777777" w:rsidR="003349C8" w:rsidRPr="003349C8" w:rsidRDefault="003349C8" w:rsidP="00707FAC">
      <w:pPr>
        <w:pStyle w:val="PlainText"/>
        <w:numPr>
          <w:ilvl w:val="0"/>
          <w:numId w:val="6"/>
        </w:numPr>
        <w:spacing w:before="100" w:beforeAutospacing="1" w:after="100" w:afterAutospacing="1"/>
        <w:ind w:left="1980" w:hanging="540"/>
        <w:jc w:val="both"/>
        <w:rPr>
          <w:rFonts w:ascii="Times New Roman" w:hAnsi="Times New Roman" w:cs="Times New Roman"/>
          <w:sz w:val="24"/>
        </w:rPr>
      </w:pPr>
      <w:r w:rsidRPr="003349C8">
        <w:rPr>
          <w:rFonts w:ascii="Times New Roman" w:hAnsi="Times New Roman" w:cs="Times New Roman"/>
          <w:sz w:val="24"/>
        </w:rPr>
        <w:t>cooperate with other relevant regulatory bodies to ensure compliance by market participants with the Proceeds of Crime Act and any other written law in relation to the prevention of money laundering and combating the financing of terrorism and proliferation of weapons of mass destruction;</w:t>
      </w:r>
    </w:p>
    <w:p w14:paraId="0D7A7BA1" w14:textId="77777777" w:rsidR="003349C8" w:rsidRDefault="003349C8" w:rsidP="00707FAC">
      <w:pPr>
        <w:pStyle w:val="ListParagraph"/>
        <w:numPr>
          <w:ilvl w:val="0"/>
          <w:numId w:val="7"/>
        </w:numPr>
        <w:tabs>
          <w:tab w:val="clear" w:pos="990"/>
          <w:tab w:val="num" w:pos="1080"/>
        </w:tabs>
        <w:spacing w:before="100" w:beforeAutospacing="1" w:after="100" w:afterAutospacing="1" w:line="240" w:lineRule="auto"/>
        <w:ind w:left="1980" w:hanging="540"/>
        <w:contextualSpacing w:val="0"/>
        <w:jc w:val="both"/>
        <w:rPr>
          <w:rFonts w:ascii="Times New Roman" w:hAnsi="Times New Roman"/>
          <w:sz w:val="24"/>
          <w:szCs w:val="24"/>
        </w:rPr>
      </w:pPr>
      <w:r w:rsidRPr="003349C8">
        <w:rPr>
          <w:rFonts w:ascii="Times New Roman" w:hAnsi="Times New Roman"/>
          <w:sz w:val="24"/>
          <w:szCs w:val="24"/>
        </w:rPr>
        <w:t>create and promote such conditions in the securities market as may be necessary, advisable or appropriate to ensure the orderly growth, regulation and development of the securities market and further the purposes of the securities laws and any other written law that is administered by the Commission;</w:t>
      </w:r>
    </w:p>
    <w:p w14:paraId="1C624610" w14:textId="2002A43E" w:rsidR="002F48B6" w:rsidRPr="002B3B80" w:rsidRDefault="002F48B6" w:rsidP="002B3B80">
      <w:pPr>
        <w:tabs>
          <w:tab w:val="right" w:pos="1710"/>
          <w:tab w:val="decimal" w:pos="2070"/>
          <w:tab w:val="decimal" w:pos="5940"/>
        </w:tabs>
        <w:spacing w:after="0"/>
      </w:pPr>
      <w:r w:rsidRPr="002B3B80">
        <w:t>No. 5 of 2021   Eastern Caribbean Securities Regulatory    MONTSERRAT 13</w:t>
      </w:r>
    </w:p>
    <w:p w14:paraId="012693BB" w14:textId="67547472" w:rsidR="002F48B6" w:rsidRPr="002B3B80" w:rsidRDefault="002F48B6" w:rsidP="002F48B6">
      <w:pPr>
        <w:pStyle w:val="ListParagraph"/>
        <w:spacing w:line="240" w:lineRule="auto"/>
        <w:ind w:left="990"/>
        <w:jc w:val="both"/>
        <w:rPr>
          <w:rFonts w:ascii="Times New Roman" w:eastAsiaTheme="minorHAnsi" w:hAnsi="Times New Roman"/>
          <w:sz w:val="24"/>
          <w:szCs w:val="24"/>
        </w:rPr>
      </w:pPr>
      <w:r w:rsidRPr="002B3B80">
        <w:rPr>
          <w:sz w:val="24"/>
          <w:szCs w:val="24"/>
        </w:rPr>
        <w:t xml:space="preserve"> </w:t>
      </w:r>
      <w:r w:rsidR="002B3B80">
        <w:rPr>
          <w:sz w:val="24"/>
          <w:szCs w:val="24"/>
        </w:rPr>
        <w:t xml:space="preserve">               </w:t>
      </w:r>
      <w:r w:rsidRPr="002B3B80">
        <w:rPr>
          <w:sz w:val="24"/>
          <w:szCs w:val="24"/>
        </w:rPr>
        <w:t xml:space="preserve"> </w:t>
      </w:r>
      <w:r w:rsidRPr="002B3B80">
        <w:rPr>
          <w:rFonts w:ascii="Times New Roman" w:hAnsi="Times New Roman"/>
          <w:sz w:val="24"/>
          <w:szCs w:val="24"/>
        </w:rPr>
        <w:t>Commission Agreement Act 2021</w:t>
      </w:r>
    </w:p>
    <w:p w14:paraId="6FE3E77C" w14:textId="77777777" w:rsidR="002F48B6" w:rsidRDefault="002F48B6" w:rsidP="002F48B6">
      <w:pPr>
        <w:pStyle w:val="ListParagraph"/>
        <w:spacing w:before="100" w:beforeAutospacing="1" w:after="100" w:afterAutospacing="1" w:line="240" w:lineRule="auto"/>
        <w:ind w:left="1980"/>
        <w:contextualSpacing w:val="0"/>
        <w:rPr>
          <w:rFonts w:ascii="Times New Roman" w:hAnsi="Times New Roman"/>
          <w:sz w:val="24"/>
          <w:szCs w:val="24"/>
        </w:rPr>
      </w:pPr>
    </w:p>
    <w:p w14:paraId="2EE580CB" w14:textId="77777777" w:rsidR="0019231A" w:rsidRDefault="003349C8" w:rsidP="00707FAC">
      <w:pPr>
        <w:pStyle w:val="ListParagraph"/>
        <w:numPr>
          <w:ilvl w:val="0"/>
          <w:numId w:val="8"/>
        </w:numPr>
        <w:spacing w:after="0" w:line="240" w:lineRule="auto"/>
        <w:ind w:left="1980" w:hanging="540"/>
        <w:contextualSpacing w:val="0"/>
        <w:jc w:val="both"/>
        <w:rPr>
          <w:rFonts w:ascii="Times New Roman" w:hAnsi="Times New Roman"/>
          <w:sz w:val="24"/>
          <w:szCs w:val="24"/>
        </w:rPr>
      </w:pPr>
      <w:r w:rsidRPr="0019231A">
        <w:rPr>
          <w:rFonts w:ascii="Times New Roman" w:hAnsi="Times New Roman"/>
          <w:sz w:val="24"/>
          <w:szCs w:val="24"/>
        </w:rPr>
        <w:t>assess, measure and evaluate risk exposure in the securities market and take action as required; and</w:t>
      </w:r>
    </w:p>
    <w:p w14:paraId="358ABEA8" w14:textId="77777777" w:rsidR="0019231A" w:rsidRPr="0019231A" w:rsidRDefault="0019231A" w:rsidP="00F7080D">
      <w:pPr>
        <w:pStyle w:val="ListParagraph"/>
        <w:spacing w:after="0" w:line="240" w:lineRule="auto"/>
        <w:ind w:left="1980" w:hanging="540"/>
        <w:contextualSpacing w:val="0"/>
        <w:jc w:val="both"/>
        <w:rPr>
          <w:rFonts w:ascii="Times New Roman" w:hAnsi="Times New Roman"/>
          <w:sz w:val="24"/>
          <w:szCs w:val="24"/>
        </w:rPr>
      </w:pPr>
    </w:p>
    <w:p w14:paraId="26C0F921" w14:textId="77777777" w:rsidR="003349C8" w:rsidRPr="0019231A" w:rsidRDefault="003349C8" w:rsidP="00707FAC">
      <w:pPr>
        <w:pStyle w:val="ListParagraph"/>
        <w:numPr>
          <w:ilvl w:val="0"/>
          <w:numId w:val="8"/>
        </w:numPr>
        <w:tabs>
          <w:tab w:val="num" w:pos="1440"/>
        </w:tabs>
        <w:spacing w:after="0" w:line="240" w:lineRule="auto"/>
        <w:ind w:left="1980" w:hanging="540"/>
        <w:contextualSpacing w:val="0"/>
        <w:jc w:val="both"/>
        <w:rPr>
          <w:rFonts w:ascii="Times New Roman" w:hAnsi="Times New Roman"/>
          <w:sz w:val="24"/>
          <w:szCs w:val="24"/>
        </w:rPr>
      </w:pPr>
      <w:r w:rsidRPr="0019231A">
        <w:rPr>
          <w:rFonts w:ascii="Times New Roman" w:hAnsi="Times New Roman"/>
          <w:sz w:val="24"/>
          <w:szCs w:val="24"/>
        </w:rPr>
        <w:t>exercise and perform such other duties as may be conferred or imposed upon it.</w:t>
      </w:r>
    </w:p>
    <w:p w14:paraId="54222AB9" w14:textId="77777777" w:rsidR="003349C8" w:rsidRPr="003349C8" w:rsidRDefault="003349C8" w:rsidP="003349C8">
      <w:pPr>
        <w:pStyle w:val="ListParagraph"/>
        <w:spacing w:line="240" w:lineRule="auto"/>
        <w:ind w:left="990"/>
        <w:jc w:val="both"/>
        <w:rPr>
          <w:rFonts w:ascii="Times New Roman" w:hAnsi="Times New Roman"/>
          <w:sz w:val="24"/>
          <w:szCs w:val="24"/>
        </w:rPr>
      </w:pPr>
    </w:p>
    <w:p w14:paraId="3DCDDCD7" w14:textId="77777777" w:rsidR="003349C8" w:rsidRPr="003349C8" w:rsidRDefault="003349C8" w:rsidP="003349C8">
      <w:pPr>
        <w:pStyle w:val="PlainText"/>
        <w:rPr>
          <w:rFonts w:ascii="Times New Roman" w:hAnsi="Times New Roman" w:cs="Times New Roman"/>
          <w:b/>
          <w:sz w:val="24"/>
        </w:rPr>
      </w:pPr>
      <w:r w:rsidRPr="003349C8">
        <w:rPr>
          <w:rFonts w:ascii="Times New Roman" w:hAnsi="Times New Roman" w:cs="Times New Roman"/>
          <w:b/>
          <w:sz w:val="24"/>
        </w:rPr>
        <w:t>Article 7</w:t>
      </w:r>
    </w:p>
    <w:p w14:paraId="1D9DF195" w14:textId="77777777" w:rsidR="003349C8" w:rsidRPr="003349C8" w:rsidRDefault="003349C8" w:rsidP="003349C8">
      <w:pPr>
        <w:pStyle w:val="PlainText"/>
        <w:rPr>
          <w:rFonts w:ascii="Times New Roman" w:hAnsi="Times New Roman" w:cs="Times New Roman"/>
          <w:b/>
          <w:sz w:val="24"/>
        </w:rPr>
      </w:pPr>
      <w:r w:rsidRPr="003349C8">
        <w:rPr>
          <w:rFonts w:ascii="Times New Roman" w:hAnsi="Times New Roman" w:cs="Times New Roman"/>
          <w:b/>
          <w:sz w:val="24"/>
        </w:rPr>
        <w:t>Place of Office and Establishment of Agencies</w:t>
      </w:r>
    </w:p>
    <w:p w14:paraId="4F49B3ED" w14:textId="77777777" w:rsidR="003349C8" w:rsidRPr="003349C8" w:rsidRDefault="003349C8" w:rsidP="003349C8">
      <w:pPr>
        <w:pStyle w:val="PlainText"/>
        <w:jc w:val="both"/>
        <w:rPr>
          <w:rFonts w:ascii="Times New Roman" w:hAnsi="Times New Roman" w:cs="Times New Roman"/>
          <w:sz w:val="24"/>
        </w:rPr>
      </w:pPr>
    </w:p>
    <w:p w14:paraId="598859EC" w14:textId="77777777" w:rsidR="003349C8" w:rsidRPr="003349C8" w:rsidRDefault="003349C8" w:rsidP="00707FAC">
      <w:pPr>
        <w:pStyle w:val="PlainText"/>
        <w:numPr>
          <w:ilvl w:val="0"/>
          <w:numId w:val="12"/>
        </w:numPr>
        <w:spacing w:before="0" w:after="0"/>
        <w:ind w:left="0" w:firstLine="720"/>
        <w:jc w:val="both"/>
        <w:rPr>
          <w:rFonts w:ascii="Times New Roman" w:hAnsi="Times New Roman" w:cs="Times New Roman"/>
          <w:sz w:val="24"/>
        </w:rPr>
      </w:pPr>
      <w:r w:rsidRPr="003349C8">
        <w:rPr>
          <w:rFonts w:ascii="Times New Roman" w:hAnsi="Times New Roman" w:cs="Times New Roman"/>
          <w:sz w:val="24"/>
        </w:rPr>
        <w:t>The Commission shall have its principal office in one of the member countries as the Monetary Council may by majority vote determine;</w:t>
      </w:r>
    </w:p>
    <w:p w14:paraId="5EEE8FDE" w14:textId="77777777" w:rsidR="003349C8" w:rsidRPr="003349C8" w:rsidRDefault="003349C8" w:rsidP="003349C8">
      <w:pPr>
        <w:pStyle w:val="PlainText"/>
        <w:ind w:left="810"/>
        <w:jc w:val="both"/>
        <w:rPr>
          <w:rFonts w:ascii="Times New Roman" w:hAnsi="Times New Roman" w:cs="Times New Roman"/>
          <w:sz w:val="24"/>
        </w:rPr>
      </w:pPr>
    </w:p>
    <w:p w14:paraId="01122F63" w14:textId="77777777" w:rsidR="003349C8" w:rsidRDefault="003349C8" w:rsidP="00707FAC">
      <w:pPr>
        <w:pStyle w:val="PlainText"/>
        <w:numPr>
          <w:ilvl w:val="0"/>
          <w:numId w:val="12"/>
        </w:numPr>
        <w:spacing w:before="0" w:after="0"/>
        <w:ind w:left="0" w:firstLine="720"/>
        <w:jc w:val="both"/>
        <w:rPr>
          <w:rFonts w:ascii="Times New Roman" w:hAnsi="Times New Roman" w:cs="Times New Roman"/>
          <w:sz w:val="24"/>
        </w:rPr>
      </w:pPr>
      <w:r w:rsidRPr="003349C8">
        <w:rPr>
          <w:rFonts w:ascii="Times New Roman" w:hAnsi="Times New Roman" w:cs="Times New Roman"/>
          <w:sz w:val="24"/>
        </w:rPr>
        <w:t>The Commission may establish agencies and may appoint agents in any member country and elsewhere.</w:t>
      </w:r>
    </w:p>
    <w:p w14:paraId="31B0A67B" w14:textId="77777777" w:rsidR="0019231A" w:rsidRPr="003349C8" w:rsidRDefault="0019231A" w:rsidP="0019231A">
      <w:pPr>
        <w:pStyle w:val="PlainText"/>
        <w:spacing w:before="0" w:after="0"/>
        <w:jc w:val="both"/>
        <w:rPr>
          <w:rFonts w:ascii="Times New Roman" w:hAnsi="Times New Roman" w:cs="Times New Roman"/>
          <w:sz w:val="24"/>
        </w:rPr>
      </w:pPr>
    </w:p>
    <w:p w14:paraId="60EF9B64" w14:textId="77777777" w:rsidR="0019231A" w:rsidRPr="00A369E1" w:rsidRDefault="0019231A" w:rsidP="0019231A">
      <w:pPr>
        <w:pStyle w:val="PlainText"/>
        <w:rPr>
          <w:rFonts w:ascii="Times New Roman" w:hAnsi="Times New Roman"/>
          <w:b/>
          <w:sz w:val="24"/>
        </w:rPr>
      </w:pPr>
      <w:r w:rsidRPr="00A369E1">
        <w:rPr>
          <w:rFonts w:ascii="Times New Roman" w:hAnsi="Times New Roman"/>
          <w:b/>
          <w:sz w:val="24"/>
        </w:rPr>
        <w:t>Article 8</w:t>
      </w:r>
    </w:p>
    <w:p w14:paraId="63294772" w14:textId="77777777" w:rsidR="0019231A" w:rsidRPr="00A369E1" w:rsidRDefault="0019231A" w:rsidP="0019231A">
      <w:pPr>
        <w:pStyle w:val="PlainText"/>
        <w:rPr>
          <w:rFonts w:ascii="Times New Roman" w:hAnsi="Times New Roman"/>
          <w:b/>
          <w:sz w:val="24"/>
        </w:rPr>
      </w:pPr>
      <w:r>
        <w:rPr>
          <w:rFonts w:ascii="Times New Roman" w:hAnsi="Times New Roman"/>
          <w:b/>
          <w:sz w:val="24"/>
        </w:rPr>
        <w:t>Address and Service of D</w:t>
      </w:r>
      <w:r w:rsidRPr="00A369E1">
        <w:rPr>
          <w:rFonts w:ascii="Times New Roman" w:hAnsi="Times New Roman"/>
          <w:b/>
          <w:sz w:val="24"/>
        </w:rPr>
        <w:t>ocuments</w:t>
      </w:r>
    </w:p>
    <w:p w14:paraId="41A6C92A" w14:textId="77777777" w:rsidR="0019231A" w:rsidRPr="00A369E1" w:rsidRDefault="0019231A" w:rsidP="0019231A">
      <w:pPr>
        <w:pStyle w:val="PlainText"/>
        <w:jc w:val="both"/>
        <w:rPr>
          <w:rFonts w:ascii="Times New Roman" w:hAnsi="Times New Roman"/>
          <w:sz w:val="24"/>
        </w:rPr>
      </w:pPr>
    </w:p>
    <w:p w14:paraId="3680278D" w14:textId="77777777" w:rsidR="0019231A" w:rsidRPr="00A369E1" w:rsidRDefault="0019231A" w:rsidP="00707FAC">
      <w:pPr>
        <w:pStyle w:val="PlainText"/>
        <w:numPr>
          <w:ilvl w:val="0"/>
          <w:numId w:val="36"/>
        </w:numPr>
        <w:spacing w:before="0" w:after="0"/>
        <w:ind w:left="0" w:firstLine="720"/>
        <w:jc w:val="both"/>
        <w:rPr>
          <w:rFonts w:ascii="Times New Roman" w:hAnsi="Times New Roman"/>
          <w:sz w:val="24"/>
        </w:rPr>
      </w:pPr>
      <w:r w:rsidRPr="00A369E1">
        <w:rPr>
          <w:rFonts w:ascii="Times New Roman" w:hAnsi="Times New Roman"/>
          <w:sz w:val="24"/>
        </w:rPr>
        <w:t>The Commission s</w:t>
      </w:r>
      <w:r>
        <w:rPr>
          <w:rFonts w:ascii="Times New Roman" w:hAnsi="Times New Roman"/>
          <w:sz w:val="24"/>
        </w:rPr>
        <w:t>hall at all times have a fixed a</w:t>
      </w:r>
      <w:r w:rsidRPr="00A369E1">
        <w:rPr>
          <w:rFonts w:ascii="Times New Roman" w:hAnsi="Times New Roman"/>
          <w:sz w:val="24"/>
        </w:rPr>
        <w:t xml:space="preserve">ddress in one of the </w:t>
      </w:r>
      <w:r>
        <w:rPr>
          <w:rFonts w:ascii="Times New Roman" w:hAnsi="Times New Roman"/>
          <w:sz w:val="24"/>
        </w:rPr>
        <w:t xml:space="preserve">member countries </w:t>
      </w:r>
      <w:r w:rsidRPr="00A369E1">
        <w:rPr>
          <w:rFonts w:ascii="Times New Roman" w:hAnsi="Times New Roman"/>
          <w:sz w:val="24"/>
        </w:rPr>
        <w:t>for the service</w:t>
      </w:r>
      <w:r>
        <w:rPr>
          <w:rFonts w:ascii="Times New Roman" w:hAnsi="Times New Roman"/>
          <w:sz w:val="24"/>
        </w:rPr>
        <w:t xml:space="preserve"> of documents on the Commission;</w:t>
      </w:r>
    </w:p>
    <w:p w14:paraId="6D7A1726" w14:textId="77777777" w:rsidR="0019231A" w:rsidRPr="00A369E1" w:rsidRDefault="0019231A" w:rsidP="0019231A">
      <w:pPr>
        <w:pStyle w:val="PlainText"/>
        <w:jc w:val="both"/>
        <w:rPr>
          <w:rFonts w:ascii="Times New Roman" w:hAnsi="Times New Roman"/>
          <w:sz w:val="24"/>
        </w:rPr>
      </w:pPr>
    </w:p>
    <w:p w14:paraId="7FD6FF37" w14:textId="77777777" w:rsidR="0019231A" w:rsidRPr="00A369E1" w:rsidRDefault="0019231A" w:rsidP="0019231A">
      <w:pPr>
        <w:pStyle w:val="PlainText"/>
        <w:jc w:val="both"/>
        <w:rPr>
          <w:rFonts w:ascii="Times New Roman" w:hAnsi="Times New Roman"/>
          <w:sz w:val="24"/>
        </w:rPr>
      </w:pPr>
      <w:r w:rsidRPr="00A369E1">
        <w:rPr>
          <w:rFonts w:ascii="Times New Roman" w:hAnsi="Times New Roman"/>
          <w:sz w:val="24"/>
        </w:rPr>
        <w:tab/>
        <w:t>(2)</w:t>
      </w:r>
      <w:r w:rsidRPr="00A369E1">
        <w:rPr>
          <w:rFonts w:ascii="Times New Roman" w:hAnsi="Times New Roman"/>
          <w:sz w:val="24"/>
        </w:rPr>
        <w:tab/>
        <w:t xml:space="preserve">All documents to be served on the Commission may be served by electronic means or by leaving the same at or by sending the same by registered post to the Commission at its fixed </w:t>
      </w:r>
      <w:r>
        <w:rPr>
          <w:rFonts w:ascii="Times New Roman" w:hAnsi="Times New Roman"/>
          <w:sz w:val="24"/>
        </w:rPr>
        <w:t>address;</w:t>
      </w:r>
    </w:p>
    <w:p w14:paraId="7609EF44" w14:textId="77777777" w:rsidR="0019231A" w:rsidRPr="00A369E1" w:rsidRDefault="0019231A" w:rsidP="0019231A">
      <w:pPr>
        <w:pStyle w:val="PlainText"/>
        <w:jc w:val="both"/>
        <w:rPr>
          <w:rFonts w:ascii="Times New Roman" w:hAnsi="Times New Roman"/>
          <w:sz w:val="24"/>
        </w:rPr>
      </w:pPr>
    </w:p>
    <w:p w14:paraId="762D0181" w14:textId="77777777" w:rsidR="0019231A" w:rsidRPr="00A369E1" w:rsidRDefault="0019231A" w:rsidP="00F7080D">
      <w:pPr>
        <w:pStyle w:val="PlainText"/>
        <w:tabs>
          <w:tab w:val="left" w:pos="720"/>
        </w:tabs>
        <w:jc w:val="both"/>
        <w:rPr>
          <w:rFonts w:ascii="Times New Roman" w:hAnsi="Times New Roman"/>
          <w:sz w:val="24"/>
        </w:rPr>
      </w:pPr>
      <w:r w:rsidRPr="00A369E1">
        <w:rPr>
          <w:rFonts w:ascii="Times New Roman" w:hAnsi="Times New Roman"/>
          <w:sz w:val="24"/>
        </w:rPr>
        <w:tab/>
        <w:t>(3)</w:t>
      </w:r>
      <w:r w:rsidRPr="00A369E1">
        <w:rPr>
          <w:rFonts w:ascii="Times New Roman" w:hAnsi="Times New Roman"/>
          <w:sz w:val="24"/>
        </w:rPr>
        <w:tab/>
        <w:t xml:space="preserve">The address for service of documents on the Commission shall be published in the Official </w:t>
      </w:r>
      <w:r w:rsidRPr="00A369E1">
        <w:rPr>
          <w:rFonts w:ascii="Times New Roman" w:hAnsi="Times New Roman"/>
          <w:i/>
          <w:sz w:val="24"/>
        </w:rPr>
        <w:t>Gazette</w:t>
      </w:r>
      <w:r w:rsidRPr="00A369E1">
        <w:rPr>
          <w:rFonts w:ascii="Times New Roman" w:hAnsi="Times New Roman"/>
          <w:sz w:val="24"/>
        </w:rPr>
        <w:t xml:space="preserve"> of </w:t>
      </w:r>
      <w:r>
        <w:rPr>
          <w:rFonts w:ascii="Times New Roman" w:hAnsi="Times New Roman"/>
          <w:sz w:val="24"/>
        </w:rPr>
        <w:t>each</w:t>
      </w:r>
      <w:r w:rsidRPr="00A369E1">
        <w:rPr>
          <w:rFonts w:ascii="Times New Roman" w:hAnsi="Times New Roman"/>
          <w:sz w:val="24"/>
        </w:rPr>
        <w:t xml:space="preserve"> </w:t>
      </w:r>
      <w:r>
        <w:rPr>
          <w:rFonts w:ascii="Times New Roman" w:hAnsi="Times New Roman"/>
          <w:sz w:val="24"/>
        </w:rPr>
        <w:t>m</w:t>
      </w:r>
      <w:r w:rsidRPr="00A369E1">
        <w:rPr>
          <w:rFonts w:ascii="Times New Roman" w:hAnsi="Times New Roman"/>
          <w:sz w:val="24"/>
        </w:rPr>
        <w:t xml:space="preserve">ember </w:t>
      </w:r>
      <w:r>
        <w:rPr>
          <w:rFonts w:ascii="Times New Roman" w:hAnsi="Times New Roman"/>
          <w:sz w:val="24"/>
        </w:rPr>
        <w:t>country</w:t>
      </w:r>
      <w:r w:rsidRPr="00A369E1">
        <w:rPr>
          <w:rFonts w:ascii="Times New Roman" w:hAnsi="Times New Roman"/>
          <w:sz w:val="24"/>
        </w:rPr>
        <w:t>.</w:t>
      </w:r>
    </w:p>
    <w:p w14:paraId="045C897A" w14:textId="77777777" w:rsidR="0019231A" w:rsidRPr="00A369E1" w:rsidRDefault="0019231A" w:rsidP="0019231A">
      <w:pPr>
        <w:pStyle w:val="PlainText"/>
        <w:rPr>
          <w:rFonts w:ascii="Times New Roman" w:hAnsi="Times New Roman"/>
          <w:b/>
          <w:sz w:val="24"/>
        </w:rPr>
      </w:pPr>
      <w:r w:rsidRPr="00A369E1">
        <w:rPr>
          <w:rFonts w:ascii="Times New Roman" w:hAnsi="Times New Roman"/>
          <w:b/>
          <w:sz w:val="24"/>
        </w:rPr>
        <w:t>Article 9</w:t>
      </w:r>
    </w:p>
    <w:p w14:paraId="6D12D267" w14:textId="77777777" w:rsidR="0019231A" w:rsidRPr="00A369E1" w:rsidRDefault="0019231A" w:rsidP="0019231A">
      <w:pPr>
        <w:pStyle w:val="PlainText"/>
        <w:rPr>
          <w:rFonts w:ascii="Times New Roman" w:hAnsi="Times New Roman"/>
          <w:b/>
          <w:sz w:val="24"/>
        </w:rPr>
      </w:pPr>
      <w:r w:rsidRPr="00A369E1">
        <w:rPr>
          <w:rFonts w:ascii="Times New Roman" w:hAnsi="Times New Roman"/>
          <w:b/>
          <w:sz w:val="24"/>
        </w:rPr>
        <w:t>Protection of persons deali</w:t>
      </w:r>
      <w:r>
        <w:rPr>
          <w:rFonts w:ascii="Times New Roman" w:hAnsi="Times New Roman"/>
          <w:b/>
          <w:sz w:val="24"/>
        </w:rPr>
        <w:t>ng with the Commission and its A</w:t>
      </w:r>
      <w:r w:rsidRPr="00A369E1">
        <w:rPr>
          <w:rFonts w:ascii="Times New Roman" w:hAnsi="Times New Roman"/>
          <w:b/>
          <w:sz w:val="24"/>
        </w:rPr>
        <w:t>gents</w:t>
      </w:r>
    </w:p>
    <w:p w14:paraId="061EA565" w14:textId="77777777" w:rsidR="0019231A" w:rsidRPr="00A369E1" w:rsidRDefault="0019231A" w:rsidP="0019231A">
      <w:pPr>
        <w:pStyle w:val="PlainText"/>
        <w:jc w:val="both"/>
        <w:rPr>
          <w:rFonts w:ascii="Times New Roman" w:hAnsi="Times New Roman"/>
          <w:sz w:val="24"/>
        </w:rPr>
      </w:pPr>
    </w:p>
    <w:p w14:paraId="60BBBD6D" w14:textId="77777777" w:rsidR="0019231A" w:rsidRPr="00A369E1" w:rsidRDefault="0019231A" w:rsidP="0019231A">
      <w:pPr>
        <w:pStyle w:val="PlainText"/>
        <w:jc w:val="both"/>
        <w:rPr>
          <w:rFonts w:ascii="Times New Roman" w:hAnsi="Times New Roman"/>
          <w:sz w:val="24"/>
        </w:rPr>
      </w:pPr>
      <w:r w:rsidRPr="00A369E1">
        <w:rPr>
          <w:rFonts w:ascii="Times New Roman" w:hAnsi="Times New Roman"/>
          <w:sz w:val="24"/>
        </w:rPr>
        <w:tab/>
        <w:t>(1)</w:t>
      </w:r>
      <w:r w:rsidRPr="00A369E1">
        <w:rPr>
          <w:rFonts w:ascii="Times New Roman" w:hAnsi="Times New Roman"/>
          <w:sz w:val="24"/>
        </w:rPr>
        <w:tab/>
        <w:t>A person who deals with the Commission shall not be affected by any irregularity of procedure</w:t>
      </w:r>
      <w:r>
        <w:rPr>
          <w:rFonts w:ascii="Times New Roman" w:hAnsi="Times New Roman"/>
          <w:sz w:val="24"/>
        </w:rPr>
        <w:t xml:space="preserve"> in connection with the authoriz</w:t>
      </w:r>
      <w:r w:rsidRPr="00A369E1">
        <w:rPr>
          <w:rFonts w:ascii="Times New Roman" w:hAnsi="Times New Roman"/>
          <w:sz w:val="24"/>
        </w:rPr>
        <w:t xml:space="preserve">ation of the transaction by a meeting of the Commission or by the non-fulfillment of any condition imposed by this Agreement in </w:t>
      </w:r>
      <w:r>
        <w:rPr>
          <w:rFonts w:ascii="Times New Roman" w:hAnsi="Times New Roman"/>
          <w:sz w:val="24"/>
        </w:rPr>
        <w:t>connection with the transaction;</w:t>
      </w:r>
    </w:p>
    <w:p w14:paraId="413E6451" w14:textId="0FB461EE" w:rsidR="002B3B80" w:rsidRDefault="002B3B80" w:rsidP="002B3B80">
      <w:pPr>
        <w:tabs>
          <w:tab w:val="left" w:pos="90"/>
        </w:tabs>
        <w:ind w:left="2520" w:hanging="2520"/>
        <w:jc w:val="left"/>
      </w:pPr>
      <w:r w:rsidRPr="0023390B">
        <w:rPr>
          <w:rFonts w:eastAsia="MS Mincho"/>
        </w:rPr>
        <w:t xml:space="preserve">MONTSERRAT </w:t>
      </w:r>
      <w:r>
        <w:rPr>
          <w:rFonts w:eastAsia="MS Mincho"/>
        </w:rPr>
        <w:t>14</w:t>
      </w:r>
      <w:r w:rsidRPr="0023390B">
        <w:rPr>
          <w:rFonts w:eastAsia="MS Mincho"/>
        </w:rPr>
        <w:t xml:space="preserve">  </w:t>
      </w:r>
      <w:r>
        <w:rPr>
          <w:rFonts w:eastAsia="MS Mincho"/>
        </w:rPr>
        <w:t xml:space="preserve">   </w:t>
      </w:r>
      <w:r w:rsidRPr="0023390B">
        <w:rPr>
          <w:rFonts w:eastAsia="MS Mincho"/>
        </w:rPr>
        <w:t xml:space="preserve"> </w:t>
      </w:r>
      <w:r>
        <w:rPr>
          <w:rFonts w:eastAsia="MS Mincho"/>
        </w:rPr>
        <w:t>Eastern Caribbean Securities Regulatory</w:t>
      </w:r>
      <w:r w:rsidRPr="0023390B">
        <w:rPr>
          <w:rFonts w:eastAsia="MS Mincho"/>
        </w:rPr>
        <w:t xml:space="preserve">  </w:t>
      </w:r>
      <w:r>
        <w:rPr>
          <w:rFonts w:eastAsia="MS Mincho"/>
        </w:rPr>
        <w:t xml:space="preserve">    N</w:t>
      </w:r>
      <w:r w:rsidRPr="0023390B">
        <w:rPr>
          <w:rFonts w:eastAsia="MS Mincho"/>
        </w:rPr>
        <w:t xml:space="preserve">o. </w:t>
      </w:r>
      <w:r>
        <w:rPr>
          <w:rFonts w:eastAsia="MS Mincho"/>
        </w:rPr>
        <w:t>5</w:t>
      </w:r>
      <w:r w:rsidRPr="0023390B">
        <w:rPr>
          <w:rFonts w:eastAsia="MS Mincho"/>
        </w:rPr>
        <w:t xml:space="preserve"> of 202</w:t>
      </w:r>
      <w:r>
        <w:rPr>
          <w:rFonts w:eastAsia="MS Mincho"/>
        </w:rPr>
        <w:t>1</w:t>
      </w:r>
      <w:r>
        <w:rPr>
          <w:b/>
        </w:rPr>
        <w:t xml:space="preserve">    </w:t>
      </w:r>
      <w:r>
        <w:t>Commission Agreement Act 2021</w:t>
      </w:r>
    </w:p>
    <w:p w14:paraId="161D93E5" w14:textId="77777777" w:rsidR="002B3B80" w:rsidRDefault="002B3B80" w:rsidP="002B3B80">
      <w:pPr>
        <w:tabs>
          <w:tab w:val="left" w:pos="90"/>
        </w:tabs>
        <w:ind w:left="2520" w:hanging="2520"/>
        <w:jc w:val="left"/>
        <w:rPr>
          <w:b/>
        </w:rPr>
      </w:pPr>
    </w:p>
    <w:p w14:paraId="5BA1E6D9" w14:textId="77777777" w:rsidR="0019231A" w:rsidRPr="00A369E1" w:rsidRDefault="0019231A" w:rsidP="0019231A">
      <w:pPr>
        <w:pStyle w:val="PlainText"/>
        <w:jc w:val="both"/>
        <w:rPr>
          <w:rFonts w:ascii="Times New Roman" w:hAnsi="Times New Roman"/>
          <w:sz w:val="24"/>
        </w:rPr>
      </w:pPr>
      <w:r w:rsidRPr="00A369E1">
        <w:rPr>
          <w:rFonts w:ascii="Times New Roman" w:hAnsi="Times New Roman"/>
          <w:sz w:val="24"/>
        </w:rPr>
        <w:tab/>
        <w:t>(2)</w:t>
      </w:r>
      <w:r w:rsidRPr="00A369E1">
        <w:rPr>
          <w:rFonts w:ascii="Times New Roman" w:hAnsi="Times New Roman"/>
          <w:sz w:val="24"/>
        </w:rPr>
        <w:tab/>
        <w:t xml:space="preserve">A person who deals with another person who is held out by the Commission as having authority to act on the Commission's behalf in connection with a transaction may treat the Commission as bound by the acts of </w:t>
      </w:r>
      <w:r>
        <w:rPr>
          <w:rFonts w:ascii="Times New Roman" w:hAnsi="Times New Roman"/>
          <w:sz w:val="24"/>
        </w:rPr>
        <w:t>the</w:t>
      </w:r>
      <w:r w:rsidRPr="00A369E1">
        <w:rPr>
          <w:rFonts w:ascii="Times New Roman" w:hAnsi="Times New Roman"/>
          <w:sz w:val="24"/>
        </w:rPr>
        <w:t xml:space="preserve"> person done within the apparent authority of that person even though that person has not been authori</w:t>
      </w:r>
      <w:r>
        <w:rPr>
          <w:rFonts w:ascii="Times New Roman" w:hAnsi="Times New Roman"/>
          <w:sz w:val="24"/>
        </w:rPr>
        <w:t>z</w:t>
      </w:r>
      <w:r w:rsidRPr="00A369E1">
        <w:rPr>
          <w:rFonts w:ascii="Times New Roman" w:hAnsi="Times New Roman"/>
          <w:sz w:val="24"/>
        </w:rPr>
        <w:t>ed by the Commission to do those acts on its behalf so long as that person has no knowledge whether actual or constructive, that that other</w:t>
      </w:r>
      <w:r>
        <w:rPr>
          <w:rFonts w:ascii="Times New Roman" w:hAnsi="Times New Roman"/>
          <w:sz w:val="24"/>
        </w:rPr>
        <w:t xml:space="preserve"> person has not been so authoriz</w:t>
      </w:r>
      <w:r w:rsidRPr="00A369E1">
        <w:rPr>
          <w:rFonts w:ascii="Times New Roman" w:hAnsi="Times New Roman"/>
          <w:sz w:val="24"/>
        </w:rPr>
        <w:t>ed by the Comm</w:t>
      </w:r>
      <w:r>
        <w:rPr>
          <w:rFonts w:ascii="Times New Roman" w:hAnsi="Times New Roman"/>
          <w:sz w:val="24"/>
        </w:rPr>
        <w:t>ission;</w:t>
      </w:r>
    </w:p>
    <w:p w14:paraId="6D21FD14" w14:textId="024D98C6" w:rsidR="0019231A" w:rsidRDefault="0019231A" w:rsidP="0019231A">
      <w:pPr>
        <w:pStyle w:val="PlainText"/>
        <w:jc w:val="both"/>
        <w:rPr>
          <w:rFonts w:ascii="Times New Roman" w:hAnsi="Times New Roman"/>
          <w:sz w:val="24"/>
        </w:rPr>
      </w:pPr>
    </w:p>
    <w:p w14:paraId="4BF6D7D5" w14:textId="77777777" w:rsidR="0019231A" w:rsidRPr="00A369E1" w:rsidRDefault="0019231A" w:rsidP="0019231A">
      <w:pPr>
        <w:pStyle w:val="PlainText"/>
        <w:rPr>
          <w:rFonts w:ascii="Times New Roman" w:hAnsi="Times New Roman"/>
          <w:b/>
          <w:sz w:val="24"/>
        </w:rPr>
      </w:pPr>
      <w:r w:rsidRPr="00A369E1">
        <w:rPr>
          <w:rFonts w:ascii="Times New Roman" w:hAnsi="Times New Roman"/>
          <w:b/>
          <w:sz w:val="24"/>
        </w:rPr>
        <w:t>Article 10</w:t>
      </w:r>
    </w:p>
    <w:p w14:paraId="57C2F20D" w14:textId="77777777" w:rsidR="0019231A" w:rsidRPr="00A369E1" w:rsidRDefault="0019231A" w:rsidP="0019231A">
      <w:pPr>
        <w:pStyle w:val="PlainText"/>
        <w:rPr>
          <w:rFonts w:ascii="Times New Roman" w:hAnsi="Times New Roman"/>
          <w:b/>
          <w:sz w:val="24"/>
        </w:rPr>
      </w:pPr>
      <w:r w:rsidRPr="00A369E1">
        <w:rPr>
          <w:rFonts w:ascii="Times New Roman" w:hAnsi="Times New Roman"/>
          <w:b/>
          <w:sz w:val="24"/>
        </w:rPr>
        <w:t>Custody and use of Common Seal</w:t>
      </w:r>
    </w:p>
    <w:p w14:paraId="6CCCB73C" w14:textId="77777777" w:rsidR="0019231A" w:rsidRPr="00A369E1" w:rsidRDefault="0019231A" w:rsidP="0019231A">
      <w:pPr>
        <w:pStyle w:val="PlainText"/>
        <w:jc w:val="both"/>
        <w:rPr>
          <w:rFonts w:ascii="Times New Roman" w:hAnsi="Times New Roman"/>
          <w:sz w:val="24"/>
        </w:rPr>
      </w:pPr>
    </w:p>
    <w:p w14:paraId="049E62D3" w14:textId="77777777" w:rsidR="0019231A" w:rsidRPr="00A369E1" w:rsidRDefault="0019231A" w:rsidP="0019231A">
      <w:pPr>
        <w:pStyle w:val="PlainText"/>
        <w:jc w:val="both"/>
        <w:rPr>
          <w:rFonts w:ascii="Times New Roman" w:hAnsi="Times New Roman"/>
          <w:sz w:val="24"/>
        </w:rPr>
      </w:pPr>
      <w:r w:rsidRPr="00A369E1">
        <w:rPr>
          <w:rFonts w:ascii="Times New Roman" w:hAnsi="Times New Roman"/>
          <w:sz w:val="24"/>
        </w:rPr>
        <w:tab/>
        <w:t>(1)</w:t>
      </w:r>
      <w:r w:rsidRPr="00A369E1">
        <w:rPr>
          <w:rFonts w:ascii="Times New Roman" w:hAnsi="Times New Roman"/>
          <w:sz w:val="24"/>
        </w:rPr>
        <w:tab/>
        <w:t>The Comm</w:t>
      </w:r>
      <w:r>
        <w:rPr>
          <w:rFonts w:ascii="Times New Roman" w:hAnsi="Times New Roman"/>
          <w:sz w:val="24"/>
        </w:rPr>
        <w:t>ission shall have a Common Seal;</w:t>
      </w:r>
    </w:p>
    <w:p w14:paraId="4B41ED07" w14:textId="77777777" w:rsidR="0019231A" w:rsidRPr="00A369E1" w:rsidRDefault="0019231A" w:rsidP="0019231A">
      <w:pPr>
        <w:pStyle w:val="PlainText"/>
        <w:jc w:val="both"/>
        <w:rPr>
          <w:rFonts w:ascii="Times New Roman" w:hAnsi="Times New Roman"/>
          <w:sz w:val="24"/>
        </w:rPr>
      </w:pPr>
    </w:p>
    <w:p w14:paraId="3B2EFE1C" w14:textId="77777777" w:rsidR="0019231A" w:rsidRPr="00A369E1" w:rsidRDefault="0019231A" w:rsidP="0019231A">
      <w:pPr>
        <w:pStyle w:val="PlainText"/>
        <w:jc w:val="both"/>
        <w:rPr>
          <w:rFonts w:ascii="Times New Roman" w:hAnsi="Times New Roman"/>
          <w:sz w:val="24"/>
        </w:rPr>
      </w:pPr>
      <w:r w:rsidRPr="00A369E1">
        <w:rPr>
          <w:rFonts w:ascii="Times New Roman" w:hAnsi="Times New Roman"/>
          <w:sz w:val="24"/>
        </w:rPr>
        <w:tab/>
        <w:t>(2)</w:t>
      </w:r>
      <w:r w:rsidRPr="00A369E1">
        <w:rPr>
          <w:rFonts w:ascii="Times New Roman" w:hAnsi="Times New Roman"/>
          <w:sz w:val="24"/>
        </w:rPr>
        <w:tab/>
        <w:t>The Common Seal of the Commission shall be kept in the custody of the Chair</w:t>
      </w:r>
      <w:r>
        <w:rPr>
          <w:rFonts w:ascii="Times New Roman" w:hAnsi="Times New Roman"/>
          <w:sz w:val="24"/>
        </w:rPr>
        <w:t>person</w:t>
      </w:r>
      <w:r w:rsidRPr="00A369E1">
        <w:rPr>
          <w:rFonts w:ascii="Times New Roman" w:hAnsi="Times New Roman"/>
          <w:sz w:val="24"/>
        </w:rPr>
        <w:t xml:space="preserve"> or </w:t>
      </w:r>
      <w:r>
        <w:rPr>
          <w:rFonts w:ascii="Times New Roman" w:hAnsi="Times New Roman"/>
          <w:sz w:val="24"/>
        </w:rPr>
        <w:t>Chief Executive Officer</w:t>
      </w:r>
      <w:r w:rsidRPr="00A369E1">
        <w:rPr>
          <w:rFonts w:ascii="Times New Roman" w:hAnsi="Times New Roman"/>
          <w:sz w:val="24"/>
        </w:rPr>
        <w:t xml:space="preserve">, </w:t>
      </w:r>
      <w:r>
        <w:rPr>
          <w:rFonts w:ascii="Times New Roman" w:hAnsi="Times New Roman"/>
          <w:sz w:val="24"/>
        </w:rPr>
        <w:t>as the Commission may determine;</w:t>
      </w:r>
    </w:p>
    <w:p w14:paraId="14D7467A" w14:textId="77777777" w:rsidR="0019231A" w:rsidRPr="00A369E1" w:rsidRDefault="0019231A" w:rsidP="0019231A">
      <w:pPr>
        <w:pStyle w:val="PlainText"/>
        <w:jc w:val="both"/>
        <w:rPr>
          <w:rFonts w:ascii="Times New Roman" w:hAnsi="Times New Roman"/>
          <w:sz w:val="24"/>
        </w:rPr>
      </w:pPr>
    </w:p>
    <w:p w14:paraId="21B762AE" w14:textId="77777777" w:rsidR="0019231A" w:rsidRPr="00A369E1" w:rsidRDefault="0019231A" w:rsidP="0019231A">
      <w:pPr>
        <w:pStyle w:val="PlainText"/>
        <w:jc w:val="both"/>
        <w:rPr>
          <w:rFonts w:ascii="Times New Roman" w:hAnsi="Times New Roman"/>
          <w:sz w:val="24"/>
        </w:rPr>
      </w:pPr>
      <w:r w:rsidRPr="00A369E1">
        <w:rPr>
          <w:rFonts w:ascii="Times New Roman" w:hAnsi="Times New Roman"/>
          <w:sz w:val="24"/>
        </w:rPr>
        <w:tab/>
        <w:t>(3)</w:t>
      </w:r>
      <w:r w:rsidRPr="00A369E1">
        <w:rPr>
          <w:rFonts w:ascii="Times New Roman" w:hAnsi="Times New Roman"/>
          <w:sz w:val="24"/>
        </w:rPr>
        <w:tab/>
        <w:t>The Common Seal of the Commission shall be affixed to instruments in the presence of the Chair</w:t>
      </w:r>
      <w:r>
        <w:rPr>
          <w:rFonts w:ascii="Times New Roman" w:hAnsi="Times New Roman"/>
          <w:sz w:val="24"/>
        </w:rPr>
        <w:t>person</w:t>
      </w:r>
      <w:r w:rsidRPr="00A369E1">
        <w:rPr>
          <w:rFonts w:ascii="Times New Roman" w:hAnsi="Times New Roman"/>
          <w:sz w:val="24"/>
        </w:rPr>
        <w:t xml:space="preserve"> or in the Chair</w:t>
      </w:r>
      <w:r>
        <w:rPr>
          <w:rFonts w:ascii="Times New Roman" w:hAnsi="Times New Roman"/>
          <w:sz w:val="24"/>
        </w:rPr>
        <w:t>person</w:t>
      </w:r>
      <w:r w:rsidRPr="00A369E1">
        <w:rPr>
          <w:rFonts w:ascii="Times New Roman" w:hAnsi="Times New Roman"/>
          <w:sz w:val="24"/>
        </w:rPr>
        <w:t>’s absence, the Deputy Chair</w:t>
      </w:r>
      <w:r>
        <w:rPr>
          <w:rFonts w:ascii="Times New Roman" w:hAnsi="Times New Roman"/>
          <w:sz w:val="24"/>
        </w:rPr>
        <w:t xml:space="preserve">person or </w:t>
      </w:r>
      <w:r w:rsidRPr="00D0684F">
        <w:rPr>
          <w:rFonts w:ascii="Times New Roman" w:hAnsi="Times New Roman"/>
          <w:sz w:val="24"/>
        </w:rPr>
        <w:t>in the absence of the Chair person and Deputy Chairperson</w:t>
      </w:r>
      <w:r>
        <w:rPr>
          <w:rFonts w:ascii="Times New Roman" w:hAnsi="Times New Roman"/>
          <w:sz w:val="24"/>
        </w:rPr>
        <w:t xml:space="preserve"> the Chief Executive Officer and General Counsel;</w:t>
      </w:r>
    </w:p>
    <w:p w14:paraId="13517512" w14:textId="77777777" w:rsidR="0019231A" w:rsidRPr="00A369E1" w:rsidRDefault="0019231A" w:rsidP="0019231A">
      <w:pPr>
        <w:pStyle w:val="PlainText"/>
        <w:jc w:val="both"/>
        <w:rPr>
          <w:rFonts w:ascii="Times New Roman" w:hAnsi="Times New Roman"/>
          <w:sz w:val="24"/>
        </w:rPr>
      </w:pPr>
    </w:p>
    <w:p w14:paraId="3704EE6F" w14:textId="77777777" w:rsidR="0019231A" w:rsidRPr="00A369E1" w:rsidRDefault="0019231A" w:rsidP="0019231A">
      <w:pPr>
        <w:pStyle w:val="PlainText"/>
        <w:jc w:val="both"/>
        <w:rPr>
          <w:rFonts w:ascii="Times New Roman" w:hAnsi="Times New Roman"/>
          <w:sz w:val="24"/>
        </w:rPr>
      </w:pPr>
      <w:r w:rsidRPr="00A369E1">
        <w:rPr>
          <w:rFonts w:ascii="Times New Roman" w:hAnsi="Times New Roman"/>
          <w:sz w:val="24"/>
        </w:rPr>
        <w:tab/>
        <w:t>(4)</w:t>
      </w:r>
      <w:r w:rsidRPr="00A369E1">
        <w:rPr>
          <w:rFonts w:ascii="Times New Roman" w:hAnsi="Times New Roman"/>
          <w:sz w:val="24"/>
        </w:rPr>
        <w:tab/>
        <w:t xml:space="preserve">All </w:t>
      </w:r>
      <w:r>
        <w:rPr>
          <w:rFonts w:ascii="Times New Roman" w:hAnsi="Times New Roman"/>
          <w:sz w:val="24"/>
        </w:rPr>
        <w:t>instruments</w:t>
      </w:r>
      <w:r w:rsidRPr="00A369E1">
        <w:rPr>
          <w:rFonts w:ascii="Times New Roman" w:hAnsi="Times New Roman"/>
          <w:sz w:val="24"/>
        </w:rPr>
        <w:t xml:space="preserve"> made by the Commission other than those required by law to be under Seal and all decisions of the Commission may be signified under the hand of the Chairperson</w:t>
      </w:r>
      <w:r>
        <w:rPr>
          <w:rFonts w:ascii="Times New Roman" w:hAnsi="Times New Roman"/>
          <w:sz w:val="24"/>
        </w:rPr>
        <w:t xml:space="preserve"> or</w:t>
      </w:r>
      <w:r w:rsidRPr="00A369E1">
        <w:rPr>
          <w:rFonts w:ascii="Times New Roman" w:hAnsi="Times New Roman"/>
          <w:sz w:val="24"/>
        </w:rPr>
        <w:t xml:space="preserve"> the Deputy Chairperson.</w:t>
      </w:r>
    </w:p>
    <w:p w14:paraId="533BE952" w14:textId="77777777" w:rsidR="0019231A" w:rsidRPr="00A369E1" w:rsidRDefault="0019231A" w:rsidP="0019231A">
      <w:pPr>
        <w:pStyle w:val="PlainText"/>
        <w:rPr>
          <w:rFonts w:ascii="Times New Roman" w:hAnsi="Times New Roman"/>
          <w:b/>
          <w:sz w:val="24"/>
        </w:rPr>
      </w:pPr>
    </w:p>
    <w:p w14:paraId="3C72D631" w14:textId="77777777" w:rsidR="0019231A" w:rsidRPr="00A369E1" w:rsidRDefault="0019231A" w:rsidP="0019231A">
      <w:pPr>
        <w:pStyle w:val="PlainText"/>
        <w:rPr>
          <w:rFonts w:ascii="Times New Roman" w:hAnsi="Times New Roman"/>
          <w:b/>
          <w:sz w:val="24"/>
        </w:rPr>
      </w:pPr>
      <w:r w:rsidRPr="00A369E1">
        <w:rPr>
          <w:rFonts w:ascii="Times New Roman" w:hAnsi="Times New Roman"/>
          <w:b/>
          <w:sz w:val="24"/>
        </w:rPr>
        <w:t>Article 11</w:t>
      </w:r>
    </w:p>
    <w:p w14:paraId="1C8FE2C1" w14:textId="77777777" w:rsidR="0019231A" w:rsidRPr="00A369E1" w:rsidRDefault="0019231A" w:rsidP="0019231A">
      <w:pPr>
        <w:pStyle w:val="PlainText"/>
        <w:rPr>
          <w:rFonts w:ascii="Times New Roman" w:hAnsi="Times New Roman"/>
          <w:b/>
          <w:sz w:val="24"/>
        </w:rPr>
      </w:pPr>
      <w:r w:rsidRPr="00A369E1">
        <w:rPr>
          <w:rFonts w:ascii="Times New Roman" w:hAnsi="Times New Roman"/>
          <w:b/>
          <w:sz w:val="24"/>
        </w:rPr>
        <w:t>Official Seal</w:t>
      </w:r>
    </w:p>
    <w:p w14:paraId="56FACE7E" w14:textId="77777777" w:rsidR="0019231A" w:rsidRPr="00C61692" w:rsidRDefault="0019231A" w:rsidP="0019231A">
      <w:pPr>
        <w:pStyle w:val="PlainText"/>
        <w:jc w:val="both"/>
        <w:rPr>
          <w:rFonts w:ascii="Times New Roman" w:hAnsi="Times New Roman"/>
          <w:sz w:val="24"/>
        </w:rPr>
      </w:pPr>
    </w:p>
    <w:p w14:paraId="6ED0A371" w14:textId="77777777" w:rsidR="0019231A" w:rsidRPr="00A369E1" w:rsidRDefault="0019231A" w:rsidP="0019231A">
      <w:pPr>
        <w:pStyle w:val="PlainText"/>
        <w:jc w:val="both"/>
        <w:rPr>
          <w:rFonts w:ascii="Times New Roman" w:hAnsi="Times New Roman"/>
          <w:sz w:val="24"/>
        </w:rPr>
      </w:pPr>
      <w:r w:rsidRPr="00A369E1">
        <w:rPr>
          <w:rFonts w:ascii="Times New Roman" w:hAnsi="Times New Roman"/>
          <w:sz w:val="24"/>
        </w:rPr>
        <w:tab/>
        <w:t>(1)</w:t>
      </w:r>
      <w:r w:rsidRPr="00A369E1">
        <w:rPr>
          <w:rFonts w:ascii="Times New Roman" w:hAnsi="Times New Roman"/>
          <w:sz w:val="24"/>
        </w:rPr>
        <w:tab/>
        <w:t xml:space="preserve">The Commission shall have an Official Seal, which shall be a facsimile of its Common Seal, for use in any member </w:t>
      </w:r>
      <w:r>
        <w:rPr>
          <w:rFonts w:ascii="Times New Roman" w:hAnsi="Times New Roman"/>
          <w:sz w:val="24"/>
        </w:rPr>
        <w:t>country</w:t>
      </w:r>
      <w:r w:rsidRPr="00A369E1">
        <w:rPr>
          <w:rFonts w:ascii="Times New Roman" w:hAnsi="Times New Roman"/>
          <w:sz w:val="24"/>
        </w:rPr>
        <w:t xml:space="preserve"> other than where the principal office of the Commission is situated, with the addition on its face of the name of every member </w:t>
      </w:r>
      <w:r>
        <w:rPr>
          <w:rFonts w:ascii="Times New Roman" w:hAnsi="Times New Roman"/>
          <w:sz w:val="24"/>
        </w:rPr>
        <w:t>country where it is to be used;</w:t>
      </w:r>
    </w:p>
    <w:p w14:paraId="551B26ED" w14:textId="77777777" w:rsidR="0019231A" w:rsidRPr="00C61692" w:rsidRDefault="0019231A" w:rsidP="0019231A">
      <w:pPr>
        <w:pStyle w:val="PlainText"/>
        <w:jc w:val="both"/>
        <w:rPr>
          <w:rFonts w:ascii="Times New Roman" w:hAnsi="Times New Roman"/>
          <w:sz w:val="24"/>
        </w:rPr>
      </w:pPr>
    </w:p>
    <w:p w14:paraId="0DB13C20" w14:textId="5B1197A6" w:rsidR="0019231A" w:rsidRDefault="0019231A" w:rsidP="006E2D54">
      <w:pPr>
        <w:pStyle w:val="PlainText"/>
        <w:numPr>
          <w:ilvl w:val="0"/>
          <w:numId w:val="36"/>
        </w:numPr>
        <w:jc w:val="both"/>
        <w:rPr>
          <w:rFonts w:ascii="Times New Roman" w:hAnsi="Times New Roman"/>
          <w:sz w:val="24"/>
        </w:rPr>
      </w:pPr>
      <w:r w:rsidRPr="00A369E1">
        <w:rPr>
          <w:rFonts w:ascii="Times New Roman" w:hAnsi="Times New Roman"/>
          <w:sz w:val="24"/>
        </w:rPr>
        <w:t>The Official Seal when duly affixed to a document has the same effect as th</w:t>
      </w:r>
      <w:r>
        <w:rPr>
          <w:rFonts w:ascii="Times New Roman" w:hAnsi="Times New Roman"/>
          <w:sz w:val="24"/>
        </w:rPr>
        <w:t>e Common Seal of the Commission;</w:t>
      </w:r>
    </w:p>
    <w:p w14:paraId="553D1C71" w14:textId="7E0F75D1" w:rsidR="006E2D54" w:rsidRPr="002B3B80" w:rsidRDefault="006E2D54" w:rsidP="00FC1476">
      <w:pPr>
        <w:tabs>
          <w:tab w:val="right" w:pos="1710"/>
          <w:tab w:val="decimal" w:pos="2070"/>
          <w:tab w:val="decimal" w:pos="5940"/>
        </w:tabs>
        <w:spacing w:before="0" w:after="0"/>
        <w:jc w:val="both"/>
      </w:pPr>
      <w:r w:rsidRPr="002B3B80">
        <w:t>No. 5 of 2021   Eastern Caribbean Securities Regulatory    M</w:t>
      </w:r>
      <w:r>
        <w:t>ONTSERRAT 15</w:t>
      </w:r>
    </w:p>
    <w:p w14:paraId="2FC2B11E" w14:textId="6D16AF71" w:rsidR="006E2D54" w:rsidRPr="00A369E1" w:rsidRDefault="006E2D54" w:rsidP="00FC1476">
      <w:pPr>
        <w:pStyle w:val="PlainText"/>
        <w:spacing w:before="0"/>
        <w:jc w:val="both"/>
        <w:rPr>
          <w:rFonts w:ascii="Times New Roman" w:hAnsi="Times New Roman"/>
          <w:sz w:val="24"/>
        </w:rPr>
      </w:pPr>
      <w:r>
        <w:rPr>
          <w:sz w:val="24"/>
        </w:rPr>
        <w:t xml:space="preserve">           </w:t>
      </w:r>
      <w:r w:rsidRPr="002B3B80">
        <w:rPr>
          <w:sz w:val="24"/>
        </w:rPr>
        <w:t xml:space="preserve"> </w:t>
      </w:r>
      <w:r w:rsidRPr="002B3B80">
        <w:rPr>
          <w:rFonts w:ascii="Times New Roman" w:hAnsi="Times New Roman"/>
          <w:sz w:val="24"/>
        </w:rPr>
        <w:t>Commission Agreement Act 2021</w:t>
      </w:r>
    </w:p>
    <w:p w14:paraId="635C4BEC" w14:textId="77777777" w:rsidR="0019231A" w:rsidRPr="00C61692" w:rsidRDefault="0019231A" w:rsidP="0019231A">
      <w:pPr>
        <w:pStyle w:val="PlainText"/>
        <w:jc w:val="both"/>
        <w:rPr>
          <w:rFonts w:ascii="Times New Roman" w:hAnsi="Times New Roman"/>
          <w:sz w:val="24"/>
        </w:rPr>
      </w:pPr>
    </w:p>
    <w:p w14:paraId="66D994B1" w14:textId="77777777" w:rsidR="0019231A" w:rsidRPr="00A369E1" w:rsidRDefault="0019231A" w:rsidP="0019231A">
      <w:pPr>
        <w:pStyle w:val="PlainText"/>
        <w:jc w:val="both"/>
        <w:rPr>
          <w:rFonts w:ascii="Times New Roman" w:hAnsi="Times New Roman"/>
          <w:sz w:val="24"/>
        </w:rPr>
      </w:pPr>
      <w:r w:rsidRPr="00A369E1">
        <w:rPr>
          <w:rFonts w:ascii="Times New Roman" w:hAnsi="Times New Roman"/>
          <w:sz w:val="24"/>
        </w:rPr>
        <w:tab/>
        <w:t>(3)</w:t>
      </w:r>
      <w:r w:rsidRPr="00A369E1">
        <w:rPr>
          <w:rFonts w:ascii="Times New Roman" w:hAnsi="Times New Roman"/>
          <w:sz w:val="24"/>
        </w:rPr>
        <w:tab/>
        <w:t>The Commission may by writing under its Common Seal</w:t>
      </w:r>
      <w:r>
        <w:rPr>
          <w:rFonts w:ascii="Times New Roman" w:hAnsi="Times New Roman"/>
          <w:sz w:val="24"/>
        </w:rPr>
        <w:t>, authoriz</w:t>
      </w:r>
      <w:r w:rsidRPr="00A369E1">
        <w:rPr>
          <w:rFonts w:ascii="Times New Roman" w:hAnsi="Times New Roman"/>
          <w:sz w:val="24"/>
        </w:rPr>
        <w:t xml:space="preserve">e any person appointed for the purpose in a member </w:t>
      </w:r>
      <w:r>
        <w:rPr>
          <w:rFonts w:ascii="Times New Roman" w:hAnsi="Times New Roman"/>
          <w:sz w:val="24"/>
        </w:rPr>
        <w:t>country</w:t>
      </w:r>
      <w:r w:rsidRPr="00A369E1">
        <w:rPr>
          <w:rFonts w:ascii="Times New Roman" w:hAnsi="Times New Roman"/>
          <w:sz w:val="24"/>
        </w:rPr>
        <w:t xml:space="preserve"> to affix the Official Seal to any deed or other document to which the Commission is a party in the m</w:t>
      </w:r>
      <w:r>
        <w:rPr>
          <w:rFonts w:ascii="Times New Roman" w:hAnsi="Times New Roman"/>
          <w:sz w:val="24"/>
        </w:rPr>
        <w:t>ember country;</w:t>
      </w:r>
    </w:p>
    <w:p w14:paraId="442A4316" w14:textId="77777777" w:rsidR="0019231A" w:rsidRPr="00C61692" w:rsidRDefault="0019231A" w:rsidP="0019231A">
      <w:pPr>
        <w:pStyle w:val="PlainText"/>
        <w:jc w:val="both"/>
        <w:rPr>
          <w:rFonts w:ascii="Times New Roman" w:hAnsi="Times New Roman"/>
          <w:sz w:val="24"/>
        </w:rPr>
      </w:pPr>
    </w:p>
    <w:p w14:paraId="245C7557" w14:textId="77777777" w:rsidR="0019231A" w:rsidRPr="00A369E1" w:rsidRDefault="0019231A" w:rsidP="0019231A">
      <w:pPr>
        <w:pStyle w:val="PlainText"/>
        <w:jc w:val="both"/>
        <w:rPr>
          <w:rFonts w:ascii="Times New Roman" w:hAnsi="Times New Roman"/>
          <w:sz w:val="24"/>
        </w:rPr>
      </w:pPr>
      <w:r w:rsidRPr="00A369E1">
        <w:rPr>
          <w:rFonts w:ascii="Times New Roman" w:hAnsi="Times New Roman"/>
          <w:sz w:val="24"/>
        </w:rPr>
        <w:tab/>
        <w:t>(4)</w:t>
      </w:r>
      <w:r w:rsidRPr="00A369E1">
        <w:rPr>
          <w:rFonts w:ascii="Times New Roman" w:hAnsi="Times New Roman"/>
          <w:sz w:val="24"/>
        </w:rPr>
        <w:tab/>
        <w:t>The person affixing the Official Seal shall certify in writing the date on which and the place at which it is affixed.</w:t>
      </w:r>
    </w:p>
    <w:p w14:paraId="5CF2CB74" w14:textId="64ABBDE2" w:rsidR="007B2FBB" w:rsidRDefault="007B2FBB" w:rsidP="0019231A">
      <w:pPr>
        <w:pStyle w:val="PlainText"/>
        <w:rPr>
          <w:rFonts w:ascii="Times New Roman" w:hAnsi="Times New Roman"/>
          <w:sz w:val="24"/>
        </w:rPr>
      </w:pPr>
    </w:p>
    <w:p w14:paraId="6341BF7B" w14:textId="6974119B" w:rsidR="0019231A" w:rsidRDefault="0019231A" w:rsidP="0019231A">
      <w:pPr>
        <w:pStyle w:val="PlainText"/>
        <w:rPr>
          <w:rFonts w:ascii="Times New Roman" w:hAnsi="Times New Roman"/>
          <w:b/>
          <w:sz w:val="24"/>
        </w:rPr>
      </w:pPr>
      <w:r>
        <w:rPr>
          <w:rFonts w:ascii="Times New Roman" w:hAnsi="Times New Roman"/>
          <w:b/>
          <w:sz w:val="24"/>
        </w:rPr>
        <w:t>PART II</w:t>
      </w:r>
    </w:p>
    <w:p w14:paraId="24D459CD" w14:textId="77777777" w:rsidR="007B2FBB" w:rsidRPr="00A369E1" w:rsidRDefault="007B2FBB" w:rsidP="0019231A">
      <w:pPr>
        <w:pStyle w:val="PlainText"/>
        <w:rPr>
          <w:rFonts w:ascii="Times New Roman" w:hAnsi="Times New Roman"/>
          <w:b/>
          <w:sz w:val="24"/>
        </w:rPr>
      </w:pPr>
    </w:p>
    <w:p w14:paraId="187BCF8E" w14:textId="77777777" w:rsidR="0019231A" w:rsidRPr="00A369E1" w:rsidRDefault="0019231A" w:rsidP="0019231A">
      <w:pPr>
        <w:pStyle w:val="PlainText"/>
        <w:rPr>
          <w:rFonts w:ascii="Times New Roman" w:hAnsi="Times New Roman"/>
          <w:b/>
          <w:sz w:val="24"/>
        </w:rPr>
      </w:pPr>
      <w:r w:rsidRPr="00A369E1">
        <w:rPr>
          <w:rFonts w:ascii="Times New Roman" w:hAnsi="Times New Roman"/>
          <w:b/>
          <w:sz w:val="24"/>
        </w:rPr>
        <w:t>MEMBERS OF THE COMMISSION</w:t>
      </w:r>
    </w:p>
    <w:p w14:paraId="60D639C0" w14:textId="77777777" w:rsidR="0019231A" w:rsidRPr="00A369E1" w:rsidRDefault="0019231A" w:rsidP="0019231A">
      <w:pPr>
        <w:pStyle w:val="PlainText"/>
        <w:rPr>
          <w:rFonts w:ascii="Times New Roman" w:hAnsi="Times New Roman"/>
          <w:b/>
          <w:sz w:val="24"/>
        </w:rPr>
      </w:pPr>
    </w:p>
    <w:p w14:paraId="15725950" w14:textId="0185D5EF" w:rsidR="0019231A" w:rsidRDefault="0019231A" w:rsidP="0019231A">
      <w:pPr>
        <w:pStyle w:val="PlainText"/>
        <w:rPr>
          <w:rFonts w:ascii="Times New Roman" w:hAnsi="Times New Roman"/>
          <w:b/>
          <w:sz w:val="24"/>
        </w:rPr>
      </w:pPr>
      <w:r w:rsidRPr="00A369E1">
        <w:rPr>
          <w:rFonts w:ascii="Times New Roman" w:hAnsi="Times New Roman"/>
          <w:b/>
          <w:sz w:val="24"/>
        </w:rPr>
        <w:t>Article 12</w:t>
      </w:r>
    </w:p>
    <w:p w14:paraId="5ED90E61" w14:textId="77777777" w:rsidR="0019231A" w:rsidRPr="00A369E1" w:rsidRDefault="0019231A" w:rsidP="0019231A">
      <w:pPr>
        <w:pStyle w:val="PlainText"/>
        <w:rPr>
          <w:rFonts w:ascii="Times New Roman" w:hAnsi="Times New Roman"/>
          <w:b/>
          <w:sz w:val="24"/>
        </w:rPr>
      </w:pPr>
      <w:r w:rsidRPr="00A369E1">
        <w:rPr>
          <w:rFonts w:ascii="Times New Roman" w:hAnsi="Times New Roman"/>
          <w:b/>
          <w:sz w:val="24"/>
        </w:rPr>
        <w:t>Composition of Commission</w:t>
      </w:r>
    </w:p>
    <w:p w14:paraId="4809818B" w14:textId="77777777" w:rsidR="0019231A" w:rsidRPr="00A369E1" w:rsidRDefault="0019231A" w:rsidP="0019231A">
      <w:pPr>
        <w:pStyle w:val="PlainText"/>
        <w:jc w:val="both"/>
        <w:rPr>
          <w:rFonts w:ascii="Times New Roman" w:hAnsi="Times New Roman"/>
          <w:sz w:val="24"/>
        </w:rPr>
      </w:pPr>
    </w:p>
    <w:p w14:paraId="2FBB9753" w14:textId="77777777" w:rsidR="0019231A" w:rsidRPr="00A369E1" w:rsidRDefault="0019231A" w:rsidP="0019231A">
      <w:pPr>
        <w:pStyle w:val="PlainText"/>
        <w:jc w:val="both"/>
        <w:rPr>
          <w:rFonts w:ascii="Times New Roman" w:hAnsi="Times New Roman"/>
          <w:sz w:val="24"/>
        </w:rPr>
      </w:pPr>
      <w:r w:rsidRPr="00A369E1">
        <w:rPr>
          <w:rFonts w:ascii="Times New Roman" w:hAnsi="Times New Roman"/>
          <w:sz w:val="24"/>
        </w:rPr>
        <w:tab/>
        <w:t>(1)</w:t>
      </w:r>
      <w:r w:rsidRPr="00A369E1">
        <w:rPr>
          <w:rFonts w:ascii="Times New Roman" w:hAnsi="Times New Roman"/>
          <w:sz w:val="24"/>
        </w:rPr>
        <w:tab/>
        <w:t xml:space="preserve">The Commission shall consist of five (5) Commissioners </w:t>
      </w:r>
      <w:r>
        <w:rPr>
          <w:rFonts w:ascii="Times New Roman" w:hAnsi="Times New Roman"/>
          <w:sz w:val="24"/>
        </w:rPr>
        <w:t xml:space="preserve">to </w:t>
      </w:r>
      <w:r w:rsidRPr="00A369E1">
        <w:rPr>
          <w:rFonts w:ascii="Times New Roman" w:hAnsi="Times New Roman"/>
          <w:sz w:val="24"/>
        </w:rPr>
        <w:t>be appointed by the Mo</w:t>
      </w:r>
      <w:r>
        <w:rPr>
          <w:rFonts w:ascii="Times New Roman" w:hAnsi="Times New Roman"/>
          <w:sz w:val="24"/>
        </w:rPr>
        <w:t>netary Council by majority vote.</w:t>
      </w:r>
    </w:p>
    <w:p w14:paraId="4AA91F39" w14:textId="77777777" w:rsidR="0019231A" w:rsidRPr="00A369E1" w:rsidRDefault="0019231A" w:rsidP="0019231A">
      <w:pPr>
        <w:pStyle w:val="PlainText"/>
        <w:jc w:val="both"/>
        <w:rPr>
          <w:rFonts w:ascii="Times New Roman" w:hAnsi="Times New Roman"/>
          <w:sz w:val="24"/>
        </w:rPr>
      </w:pPr>
    </w:p>
    <w:p w14:paraId="551F9FE7" w14:textId="77777777" w:rsidR="0019231A" w:rsidRPr="00A369E1" w:rsidRDefault="0019231A" w:rsidP="00F7080D">
      <w:pPr>
        <w:pStyle w:val="PlainText"/>
        <w:tabs>
          <w:tab w:val="left" w:pos="720"/>
        </w:tabs>
        <w:jc w:val="both"/>
        <w:rPr>
          <w:rFonts w:ascii="Times New Roman" w:hAnsi="Times New Roman"/>
          <w:sz w:val="24"/>
        </w:rPr>
      </w:pPr>
      <w:r w:rsidRPr="00A369E1">
        <w:rPr>
          <w:rFonts w:ascii="Times New Roman" w:hAnsi="Times New Roman"/>
          <w:sz w:val="24"/>
        </w:rPr>
        <w:tab/>
        <w:t>(2)</w:t>
      </w:r>
      <w:r w:rsidRPr="00A369E1">
        <w:rPr>
          <w:rFonts w:ascii="Times New Roman" w:hAnsi="Times New Roman"/>
          <w:sz w:val="24"/>
        </w:rPr>
        <w:tab/>
        <w:t>Th</w:t>
      </w:r>
      <w:r>
        <w:rPr>
          <w:rFonts w:ascii="Times New Roman" w:hAnsi="Times New Roman"/>
          <w:sz w:val="24"/>
        </w:rPr>
        <w:t>e appointments made under this A</w:t>
      </w:r>
      <w:r w:rsidRPr="00A369E1">
        <w:rPr>
          <w:rFonts w:ascii="Times New Roman" w:hAnsi="Times New Roman"/>
          <w:sz w:val="24"/>
        </w:rPr>
        <w:t>rticle shall comprise the following:</w:t>
      </w:r>
    </w:p>
    <w:p w14:paraId="394644B9" w14:textId="77777777" w:rsidR="0019231A" w:rsidRPr="00A369E1" w:rsidRDefault="0019231A" w:rsidP="00F7080D">
      <w:pPr>
        <w:pStyle w:val="PlainText"/>
        <w:spacing w:before="100" w:beforeAutospacing="1" w:after="100" w:afterAutospacing="1"/>
        <w:ind w:left="2160" w:hanging="720"/>
        <w:jc w:val="both"/>
        <w:rPr>
          <w:rFonts w:ascii="Times New Roman" w:hAnsi="Times New Roman"/>
          <w:sz w:val="24"/>
        </w:rPr>
      </w:pPr>
      <w:r w:rsidRPr="00A369E1">
        <w:rPr>
          <w:rFonts w:ascii="Times New Roman" w:hAnsi="Times New Roman"/>
          <w:sz w:val="24"/>
        </w:rPr>
        <w:t>(a)</w:t>
      </w:r>
      <w:r w:rsidRPr="00A369E1">
        <w:rPr>
          <w:rFonts w:ascii="Times New Roman" w:hAnsi="Times New Roman"/>
          <w:sz w:val="24"/>
        </w:rPr>
        <w:tab/>
        <w:t xml:space="preserve">two (2) Commissioners from persons nominated by the </w:t>
      </w:r>
      <w:r>
        <w:rPr>
          <w:rFonts w:ascii="Times New Roman" w:hAnsi="Times New Roman"/>
          <w:sz w:val="24"/>
        </w:rPr>
        <w:t>member countries;</w:t>
      </w:r>
    </w:p>
    <w:p w14:paraId="57C744F2" w14:textId="77777777" w:rsidR="0019231A" w:rsidRPr="00A369E1" w:rsidRDefault="0019231A" w:rsidP="00707FAC">
      <w:pPr>
        <w:pStyle w:val="PlainText"/>
        <w:numPr>
          <w:ilvl w:val="0"/>
          <w:numId w:val="15"/>
        </w:numPr>
        <w:spacing w:before="100" w:beforeAutospacing="1" w:after="100" w:afterAutospacing="1"/>
        <w:jc w:val="both"/>
        <w:rPr>
          <w:rFonts w:ascii="Times New Roman" w:hAnsi="Times New Roman"/>
          <w:sz w:val="24"/>
        </w:rPr>
      </w:pPr>
      <w:r w:rsidRPr="00A369E1">
        <w:rPr>
          <w:rFonts w:ascii="Times New Roman" w:hAnsi="Times New Roman"/>
          <w:sz w:val="24"/>
        </w:rPr>
        <w:t>two (2) Commissioners from persons nominated by the Chambers of Indus</w:t>
      </w:r>
      <w:r>
        <w:rPr>
          <w:rFonts w:ascii="Times New Roman" w:hAnsi="Times New Roman"/>
          <w:sz w:val="24"/>
        </w:rPr>
        <w:t>try and Commerce, the Institute</w:t>
      </w:r>
      <w:r w:rsidRPr="00A369E1">
        <w:rPr>
          <w:rFonts w:ascii="Times New Roman" w:hAnsi="Times New Roman"/>
          <w:sz w:val="24"/>
        </w:rPr>
        <w:t xml:space="preserve"> of Chartered Accountants and the Bar Associations or from such other relevant professional bodies of the </w:t>
      </w:r>
      <w:r>
        <w:rPr>
          <w:rFonts w:ascii="Times New Roman" w:hAnsi="Times New Roman"/>
          <w:sz w:val="24"/>
        </w:rPr>
        <w:t>member countries</w:t>
      </w:r>
      <w:r w:rsidRPr="00A369E1">
        <w:rPr>
          <w:rFonts w:ascii="Times New Roman" w:hAnsi="Times New Roman"/>
          <w:sz w:val="24"/>
        </w:rPr>
        <w:t>; and</w:t>
      </w:r>
    </w:p>
    <w:p w14:paraId="12ACECA8" w14:textId="77777777" w:rsidR="0019231A" w:rsidRPr="00A369E1" w:rsidRDefault="0019231A" w:rsidP="00F7080D">
      <w:pPr>
        <w:pStyle w:val="PlainText"/>
        <w:spacing w:before="100" w:beforeAutospacing="1" w:after="100" w:afterAutospacing="1"/>
        <w:ind w:left="2160" w:hanging="720"/>
        <w:jc w:val="both"/>
        <w:rPr>
          <w:rFonts w:ascii="Times New Roman" w:hAnsi="Times New Roman"/>
          <w:sz w:val="24"/>
        </w:rPr>
      </w:pPr>
      <w:r w:rsidRPr="00A369E1">
        <w:rPr>
          <w:rFonts w:ascii="Times New Roman" w:hAnsi="Times New Roman"/>
          <w:sz w:val="24"/>
        </w:rPr>
        <w:t>(c)</w:t>
      </w:r>
      <w:r w:rsidRPr="00A369E1">
        <w:rPr>
          <w:rFonts w:ascii="Times New Roman" w:hAnsi="Times New Roman"/>
          <w:sz w:val="24"/>
        </w:rPr>
        <w:tab/>
        <w:t>one (1) Commissione</w:t>
      </w:r>
      <w:r>
        <w:rPr>
          <w:rFonts w:ascii="Times New Roman" w:hAnsi="Times New Roman"/>
          <w:sz w:val="24"/>
        </w:rPr>
        <w:t>r nominated by the Central Bank;</w:t>
      </w:r>
    </w:p>
    <w:p w14:paraId="0EFF9C5C" w14:textId="77777777" w:rsidR="0019231A" w:rsidRPr="00A369E1" w:rsidRDefault="0019231A" w:rsidP="0019231A">
      <w:pPr>
        <w:pStyle w:val="PlainText"/>
        <w:ind w:left="2160" w:hanging="720"/>
        <w:jc w:val="both"/>
        <w:rPr>
          <w:rFonts w:ascii="Times New Roman" w:hAnsi="Times New Roman"/>
          <w:sz w:val="24"/>
        </w:rPr>
      </w:pPr>
    </w:p>
    <w:p w14:paraId="7F1E3927" w14:textId="51FD0B83" w:rsidR="0019231A" w:rsidRDefault="0019231A" w:rsidP="006E2D54">
      <w:pPr>
        <w:pStyle w:val="PlainText"/>
        <w:numPr>
          <w:ilvl w:val="0"/>
          <w:numId w:val="36"/>
        </w:numPr>
        <w:jc w:val="both"/>
        <w:rPr>
          <w:rFonts w:ascii="Times New Roman" w:hAnsi="Times New Roman"/>
          <w:sz w:val="24"/>
        </w:rPr>
      </w:pPr>
      <w:r w:rsidRPr="00A369E1">
        <w:rPr>
          <w:rFonts w:ascii="Times New Roman" w:hAnsi="Times New Roman"/>
          <w:sz w:val="24"/>
        </w:rPr>
        <w:t>Persons nominated as Commissioners shall be persons of recognised standing and experience in securities and related matters or in any one of the following areas:</w:t>
      </w:r>
    </w:p>
    <w:p w14:paraId="5B3CE3CF" w14:textId="0669E9FE" w:rsidR="006E2D54" w:rsidRDefault="006E2D54" w:rsidP="006E2D54">
      <w:pPr>
        <w:tabs>
          <w:tab w:val="left" w:pos="90"/>
        </w:tabs>
        <w:ind w:left="2610" w:hanging="2610"/>
        <w:jc w:val="both"/>
      </w:pPr>
      <w:r w:rsidRPr="006E2D54">
        <w:rPr>
          <w:rFonts w:eastAsia="MS Mincho"/>
        </w:rPr>
        <w:t>MONTSERRAT 1</w:t>
      </w:r>
      <w:r>
        <w:rPr>
          <w:rFonts w:eastAsia="MS Mincho"/>
        </w:rPr>
        <w:t>6</w:t>
      </w:r>
      <w:r w:rsidRPr="006E2D54">
        <w:rPr>
          <w:rFonts w:eastAsia="MS Mincho"/>
        </w:rPr>
        <w:t xml:space="preserve">      Eastern Caribbean Securities Regulatory      No. 5 of 2021</w:t>
      </w:r>
      <w:r w:rsidRPr="006E2D54">
        <w:rPr>
          <w:b/>
        </w:rPr>
        <w:t xml:space="preserve">    </w:t>
      </w:r>
      <w:r>
        <w:rPr>
          <w:b/>
        </w:rPr>
        <w:t xml:space="preserve">           </w:t>
      </w:r>
      <w:r>
        <w:t>Commission Agreement Act 2021</w:t>
      </w:r>
    </w:p>
    <w:p w14:paraId="4583952A" w14:textId="28425AF7" w:rsidR="0019231A" w:rsidRPr="00A369E1" w:rsidRDefault="006E2D54" w:rsidP="006E2D54">
      <w:pPr>
        <w:pStyle w:val="PlainText"/>
        <w:spacing w:before="100" w:beforeAutospacing="1" w:after="100" w:afterAutospacing="1"/>
        <w:ind w:left="720"/>
        <w:jc w:val="both"/>
        <w:rPr>
          <w:rFonts w:ascii="Times New Roman" w:hAnsi="Times New Roman"/>
          <w:sz w:val="24"/>
        </w:rPr>
      </w:pPr>
      <w:r>
        <w:rPr>
          <w:rFonts w:ascii="Times New Roman" w:hAnsi="Times New Roman"/>
          <w:sz w:val="24"/>
        </w:rPr>
        <w:t xml:space="preserve">          </w:t>
      </w:r>
      <w:r w:rsidRPr="00A369E1">
        <w:rPr>
          <w:rFonts w:ascii="Times New Roman" w:hAnsi="Times New Roman"/>
          <w:sz w:val="24"/>
        </w:rPr>
        <w:t xml:space="preserve"> </w:t>
      </w:r>
      <w:r w:rsidR="0019231A" w:rsidRPr="00A369E1">
        <w:rPr>
          <w:rFonts w:ascii="Times New Roman" w:hAnsi="Times New Roman"/>
          <w:sz w:val="24"/>
        </w:rPr>
        <w:t>(a)</w:t>
      </w:r>
      <w:r w:rsidR="0019231A" w:rsidRPr="00A369E1">
        <w:rPr>
          <w:rFonts w:ascii="Times New Roman" w:hAnsi="Times New Roman"/>
          <w:sz w:val="24"/>
        </w:rPr>
        <w:tab/>
        <w:t>law;</w:t>
      </w:r>
    </w:p>
    <w:p w14:paraId="63FE39CF" w14:textId="77777777" w:rsidR="0019231A" w:rsidRPr="00A369E1" w:rsidRDefault="0019231A" w:rsidP="00F7080D">
      <w:pPr>
        <w:pStyle w:val="PlainText"/>
        <w:spacing w:before="100" w:beforeAutospacing="1" w:after="100" w:afterAutospacing="1"/>
        <w:ind w:left="720" w:firstLine="720"/>
        <w:jc w:val="both"/>
        <w:rPr>
          <w:rFonts w:ascii="Times New Roman" w:hAnsi="Times New Roman"/>
          <w:sz w:val="24"/>
        </w:rPr>
      </w:pPr>
      <w:r w:rsidRPr="00A369E1">
        <w:rPr>
          <w:rFonts w:ascii="Times New Roman" w:hAnsi="Times New Roman"/>
          <w:sz w:val="24"/>
        </w:rPr>
        <w:t>(b)</w:t>
      </w:r>
      <w:r w:rsidRPr="00A369E1">
        <w:rPr>
          <w:rFonts w:ascii="Times New Roman" w:hAnsi="Times New Roman"/>
          <w:sz w:val="24"/>
        </w:rPr>
        <w:tab/>
        <w:t>accountancy;</w:t>
      </w:r>
    </w:p>
    <w:p w14:paraId="2AFC93F7" w14:textId="77777777" w:rsidR="0019231A" w:rsidRPr="00A369E1" w:rsidRDefault="0019231A" w:rsidP="00F7080D">
      <w:pPr>
        <w:pStyle w:val="PlainText"/>
        <w:spacing w:before="100" w:beforeAutospacing="1" w:after="100" w:afterAutospacing="1"/>
        <w:ind w:left="720" w:firstLine="720"/>
        <w:jc w:val="both"/>
        <w:rPr>
          <w:rFonts w:ascii="Times New Roman" w:hAnsi="Times New Roman"/>
          <w:sz w:val="24"/>
        </w:rPr>
      </w:pPr>
      <w:r w:rsidRPr="00A369E1">
        <w:rPr>
          <w:rFonts w:ascii="Times New Roman" w:hAnsi="Times New Roman"/>
          <w:sz w:val="24"/>
        </w:rPr>
        <w:t>(c)</w:t>
      </w:r>
      <w:r w:rsidRPr="00A369E1">
        <w:rPr>
          <w:rFonts w:ascii="Times New Roman" w:hAnsi="Times New Roman"/>
          <w:sz w:val="24"/>
        </w:rPr>
        <w:tab/>
        <w:t>banking;</w:t>
      </w:r>
    </w:p>
    <w:p w14:paraId="36C5356F" w14:textId="77777777" w:rsidR="0019231A" w:rsidRPr="00A369E1" w:rsidRDefault="0019231A" w:rsidP="00F7080D">
      <w:pPr>
        <w:pStyle w:val="PlainText"/>
        <w:spacing w:before="100" w:beforeAutospacing="1" w:after="100" w:afterAutospacing="1"/>
        <w:ind w:left="720" w:firstLine="720"/>
        <w:jc w:val="both"/>
        <w:rPr>
          <w:rFonts w:ascii="Times New Roman" w:hAnsi="Times New Roman"/>
          <w:sz w:val="24"/>
        </w:rPr>
      </w:pPr>
      <w:r w:rsidRPr="00A369E1">
        <w:rPr>
          <w:rFonts w:ascii="Times New Roman" w:hAnsi="Times New Roman"/>
          <w:sz w:val="24"/>
        </w:rPr>
        <w:t>(d)</w:t>
      </w:r>
      <w:r w:rsidRPr="00A369E1">
        <w:rPr>
          <w:rFonts w:ascii="Times New Roman" w:hAnsi="Times New Roman"/>
          <w:sz w:val="24"/>
        </w:rPr>
        <w:tab/>
        <w:t>economics;</w:t>
      </w:r>
    </w:p>
    <w:p w14:paraId="469FC0D6" w14:textId="77777777" w:rsidR="0019231A" w:rsidRPr="00A369E1" w:rsidRDefault="0019231A" w:rsidP="00F7080D">
      <w:pPr>
        <w:pStyle w:val="PlainText"/>
        <w:spacing w:before="100" w:beforeAutospacing="1" w:after="100" w:afterAutospacing="1"/>
        <w:ind w:left="720" w:firstLine="720"/>
        <w:jc w:val="both"/>
        <w:rPr>
          <w:rFonts w:ascii="Times New Roman" w:hAnsi="Times New Roman"/>
          <w:sz w:val="24"/>
        </w:rPr>
      </w:pPr>
      <w:r w:rsidRPr="00A369E1">
        <w:rPr>
          <w:rFonts w:ascii="Times New Roman" w:hAnsi="Times New Roman"/>
          <w:sz w:val="24"/>
        </w:rPr>
        <w:t>(e)</w:t>
      </w:r>
      <w:r w:rsidRPr="00A369E1">
        <w:rPr>
          <w:rFonts w:ascii="Times New Roman" w:hAnsi="Times New Roman"/>
          <w:sz w:val="24"/>
        </w:rPr>
        <w:tab/>
        <w:t>commerce and industry; or</w:t>
      </w:r>
    </w:p>
    <w:p w14:paraId="79B59F97" w14:textId="77777777" w:rsidR="0019231A" w:rsidRPr="00A369E1" w:rsidRDefault="0019231A" w:rsidP="00F7080D">
      <w:pPr>
        <w:pStyle w:val="PlainText"/>
        <w:spacing w:before="100" w:beforeAutospacing="1" w:after="100" w:afterAutospacing="1"/>
        <w:ind w:left="720" w:firstLine="720"/>
        <w:jc w:val="both"/>
        <w:rPr>
          <w:rFonts w:ascii="Times New Roman" w:hAnsi="Times New Roman"/>
          <w:sz w:val="24"/>
        </w:rPr>
      </w:pPr>
      <w:r w:rsidRPr="00A369E1">
        <w:rPr>
          <w:rFonts w:ascii="Times New Roman" w:hAnsi="Times New Roman"/>
          <w:sz w:val="24"/>
        </w:rPr>
        <w:t>(f)</w:t>
      </w:r>
      <w:r w:rsidRPr="00A369E1">
        <w:rPr>
          <w:rFonts w:ascii="Times New Roman" w:hAnsi="Times New Roman"/>
          <w:sz w:val="24"/>
        </w:rPr>
        <w:tab/>
        <w:t>finance.</w:t>
      </w:r>
    </w:p>
    <w:p w14:paraId="47B8597E" w14:textId="77777777" w:rsidR="0019231A" w:rsidRPr="00A369E1" w:rsidRDefault="0019231A" w:rsidP="0019231A">
      <w:pPr>
        <w:pStyle w:val="PlainText"/>
        <w:jc w:val="both"/>
        <w:rPr>
          <w:rFonts w:ascii="Times New Roman" w:hAnsi="Times New Roman"/>
          <w:sz w:val="24"/>
        </w:rPr>
      </w:pPr>
      <w:r w:rsidRPr="00A369E1">
        <w:rPr>
          <w:rFonts w:ascii="Times New Roman" w:hAnsi="Times New Roman"/>
          <w:sz w:val="24"/>
        </w:rPr>
        <w:tab/>
        <w:t>(4)</w:t>
      </w:r>
      <w:r w:rsidRPr="00A369E1">
        <w:rPr>
          <w:rFonts w:ascii="Times New Roman" w:hAnsi="Times New Roman"/>
          <w:sz w:val="24"/>
        </w:rPr>
        <w:tab/>
        <w:t>The Commissioners shall be paid such remuneration as may be determined by the Monetary Council.</w:t>
      </w:r>
    </w:p>
    <w:p w14:paraId="064E1782" w14:textId="77777777" w:rsidR="0019231A" w:rsidRPr="00A369E1" w:rsidRDefault="0019231A" w:rsidP="0019231A">
      <w:pPr>
        <w:pStyle w:val="PlainText"/>
        <w:rPr>
          <w:rFonts w:ascii="Times New Roman" w:hAnsi="Times New Roman"/>
          <w:b/>
          <w:sz w:val="24"/>
        </w:rPr>
      </w:pPr>
    </w:p>
    <w:p w14:paraId="7CE89CCE" w14:textId="34A84AF3" w:rsidR="0019231A" w:rsidRDefault="0019231A" w:rsidP="0019231A">
      <w:pPr>
        <w:pStyle w:val="PlainText"/>
        <w:rPr>
          <w:rFonts w:ascii="Times New Roman" w:hAnsi="Times New Roman"/>
          <w:b/>
          <w:sz w:val="24"/>
        </w:rPr>
      </w:pPr>
      <w:r w:rsidRPr="00A369E1">
        <w:rPr>
          <w:rFonts w:ascii="Times New Roman" w:hAnsi="Times New Roman"/>
          <w:b/>
          <w:sz w:val="24"/>
        </w:rPr>
        <w:t>Article 13</w:t>
      </w:r>
    </w:p>
    <w:p w14:paraId="02D48F17" w14:textId="77777777" w:rsidR="0019231A" w:rsidRPr="00A369E1" w:rsidRDefault="0019231A" w:rsidP="0019231A">
      <w:pPr>
        <w:pStyle w:val="PlainText"/>
        <w:rPr>
          <w:rFonts w:ascii="Times New Roman" w:hAnsi="Times New Roman"/>
          <w:b/>
          <w:sz w:val="24"/>
        </w:rPr>
      </w:pPr>
      <w:r w:rsidRPr="00A369E1">
        <w:rPr>
          <w:rFonts w:ascii="Times New Roman" w:hAnsi="Times New Roman"/>
          <w:b/>
          <w:sz w:val="24"/>
        </w:rPr>
        <w:t xml:space="preserve">Chairperson, Deputy Chairperson and </w:t>
      </w:r>
      <w:r>
        <w:rPr>
          <w:rFonts w:ascii="Times New Roman" w:hAnsi="Times New Roman"/>
          <w:b/>
          <w:sz w:val="24"/>
        </w:rPr>
        <w:t>Chief Executive Officer</w:t>
      </w:r>
    </w:p>
    <w:p w14:paraId="2F820966" w14:textId="77777777" w:rsidR="0019231A" w:rsidRPr="00A369E1" w:rsidRDefault="0019231A" w:rsidP="0019231A">
      <w:pPr>
        <w:pStyle w:val="PlainText"/>
        <w:jc w:val="both"/>
        <w:rPr>
          <w:rFonts w:ascii="Times New Roman" w:hAnsi="Times New Roman"/>
          <w:sz w:val="24"/>
        </w:rPr>
      </w:pPr>
    </w:p>
    <w:p w14:paraId="2AAF4FB2" w14:textId="77777777" w:rsidR="0019231A" w:rsidRPr="00A369E1" w:rsidRDefault="0019231A" w:rsidP="0019231A">
      <w:pPr>
        <w:pStyle w:val="PlainText"/>
        <w:jc w:val="both"/>
        <w:rPr>
          <w:rFonts w:ascii="Times New Roman" w:hAnsi="Times New Roman"/>
          <w:sz w:val="24"/>
        </w:rPr>
      </w:pPr>
      <w:r w:rsidRPr="00A369E1">
        <w:rPr>
          <w:rFonts w:ascii="Times New Roman" w:hAnsi="Times New Roman"/>
          <w:sz w:val="24"/>
        </w:rPr>
        <w:tab/>
        <w:t>(1)</w:t>
      </w:r>
      <w:r w:rsidRPr="00A369E1">
        <w:rPr>
          <w:rFonts w:ascii="Times New Roman" w:hAnsi="Times New Roman"/>
          <w:sz w:val="24"/>
        </w:rPr>
        <w:tab/>
        <w:t>Two of the members of the Commission shall, in and by the terms of their respective appointments by the Monetary Council, be appointed as the Chairperson and Deput</w:t>
      </w:r>
      <w:r>
        <w:rPr>
          <w:rFonts w:ascii="Times New Roman" w:hAnsi="Times New Roman"/>
          <w:sz w:val="24"/>
        </w:rPr>
        <w:t>y Chairperson of the Commission.</w:t>
      </w:r>
    </w:p>
    <w:p w14:paraId="22912EA4" w14:textId="77777777" w:rsidR="0019231A" w:rsidRPr="00A369E1" w:rsidRDefault="0019231A" w:rsidP="0019231A">
      <w:pPr>
        <w:pStyle w:val="PlainText"/>
        <w:jc w:val="both"/>
        <w:rPr>
          <w:rFonts w:ascii="Times New Roman" w:hAnsi="Times New Roman"/>
          <w:sz w:val="24"/>
        </w:rPr>
      </w:pPr>
    </w:p>
    <w:p w14:paraId="36B70E4A" w14:textId="77777777" w:rsidR="0019231A" w:rsidRPr="00A369E1" w:rsidRDefault="0019231A" w:rsidP="0019231A">
      <w:pPr>
        <w:pStyle w:val="PlainText"/>
        <w:jc w:val="both"/>
        <w:rPr>
          <w:rFonts w:ascii="Times New Roman" w:hAnsi="Times New Roman"/>
          <w:sz w:val="24"/>
        </w:rPr>
      </w:pPr>
      <w:r w:rsidRPr="00A369E1">
        <w:rPr>
          <w:rFonts w:ascii="Times New Roman" w:hAnsi="Times New Roman"/>
          <w:sz w:val="24"/>
        </w:rPr>
        <w:tab/>
        <w:t>(2)</w:t>
      </w:r>
      <w:r w:rsidRPr="00A369E1">
        <w:rPr>
          <w:rFonts w:ascii="Times New Roman" w:hAnsi="Times New Roman"/>
          <w:sz w:val="24"/>
        </w:rPr>
        <w:tab/>
        <w:t xml:space="preserve">The Commission shall appoint a suitable person to serve as </w:t>
      </w:r>
      <w:r>
        <w:rPr>
          <w:rFonts w:ascii="Times New Roman" w:hAnsi="Times New Roman"/>
          <w:sz w:val="24"/>
        </w:rPr>
        <w:t>the Chief Executive Officer</w:t>
      </w:r>
      <w:r w:rsidRPr="00A369E1">
        <w:rPr>
          <w:rFonts w:ascii="Times New Roman" w:hAnsi="Times New Roman"/>
          <w:sz w:val="24"/>
        </w:rPr>
        <w:t xml:space="preserve"> </w:t>
      </w:r>
      <w:r>
        <w:rPr>
          <w:rFonts w:ascii="Times New Roman" w:hAnsi="Times New Roman"/>
          <w:sz w:val="24"/>
        </w:rPr>
        <w:t>of</w:t>
      </w:r>
      <w:r w:rsidRPr="00A369E1">
        <w:rPr>
          <w:rFonts w:ascii="Times New Roman" w:hAnsi="Times New Roman"/>
          <w:sz w:val="24"/>
        </w:rPr>
        <w:t xml:space="preserve"> the Commission.</w:t>
      </w:r>
    </w:p>
    <w:p w14:paraId="27ABF604" w14:textId="77777777" w:rsidR="0019231A" w:rsidRDefault="0019231A" w:rsidP="0019231A">
      <w:pPr>
        <w:pStyle w:val="PlainText"/>
        <w:rPr>
          <w:rFonts w:ascii="Times New Roman" w:hAnsi="Times New Roman"/>
          <w:b/>
          <w:sz w:val="24"/>
        </w:rPr>
      </w:pPr>
    </w:p>
    <w:p w14:paraId="0E8D2B83" w14:textId="14B9EDC7" w:rsidR="0019231A" w:rsidRDefault="0019231A" w:rsidP="0019231A">
      <w:pPr>
        <w:pStyle w:val="PlainText"/>
        <w:rPr>
          <w:rFonts w:ascii="Times New Roman" w:hAnsi="Times New Roman"/>
          <w:b/>
          <w:sz w:val="24"/>
        </w:rPr>
      </w:pPr>
      <w:r w:rsidRPr="00A369E1">
        <w:rPr>
          <w:rFonts w:ascii="Times New Roman" w:hAnsi="Times New Roman"/>
          <w:b/>
          <w:sz w:val="24"/>
        </w:rPr>
        <w:t>Article 14</w:t>
      </w:r>
    </w:p>
    <w:p w14:paraId="58CB07FF" w14:textId="77777777" w:rsidR="0019231A" w:rsidRPr="00A369E1" w:rsidRDefault="0019231A" w:rsidP="0019231A">
      <w:pPr>
        <w:pStyle w:val="PlainText"/>
        <w:rPr>
          <w:rFonts w:ascii="Times New Roman" w:hAnsi="Times New Roman"/>
          <w:b/>
          <w:sz w:val="24"/>
        </w:rPr>
      </w:pPr>
      <w:r w:rsidRPr="00A369E1">
        <w:rPr>
          <w:rFonts w:ascii="Times New Roman" w:hAnsi="Times New Roman"/>
          <w:b/>
          <w:sz w:val="24"/>
        </w:rPr>
        <w:t>Appointment of Commissioners to be notified in the Gazette</w:t>
      </w:r>
    </w:p>
    <w:p w14:paraId="7FFE9F72" w14:textId="77777777" w:rsidR="0019231A" w:rsidRPr="007B2FBB" w:rsidRDefault="0019231A" w:rsidP="0019231A">
      <w:pPr>
        <w:pStyle w:val="PlainText"/>
        <w:jc w:val="both"/>
        <w:rPr>
          <w:rFonts w:ascii="Times New Roman" w:hAnsi="Times New Roman"/>
          <w:b/>
          <w:sz w:val="14"/>
        </w:rPr>
      </w:pPr>
    </w:p>
    <w:p w14:paraId="6637C223" w14:textId="76ED02EE" w:rsidR="0019231A" w:rsidRDefault="0019231A" w:rsidP="00F7080D">
      <w:pPr>
        <w:pStyle w:val="PlainText"/>
        <w:ind w:firstLine="1440"/>
        <w:jc w:val="both"/>
        <w:rPr>
          <w:rFonts w:ascii="Times New Roman" w:hAnsi="Times New Roman"/>
          <w:sz w:val="24"/>
        </w:rPr>
      </w:pPr>
      <w:r w:rsidRPr="00A369E1">
        <w:rPr>
          <w:rFonts w:ascii="Times New Roman" w:hAnsi="Times New Roman"/>
          <w:sz w:val="24"/>
        </w:rPr>
        <w:t>The appointment of all Commissio</w:t>
      </w:r>
      <w:r>
        <w:rPr>
          <w:rFonts w:ascii="Times New Roman" w:hAnsi="Times New Roman"/>
          <w:sz w:val="24"/>
        </w:rPr>
        <w:t xml:space="preserve">ners including the Chairperson and </w:t>
      </w:r>
      <w:r w:rsidRPr="00A369E1">
        <w:rPr>
          <w:rFonts w:ascii="Times New Roman" w:hAnsi="Times New Roman"/>
          <w:sz w:val="24"/>
        </w:rPr>
        <w:t xml:space="preserve">Deputy Chairperson and the termination of any such appointment shall be published </w:t>
      </w:r>
      <w:r>
        <w:rPr>
          <w:rFonts w:ascii="Times New Roman" w:hAnsi="Times New Roman"/>
          <w:sz w:val="24"/>
        </w:rPr>
        <w:t xml:space="preserve">by Notice </w:t>
      </w:r>
      <w:r w:rsidRPr="00A369E1">
        <w:rPr>
          <w:rFonts w:ascii="Times New Roman" w:hAnsi="Times New Roman"/>
          <w:sz w:val="24"/>
        </w:rPr>
        <w:t xml:space="preserve">in the </w:t>
      </w:r>
      <w:r w:rsidRPr="00A369E1">
        <w:rPr>
          <w:rFonts w:ascii="Times New Roman" w:hAnsi="Times New Roman"/>
          <w:i/>
          <w:sz w:val="24"/>
        </w:rPr>
        <w:t>Gazette</w:t>
      </w:r>
      <w:r w:rsidRPr="00A369E1">
        <w:rPr>
          <w:rFonts w:ascii="Times New Roman" w:hAnsi="Times New Roman"/>
          <w:sz w:val="24"/>
        </w:rPr>
        <w:t xml:space="preserve"> of the member </w:t>
      </w:r>
      <w:r>
        <w:rPr>
          <w:rFonts w:ascii="Times New Roman" w:hAnsi="Times New Roman"/>
          <w:sz w:val="24"/>
        </w:rPr>
        <w:t>countries</w:t>
      </w:r>
      <w:r w:rsidRPr="00A369E1">
        <w:rPr>
          <w:rFonts w:ascii="Times New Roman" w:hAnsi="Times New Roman"/>
          <w:sz w:val="24"/>
        </w:rPr>
        <w:t>.</w:t>
      </w:r>
    </w:p>
    <w:p w14:paraId="7D966915" w14:textId="764F3B28" w:rsidR="007B2FBB" w:rsidRDefault="007B2FBB" w:rsidP="00F7080D">
      <w:pPr>
        <w:pStyle w:val="PlainText"/>
        <w:ind w:firstLine="1440"/>
        <w:jc w:val="both"/>
        <w:rPr>
          <w:rFonts w:ascii="Times New Roman" w:hAnsi="Times New Roman"/>
          <w:sz w:val="24"/>
        </w:rPr>
      </w:pPr>
    </w:p>
    <w:p w14:paraId="589D7261" w14:textId="77777777" w:rsidR="00C61692" w:rsidRPr="00A369E1" w:rsidRDefault="00C61692" w:rsidP="00F7080D">
      <w:pPr>
        <w:pStyle w:val="PlainText"/>
        <w:ind w:firstLine="1440"/>
        <w:jc w:val="both"/>
        <w:rPr>
          <w:rFonts w:ascii="Times New Roman" w:hAnsi="Times New Roman"/>
          <w:sz w:val="24"/>
        </w:rPr>
      </w:pPr>
    </w:p>
    <w:p w14:paraId="4BFB0F9A" w14:textId="73685F0D" w:rsidR="0019231A" w:rsidRDefault="0019231A" w:rsidP="0019231A">
      <w:pPr>
        <w:pStyle w:val="PlainText"/>
        <w:rPr>
          <w:rFonts w:ascii="Times New Roman" w:hAnsi="Times New Roman"/>
          <w:b/>
          <w:sz w:val="24"/>
        </w:rPr>
      </w:pPr>
      <w:r w:rsidRPr="00A369E1">
        <w:rPr>
          <w:rFonts w:ascii="Times New Roman" w:hAnsi="Times New Roman"/>
          <w:b/>
          <w:sz w:val="24"/>
        </w:rPr>
        <w:t>Article 15</w:t>
      </w:r>
    </w:p>
    <w:p w14:paraId="799253BE" w14:textId="77777777" w:rsidR="0019231A" w:rsidRDefault="0019231A" w:rsidP="0019231A">
      <w:pPr>
        <w:pStyle w:val="PlainText"/>
        <w:rPr>
          <w:rFonts w:ascii="Times New Roman" w:hAnsi="Times New Roman"/>
          <w:b/>
          <w:sz w:val="24"/>
        </w:rPr>
      </w:pPr>
      <w:r w:rsidRPr="00A369E1">
        <w:rPr>
          <w:rFonts w:ascii="Times New Roman" w:hAnsi="Times New Roman"/>
          <w:b/>
          <w:sz w:val="24"/>
        </w:rPr>
        <w:t>Terms of Office of Chairperson, Deputy Chairperson and other Commissioners</w:t>
      </w:r>
    </w:p>
    <w:p w14:paraId="50C3D80B" w14:textId="61BE3477" w:rsidR="006E2D54" w:rsidRPr="002B3B80" w:rsidRDefault="006E2D54" w:rsidP="00FC1476">
      <w:pPr>
        <w:tabs>
          <w:tab w:val="right" w:pos="1710"/>
          <w:tab w:val="decimal" w:pos="2070"/>
          <w:tab w:val="decimal" w:pos="5940"/>
        </w:tabs>
        <w:spacing w:before="0" w:after="0"/>
        <w:jc w:val="both"/>
      </w:pPr>
      <w:r w:rsidRPr="002B3B80">
        <w:t>No. 5 of 2021   Eastern Caribbean Securities Regulatory    M</w:t>
      </w:r>
      <w:r>
        <w:t>ONTSERRAT 17</w:t>
      </w:r>
    </w:p>
    <w:p w14:paraId="04440686" w14:textId="77777777" w:rsidR="006E2D54" w:rsidRPr="00A369E1" w:rsidRDefault="006E2D54" w:rsidP="00FC1476">
      <w:pPr>
        <w:pStyle w:val="PlainText"/>
        <w:spacing w:before="0"/>
        <w:jc w:val="both"/>
        <w:rPr>
          <w:rFonts w:ascii="Times New Roman" w:hAnsi="Times New Roman"/>
          <w:sz w:val="24"/>
        </w:rPr>
      </w:pPr>
      <w:r>
        <w:rPr>
          <w:sz w:val="24"/>
        </w:rPr>
        <w:t xml:space="preserve">           </w:t>
      </w:r>
      <w:r w:rsidRPr="002B3B80">
        <w:rPr>
          <w:sz w:val="24"/>
        </w:rPr>
        <w:t xml:space="preserve"> </w:t>
      </w:r>
      <w:r w:rsidRPr="002B3B80">
        <w:rPr>
          <w:rFonts w:ascii="Times New Roman" w:hAnsi="Times New Roman"/>
          <w:sz w:val="24"/>
        </w:rPr>
        <w:t>Commission Agreement Act 2021</w:t>
      </w:r>
    </w:p>
    <w:p w14:paraId="6B16478D" w14:textId="77777777" w:rsidR="006E2D54" w:rsidRPr="00A369E1" w:rsidRDefault="006E2D54" w:rsidP="0019231A">
      <w:pPr>
        <w:pStyle w:val="PlainText"/>
        <w:rPr>
          <w:rFonts w:ascii="Times New Roman" w:hAnsi="Times New Roman"/>
          <w:b/>
          <w:sz w:val="24"/>
        </w:rPr>
      </w:pPr>
    </w:p>
    <w:p w14:paraId="7DA3A731" w14:textId="77777777" w:rsidR="0019231A" w:rsidRPr="00A369E1" w:rsidRDefault="0019231A" w:rsidP="0019231A">
      <w:pPr>
        <w:pStyle w:val="PlainText"/>
        <w:jc w:val="both"/>
        <w:rPr>
          <w:rFonts w:ascii="Times New Roman" w:hAnsi="Times New Roman"/>
          <w:sz w:val="24"/>
        </w:rPr>
      </w:pPr>
      <w:r w:rsidRPr="00A369E1">
        <w:rPr>
          <w:rFonts w:ascii="Times New Roman" w:hAnsi="Times New Roman"/>
          <w:sz w:val="24"/>
        </w:rPr>
        <w:tab/>
        <w:t>(1)</w:t>
      </w:r>
      <w:r w:rsidRPr="00A369E1">
        <w:rPr>
          <w:rFonts w:ascii="Times New Roman" w:hAnsi="Times New Roman"/>
          <w:sz w:val="24"/>
        </w:rPr>
        <w:tab/>
        <w:t>The Chairperson of the Commission shall hold office for a period of five years from the date o</w:t>
      </w:r>
      <w:r>
        <w:rPr>
          <w:rFonts w:ascii="Times New Roman" w:hAnsi="Times New Roman"/>
          <w:sz w:val="24"/>
        </w:rPr>
        <w:t>f appointment as a Commissioner;</w:t>
      </w:r>
    </w:p>
    <w:p w14:paraId="0A51F6B8" w14:textId="77777777" w:rsidR="0019231A" w:rsidRPr="00A369E1" w:rsidRDefault="0019231A" w:rsidP="0019231A">
      <w:pPr>
        <w:pStyle w:val="PlainText"/>
        <w:jc w:val="both"/>
        <w:rPr>
          <w:rFonts w:ascii="Times New Roman" w:hAnsi="Times New Roman"/>
          <w:sz w:val="24"/>
        </w:rPr>
      </w:pPr>
    </w:p>
    <w:p w14:paraId="0572A453" w14:textId="77777777" w:rsidR="0019231A" w:rsidRPr="00A369E1" w:rsidRDefault="0019231A" w:rsidP="0019231A">
      <w:pPr>
        <w:pStyle w:val="PlainText"/>
        <w:jc w:val="both"/>
        <w:rPr>
          <w:rFonts w:ascii="Times New Roman" w:hAnsi="Times New Roman"/>
          <w:sz w:val="24"/>
        </w:rPr>
      </w:pPr>
      <w:r w:rsidRPr="00A369E1">
        <w:rPr>
          <w:rFonts w:ascii="Times New Roman" w:hAnsi="Times New Roman"/>
          <w:sz w:val="24"/>
        </w:rPr>
        <w:tab/>
        <w:t>(2)</w:t>
      </w:r>
      <w:r w:rsidRPr="00A369E1">
        <w:rPr>
          <w:rFonts w:ascii="Times New Roman" w:hAnsi="Times New Roman"/>
          <w:sz w:val="24"/>
        </w:rPr>
        <w:tab/>
        <w:t>The Deputy Chairperson of the Commission shall hold office for the period as specified i</w:t>
      </w:r>
      <w:r>
        <w:rPr>
          <w:rFonts w:ascii="Times New Roman" w:hAnsi="Times New Roman"/>
          <w:sz w:val="24"/>
        </w:rPr>
        <w:t>n the instrument of appointment;</w:t>
      </w:r>
    </w:p>
    <w:p w14:paraId="1A16AF77" w14:textId="77777777" w:rsidR="0019231A" w:rsidRPr="00A369E1" w:rsidRDefault="0019231A" w:rsidP="0019231A">
      <w:pPr>
        <w:pStyle w:val="PlainText"/>
        <w:jc w:val="both"/>
        <w:rPr>
          <w:rFonts w:ascii="Times New Roman" w:hAnsi="Times New Roman"/>
          <w:sz w:val="24"/>
        </w:rPr>
      </w:pPr>
    </w:p>
    <w:p w14:paraId="73561B41" w14:textId="77777777" w:rsidR="0019231A" w:rsidRPr="00A369E1" w:rsidRDefault="0019231A" w:rsidP="0019231A">
      <w:pPr>
        <w:pStyle w:val="PlainText"/>
        <w:jc w:val="both"/>
        <w:rPr>
          <w:rFonts w:ascii="Times New Roman" w:hAnsi="Times New Roman"/>
          <w:sz w:val="24"/>
        </w:rPr>
      </w:pPr>
      <w:r w:rsidRPr="00A369E1">
        <w:rPr>
          <w:rFonts w:ascii="Times New Roman" w:hAnsi="Times New Roman"/>
          <w:sz w:val="24"/>
        </w:rPr>
        <w:tab/>
        <w:t>(3)</w:t>
      </w:r>
      <w:r w:rsidRPr="00A369E1">
        <w:rPr>
          <w:rFonts w:ascii="Times New Roman" w:hAnsi="Times New Roman"/>
          <w:sz w:val="24"/>
        </w:rPr>
        <w:tab/>
        <w:t xml:space="preserve">A Commissioner (other than the Chairperson and the Deputy Chairperson) shall, subject to this Article, hold office for a period of three years from the date of appointment as Commissioner: Except that such a Commissioner may be appointed for a period of less than three years so as to assist in providing continuity </w:t>
      </w:r>
      <w:r>
        <w:rPr>
          <w:rFonts w:ascii="Times New Roman" w:hAnsi="Times New Roman"/>
          <w:sz w:val="24"/>
        </w:rPr>
        <w:t>of experience as a Commissioner;</w:t>
      </w:r>
    </w:p>
    <w:p w14:paraId="49608134" w14:textId="77777777" w:rsidR="0019231A" w:rsidRPr="00A369E1" w:rsidRDefault="0019231A" w:rsidP="0019231A">
      <w:pPr>
        <w:pStyle w:val="PlainText"/>
        <w:jc w:val="both"/>
        <w:rPr>
          <w:rFonts w:ascii="Times New Roman" w:hAnsi="Times New Roman"/>
          <w:sz w:val="24"/>
        </w:rPr>
      </w:pPr>
    </w:p>
    <w:p w14:paraId="164973A5" w14:textId="77777777" w:rsidR="0019231A" w:rsidRPr="00A369E1" w:rsidRDefault="0019231A" w:rsidP="0019231A">
      <w:pPr>
        <w:pStyle w:val="PlainText"/>
        <w:jc w:val="both"/>
        <w:rPr>
          <w:rFonts w:ascii="Times New Roman" w:hAnsi="Times New Roman"/>
          <w:sz w:val="24"/>
        </w:rPr>
      </w:pPr>
      <w:r w:rsidRPr="00A369E1">
        <w:rPr>
          <w:rFonts w:ascii="Times New Roman" w:hAnsi="Times New Roman"/>
          <w:sz w:val="24"/>
        </w:rPr>
        <w:tab/>
        <w:t>(4)</w:t>
      </w:r>
      <w:r w:rsidRPr="00A369E1">
        <w:rPr>
          <w:rFonts w:ascii="Times New Roman" w:hAnsi="Times New Roman"/>
          <w:sz w:val="24"/>
        </w:rPr>
        <w:tab/>
      </w:r>
      <w:r>
        <w:rPr>
          <w:rFonts w:ascii="Times New Roman" w:hAnsi="Times New Roman"/>
          <w:sz w:val="24"/>
        </w:rPr>
        <w:t>On</w:t>
      </w:r>
      <w:r w:rsidRPr="00A369E1">
        <w:rPr>
          <w:rFonts w:ascii="Times New Roman" w:hAnsi="Times New Roman"/>
          <w:sz w:val="24"/>
        </w:rPr>
        <w:t xml:space="preserve"> the expiry of the period of appointment a Commissioner shal</w:t>
      </w:r>
      <w:r>
        <w:rPr>
          <w:rFonts w:ascii="Times New Roman" w:hAnsi="Times New Roman"/>
          <w:sz w:val="24"/>
        </w:rPr>
        <w:t>l be eligible for reappointment;</w:t>
      </w:r>
    </w:p>
    <w:p w14:paraId="1AE64CEC" w14:textId="77777777" w:rsidR="0019231A" w:rsidRPr="00A369E1" w:rsidRDefault="0019231A" w:rsidP="0019231A">
      <w:pPr>
        <w:pStyle w:val="PlainText"/>
        <w:jc w:val="both"/>
        <w:rPr>
          <w:rFonts w:ascii="Times New Roman" w:hAnsi="Times New Roman"/>
          <w:sz w:val="24"/>
        </w:rPr>
      </w:pPr>
    </w:p>
    <w:p w14:paraId="1021B442" w14:textId="0E4A37F4" w:rsidR="0019231A" w:rsidRDefault="0019231A" w:rsidP="0019231A">
      <w:pPr>
        <w:pStyle w:val="PlainText"/>
        <w:jc w:val="both"/>
        <w:rPr>
          <w:rFonts w:ascii="Times New Roman" w:hAnsi="Times New Roman"/>
          <w:sz w:val="24"/>
        </w:rPr>
      </w:pPr>
      <w:r w:rsidRPr="00A369E1">
        <w:rPr>
          <w:rFonts w:ascii="Times New Roman" w:hAnsi="Times New Roman"/>
          <w:sz w:val="24"/>
        </w:rPr>
        <w:tab/>
        <w:t>(5)</w:t>
      </w:r>
      <w:r w:rsidRPr="00A369E1">
        <w:rPr>
          <w:rFonts w:ascii="Times New Roman" w:hAnsi="Times New Roman"/>
          <w:sz w:val="24"/>
        </w:rPr>
        <w:tab/>
        <w:t>A Commissioner appointed to fill a vacancy shall hold office for the unexpired term of the predecessor.</w:t>
      </w:r>
    </w:p>
    <w:p w14:paraId="50513FB7" w14:textId="58063289" w:rsidR="007B2FBB" w:rsidRDefault="007B2FBB" w:rsidP="0019231A">
      <w:pPr>
        <w:pStyle w:val="PlainText"/>
        <w:jc w:val="both"/>
        <w:rPr>
          <w:rFonts w:ascii="Times New Roman" w:hAnsi="Times New Roman"/>
          <w:sz w:val="24"/>
        </w:rPr>
      </w:pPr>
    </w:p>
    <w:p w14:paraId="77AF40C9" w14:textId="2771102E" w:rsidR="0019231A" w:rsidRDefault="0019231A" w:rsidP="0019231A">
      <w:pPr>
        <w:pStyle w:val="PlainText"/>
        <w:rPr>
          <w:rFonts w:ascii="Times New Roman" w:hAnsi="Times New Roman"/>
          <w:b/>
          <w:sz w:val="24"/>
        </w:rPr>
      </w:pPr>
      <w:r w:rsidRPr="00A369E1">
        <w:rPr>
          <w:rFonts w:ascii="Times New Roman" w:hAnsi="Times New Roman"/>
          <w:b/>
          <w:sz w:val="24"/>
        </w:rPr>
        <w:t xml:space="preserve">Article </w:t>
      </w:r>
      <w:r w:rsidRPr="00BE679F">
        <w:rPr>
          <w:rFonts w:ascii="Times New Roman" w:hAnsi="Times New Roman"/>
          <w:b/>
          <w:sz w:val="24"/>
        </w:rPr>
        <w:t>16</w:t>
      </w:r>
    </w:p>
    <w:p w14:paraId="19556658" w14:textId="77777777" w:rsidR="0019231A" w:rsidRPr="00BE679F" w:rsidRDefault="0019231A" w:rsidP="0019231A">
      <w:pPr>
        <w:pStyle w:val="PlainText"/>
        <w:rPr>
          <w:rFonts w:ascii="Times New Roman" w:hAnsi="Times New Roman"/>
          <w:b/>
          <w:sz w:val="24"/>
        </w:rPr>
      </w:pPr>
      <w:r>
        <w:rPr>
          <w:rFonts w:ascii="Times New Roman" w:hAnsi="Times New Roman"/>
          <w:b/>
          <w:sz w:val="24"/>
        </w:rPr>
        <w:t>Disqualifications for A</w:t>
      </w:r>
      <w:r w:rsidRPr="00BE679F">
        <w:rPr>
          <w:rFonts w:ascii="Times New Roman" w:hAnsi="Times New Roman"/>
          <w:b/>
          <w:sz w:val="24"/>
        </w:rPr>
        <w:t xml:space="preserve">ppointment </w:t>
      </w:r>
    </w:p>
    <w:p w14:paraId="7C43F33D" w14:textId="77777777" w:rsidR="0019231A" w:rsidRPr="00A369E1" w:rsidRDefault="0019231A" w:rsidP="0019231A">
      <w:pPr>
        <w:pStyle w:val="PlainText"/>
        <w:rPr>
          <w:rFonts w:ascii="Times New Roman" w:hAnsi="Times New Roman"/>
          <w:b/>
          <w:sz w:val="24"/>
        </w:rPr>
      </w:pPr>
    </w:p>
    <w:p w14:paraId="55D770FB" w14:textId="70B5916D" w:rsidR="0019231A" w:rsidRPr="00A369E1" w:rsidRDefault="0019231A" w:rsidP="00F7080D">
      <w:pPr>
        <w:ind w:firstLine="720"/>
        <w:jc w:val="both"/>
      </w:pPr>
      <w:r w:rsidRPr="00A369E1">
        <w:t>(1)</w:t>
      </w:r>
      <w:r w:rsidRPr="00A369E1">
        <w:tab/>
        <w:t>A person shall not be appointed or continue as Commissioner if he</w:t>
      </w:r>
      <w:r>
        <w:t xml:space="preserve"> or she</w:t>
      </w:r>
      <w:r w:rsidR="00372424">
        <w:t>—</w:t>
      </w:r>
    </w:p>
    <w:p w14:paraId="451636E8" w14:textId="77777777" w:rsidR="0019231A" w:rsidRDefault="0019231A" w:rsidP="0019231A">
      <w:pPr>
        <w:spacing w:after="200"/>
        <w:ind w:left="1980"/>
        <w:contextualSpacing/>
        <w:jc w:val="both"/>
      </w:pPr>
    </w:p>
    <w:p w14:paraId="00454770" w14:textId="77777777" w:rsidR="0019231A" w:rsidRPr="00A369E1" w:rsidRDefault="0019231A" w:rsidP="00707FAC">
      <w:pPr>
        <w:numPr>
          <w:ilvl w:val="0"/>
          <w:numId w:val="16"/>
        </w:numPr>
        <w:autoSpaceDN/>
        <w:spacing w:before="0" w:after="200"/>
        <w:ind w:left="1980" w:hanging="540"/>
        <w:contextualSpacing/>
        <w:jc w:val="both"/>
      </w:pPr>
      <w:r w:rsidRPr="00A369E1">
        <w:t>is a licensee, an employee or senior officer of a licensee or self-regulatory organisation;</w:t>
      </w:r>
    </w:p>
    <w:p w14:paraId="7CD24F67" w14:textId="77777777" w:rsidR="0019231A" w:rsidRPr="00A369E1" w:rsidRDefault="0019231A" w:rsidP="0019231A">
      <w:pPr>
        <w:ind w:left="1980"/>
        <w:contextualSpacing/>
        <w:jc w:val="both"/>
      </w:pPr>
    </w:p>
    <w:p w14:paraId="2B3D19B5" w14:textId="083B6DBD" w:rsidR="0019231A" w:rsidRPr="00A369E1" w:rsidRDefault="0019231A" w:rsidP="00707FAC">
      <w:pPr>
        <w:numPr>
          <w:ilvl w:val="0"/>
          <w:numId w:val="16"/>
        </w:numPr>
        <w:autoSpaceDN/>
        <w:spacing w:before="0" w:after="200"/>
        <w:ind w:left="1980" w:hanging="540"/>
        <w:contextualSpacing/>
        <w:jc w:val="both"/>
      </w:pPr>
      <w:r w:rsidRPr="00A369E1">
        <w:t>directly or indirectly, as owner, security holder, director, senior officer, partner, employee or otherwise has a material pecuniary or proprietary interest in</w:t>
      </w:r>
      <w:r w:rsidR="00372424">
        <w:t>—</w:t>
      </w:r>
    </w:p>
    <w:p w14:paraId="620FFD35" w14:textId="77777777" w:rsidR="0019231A" w:rsidRPr="00A369E1" w:rsidRDefault="0019231A" w:rsidP="00707FAC">
      <w:pPr>
        <w:numPr>
          <w:ilvl w:val="0"/>
          <w:numId w:val="17"/>
        </w:numPr>
        <w:autoSpaceDN/>
        <w:spacing w:before="0" w:after="200"/>
        <w:ind w:left="2610" w:hanging="630"/>
        <w:contextualSpacing/>
        <w:jc w:val="both"/>
      </w:pPr>
      <w:r w:rsidRPr="00A369E1">
        <w:t xml:space="preserve">a licensee; </w:t>
      </w:r>
    </w:p>
    <w:p w14:paraId="1A71CCE6" w14:textId="77777777" w:rsidR="0019231A" w:rsidRPr="00A369E1" w:rsidRDefault="0019231A" w:rsidP="00707FAC">
      <w:pPr>
        <w:numPr>
          <w:ilvl w:val="0"/>
          <w:numId w:val="17"/>
        </w:numPr>
        <w:autoSpaceDN/>
        <w:spacing w:before="0" w:after="200"/>
        <w:ind w:left="2610" w:hanging="630"/>
        <w:contextualSpacing/>
        <w:jc w:val="both"/>
      </w:pPr>
      <w:r w:rsidRPr="00A369E1">
        <w:t>a self-regulatory organisation; or</w:t>
      </w:r>
    </w:p>
    <w:p w14:paraId="1ACE4396" w14:textId="77777777" w:rsidR="0019231A" w:rsidRPr="00A369E1" w:rsidRDefault="0019231A" w:rsidP="00707FAC">
      <w:pPr>
        <w:numPr>
          <w:ilvl w:val="0"/>
          <w:numId w:val="17"/>
        </w:numPr>
        <w:autoSpaceDN/>
        <w:spacing w:before="0" w:after="200"/>
        <w:ind w:left="2610" w:hanging="630"/>
        <w:contextualSpacing/>
        <w:jc w:val="both"/>
      </w:pPr>
      <w:r w:rsidRPr="00A369E1">
        <w:t>a reporting issuer;</w:t>
      </w:r>
    </w:p>
    <w:p w14:paraId="76039586" w14:textId="77777777" w:rsidR="0019231A" w:rsidRDefault="0019231A" w:rsidP="0019231A">
      <w:pPr>
        <w:ind w:left="2070"/>
        <w:contextualSpacing/>
        <w:jc w:val="both"/>
      </w:pPr>
    </w:p>
    <w:p w14:paraId="7D6DA2BA" w14:textId="77777777" w:rsidR="006E2D54" w:rsidRDefault="006E2D54" w:rsidP="0019231A">
      <w:pPr>
        <w:ind w:left="2070"/>
        <w:contextualSpacing/>
        <w:jc w:val="both"/>
      </w:pPr>
    </w:p>
    <w:p w14:paraId="7208C7C8" w14:textId="77777777" w:rsidR="006E2D54" w:rsidRDefault="006E2D54" w:rsidP="0019231A">
      <w:pPr>
        <w:ind w:left="2070"/>
        <w:contextualSpacing/>
        <w:jc w:val="both"/>
      </w:pPr>
    </w:p>
    <w:p w14:paraId="306F0242" w14:textId="48708904" w:rsidR="006E2D54" w:rsidRDefault="006E2D54" w:rsidP="006E2D54">
      <w:pPr>
        <w:tabs>
          <w:tab w:val="left" w:pos="90"/>
        </w:tabs>
        <w:ind w:left="2610" w:hanging="2610"/>
        <w:jc w:val="both"/>
      </w:pPr>
      <w:r w:rsidRPr="006E2D54">
        <w:rPr>
          <w:rFonts w:eastAsia="MS Mincho"/>
        </w:rPr>
        <w:t>MONTSERRAT 1</w:t>
      </w:r>
      <w:r>
        <w:rPr>
          <w:rFonts w:eastAsia="MS Mincho"/>
        </w:rPr>
        <w:t>8</w:t>
      </w:r>
      <w:r w:rsidRPr="006E2D54">
        <w:rPr>
          <w:rFonts w:eastAsia="MS Mincho"/>
        </w:rPr>
        <w:t xml:space="preserve">      Eastern Caribbean Securities Regulatory      No. 5 of 2021</w:t>
      </w:r>
      <w:r w:rsidRPr="006E2D54">
        <w:rPr>
          <w:b/>
        </w:rPr>
        <w:t xml:space="preserve">    </w:t>
      </w:r>
      <w:r>
        <w:rPr>
          <w:b/>
        </w:rPr>
        <w:t xml:space="preserve">           </w:t>
      </w:r>
      <w:r>
        <w:t>Commission Agreement Act 2021</w:t>
      </w:r>
    </w:p>
    <w:p w14:paraId="55FEF0F6" w14:textId="77777777" w:rsidR="006E2D54" w:rsidRPr="00A369E1" w:rsidRDefault="006E2D54" w:rsidP="0019231A">
      <w:pPr>
        <w:ind w:left="2070"/>
        <w:contextualSpacing/>
        <w:jc w:val="both"/>
      </w:pPr>
    </w:p>
    <w:p w14:paraId="028C3330" w14:textId="77777777" w:rsidR="0019231A" w:rsidRPr="00A369E1" w:rsidRDefault="0019231A" w:rsidP="00707FAC">
      <w:pPr>
        <w:numPr>
          <w:ilvl w:val="0"/>
          <w:numId w:val="16"/>
        </w:numPr>
        <w:autoSpaceDN/>
        <w:spacing w:before="0" w:after="200"/>
        <w:ind w:left="2070" w:hanging="630"/>
        <w:contextualSpacing/>
        <w:jc w:val="both"/>
      </w:pPr>
      <w:r w:rsidRPr="00A369E1">
        <w:t xml:space="preserve">is sentenced to imprisonment or is convicted of an offence involving fraud or dishonesty, whether in any of the </w:t>
      </w:r>
      <w:r>
        <w:t xml:space="preserve">member countries </w:t>
      </w:r>
      <w:r w:rsidRPr="00A369E1">
        <w:t>or any other country;</w:t>
      </w:r>
    </w:p>
    <w:p w14:paraId="57947581" w14:textId="77777777" w:rsidR="0019231A" w:rsidRPr="00A369E1" w:rsidRDefault="0019231A" w:rsidP="0019231A">
      <w:pPr>
        <w:ind w:left="2070"/>
        <w:contextualSpacing/>
        <w:jc w:val="both"/>
      </w:pPr>
    </w:p>
    <w:p w14:paraId="756CB120" w14:textId="77777777" w:rsidR="0019231A" w:rsidRPr="00A369E1" w:rsidRDefault="0019231A" w:rsidP="00707FAC">
      <w:pPr>
        <w:numPr>
          <w:ilvl w:val="0"/>
          <w:numId w:val="16"/>
        </w:numPr>
        <w:autoSpaceDN/>
        <w:spacing w:before="0" w:after="200"/>
        <w:ind w:left="2070" w:hanging="630"/>
        <w:contextualSpacing/>
        <w:jc w:val="both"/>
      </w:pPr>
      <w:r w:rsidRPr="00A369E1">
        <w:t xml:space="preserve">is declared bankrupt in accordance with the laws of any member </w:t>
      </w:r>
      <w:r>
        <w:t>country</w:t>
      </w:r>
      <w:r w:rsidRPr="00A369E1">
        <w:t xml:space="preserve"> or any other country; </w:t>
      </w:r>
    </w:p>
    <w:p w14:paraId="65D4129B" w14:textId="77777777" w:rsidR="0019231A" w:rsidRPr="00A369E1" w:rsidRDefault="0019231A" w:rsidP="0019231A">
      <w:pPr>
        <w:spacing w:after="200"/>
        <w:ind w:left="2070"/>
        <w:contextualSpacing/>
        <w:jc w:val="both"/>
      </w:pPr>
    </w:p>
    <w:p w14:paraId="13DAB96D" w14:textId="77777777" w:rsidR="0019231A" w:rsidRPr="00A369E1" w:rsidRDefault="0019231A" w:rsidP="00707FAC">
      <w:pPr>
        <w:numPr>
          <w:ilvl w:val="0"/>
          <w:numId w:val="16"/>
        </w:numPr>
        <w:autoSpaceDN/>
        <w:spacing w:before="0" w:after="200"/>
        <w:ind w:left="2070" w:hanging="630"/>
        <w:contextualSpacing/>
        <w:jc w:val="both"/>
      </w:pPr>
      <w:r w:rsidRPr="00A369E1">
        <w:t xml:space="preserve">is a professional and is disqualified or suspended from practising his profession in any of the </w:t>
      </w:r>
      <w:r>
        <w:t xml:space="preserve">member countries </w:t>
      </w:r>
      <w:r w:rsidRPr="00A369E1">
        <w:t>or in any other country by an order of any competent authority made in respect of him personally;</w:t>
      </w:r>
    </w:p>
    <w:p w14:paraId="49083A67" w14:textId="77777777" w:rsidR="0019231A" w:rsidRPr="00A369E1" w:rsidRDefault="0019231A" w:rsidP="0019231A">
      <w:pPr>
        <w:ind w:left="2070"/>
        <w:contextualSpacing/>
        <w:jc w:val="both"/>
      </w:pPr>
    </w:p>
    <w:p w14:paraId="5BB556E9" w14:textId="77777777" w:rsidR="0019231A" w:rsidRPr="00A369E1" w:rsidRDefault="0019231A" w:rsidP="00707FAC">
      <w:pPr>
        <w:numPr>
          <w:ilvl w:val="0"/>
          <w:numId w:val="16"/>
        </w:numPr>
        <w:autoSpaceDN/>
        <w:spacing w:before="0" w:after="200"/>
        <w:ind w:left="2070" w:hanging="630"/>
        <w:contextualSpacing/>
        <w:jc w:val="both"/>
      </w:pPr>
      <w:r w:rsidRPr="00A369E1">
        <w:t>is deemed unfit to perform his functions because of illness or for any other reason;</w:t>
      </w:r>
    </w:p>
    <w:p w14:paraId="56D40C26" w14:textId="77777777" w:rsidR="0019231A" w:rsidRPr="00A369E1" w:rsidRDefault="0019231A" w:rsidP="0019231A">
      <w:pPr>
        <w:ind w:left="2070"/>
        <w:contextualSpacing/>
        <w:jc w:val="both"/>
      </w:pPr>
    </w:p>
    <w:p w14:paraId="1FE2F00A" w14:textId="3A1B7216" w:rsidR="0019231A" w:rsidRPr="00A369E1" w:rsidRDefault="0019231A" w:rsidP="00707FAC">
      <w:pPr>
        <w:numPr>
          <w:ilvl w:val="0"/>
          <w:numId w:val="16"/>
        </w:numPr>
        <w:autoSpaceDN/>
        <w:spacing w:before="0" w:after="200"/>
        <w:ind w:left="2070" w:hanging="630"/>
        <w:contextualSpacing/>
        <w:jc w:val="both"/>
      </w:pPr>
      <w:r w:rsidRPr="00A369E1">
        <w:t>has been the senior officer of a company in the ten years immediately preceding</w:t>
      </w:r>
      <w:r w:rsidR="00372424">
        <w:t>—</w:t>
      </w:r>
    </w:p>
    <w:p w14:paraId="601F6821" w14:textId="77777777" w:rsidR="0019231A" w:rsidRPr="00A369E1" w:rsidRDefault="0019231A" w:rsidP="0019231A">
      <w:pPr>
        <w:ind w:left="2880"/>
        <w:contextualSpacing/>
        <w:jc w:val="both"/>
      </w:pPr>
    </w:p>
    <w:p w14:paraId="2FEA922E" w14:textId="77777777" w:rsidR="0019231A" w:rsidRPr="00A369E1" w:rsidRDefault="0019231A" w:rsidP="00707FAC">
      <w:pPr>
        <w:numPr>
          <w:ilvl w:val="0"/>
          <w:numId w:val="18"/>
        </w:numPr>
        <w:autoSpaceDN/>
        <w:spacing w:before="0" w:after="200"/>
        <w:ind w:left="2520" w:hanging="450"/>
        <w:contextualSpacing/>
        <w:jc w:val="both"/>
      </w:pPr>
      <w:r w:rsidRPr="00A369E1">
        <w:t xml:space="preserve">a winding-up order being made by a Court in respect of that company; or </w:t>
      </w:r>
    </w:p>
    <w:p w14:paraId="54F6C088" w14:textId="77777777" w:rsidR="0019231A" w:rsidRPr="00A369E1" w:rsidRDefault="0019231A" w:rsidP="00F7080D">
      <w:pPr>
        <w:ind w:left="2520" w:hanging="450"/>
        <w:contextualSpacing/>
        <w:jc w:val="both"/>
      </w:pPr>
    </w:p>
    <w:p w14:paraId="194508BC" w14:textId="77777777" w:rsidR="0019231A" w:rsidRPr="00A369E1" w:rsidRDefault="0019231A" w:rsidP="00707FAC">
      <w:pPr>
        <w:numPr>
          <w:ilvl w:val="0"/>
          <w:numId w:val="18"/>
        </w:numPr>
        <w:autoSpaceDN/>
        <w:spacing w:before="0" w:after="200"/>
        <w:ind w:left="2520" w:hanging="450"/>
        <w:contextualSpacing/>
        <w:jc w:val="both"/>
      </w:pPr>
      <w:r w:rsidRPr="00A369E1">
        <w:t>the date on which the company has been placed in receivership;</w:t>
      </w:r>
    </w:p>
    <w:p w14:paraId="086CDA49" w14:textId="77777777" w:rsidR="0019231A" w:rsidRPr="00A369E1" w:rsidRDefault="0019231A" w:rsidP="0019231A">
      <w:pPr>
        <w:ind w:left="2070"/>
        <w:contextualSpacing/>
        <w:jc w:val="both"/>
      </w:pPr>
    </w:p>
    <w:p w14:paraId="52FEC8A8" w14:textId="77777777" w:rsidR="0019231A" w:rsidRPr="00A369E1" w:rsidRDefault="0019231A" w:rsidP="00707FAC">
      <w:pPr>
        <w:numPr>
          <w:ilvl w:val="0"/>
          <w:numId w:val="16"/>
        </w:numPr>
        <w:autoSpaceDN/>
        <w:spacing w:before="0" w:after="200"/>
        <w:ind w:left="2070" w:hanging="630"/>
        <w:contextualSpacing/>
        <w:jc w:val="both"/>
      </w:pPr>
      <w:r w:rsidRPr="00A369E1">
        <w:t>has been a senior officer of a former licensee or self-regulatory organisation whose licence has been revoked, unless such revocation was due to its-</w:t>
      </w:r>
    </w:p>
    <w:p w14:paraId="1364C055" w14:textId="77777777" w:rsidR="0019231A" w:rsidRPr="00A369E1" w:rsidRDefault="0019231A" w:rsidP="0019231A">
      <w:pPr>
        <w:ind w:left="2070"/>
        <w:contextualSpacing/>
        <w:jc w:val="both"/>
      </w:pPr>
    </w:p>
    <w:p w14:paraId="1B33348E" w14:textId="77777777" w:rsidR="0019231A" w:rsidRPr="00A369E1" w:rsidRDefault="0019231A" w:rsidP="00707FAC">
      <w:pPr>
        <w:numPr>
          <w:ilvl w:val="0"/>
          <w:numId w:val="19"/>
        </w:numPr>
        <w:tabs>
          <w:tab w:val="left" w:pos="2700"/>
        </w:tabs>
        <w:autoSpaceDN/>
        <w:spacing w:before="0" w:after="200"/>
        <w:ind w:left="2160" w:firstLine="15"/>
        <w:contextualSpacing/>
        <w:jc w:val="both"/>
      </w:pPr>
      <w:r w:rsidRPr="00A369E1">
        <w:t>amalgamation with another licensee; or</w:t>
      </w:r>
    </w:p>
    <w:p w14:paraId="1673DD7E" w14:textId="77777777" w:rsidR="0019231A" w:rsidRPr="00A369E1" w:rsidRDefault="0019231A" w:rsidP="001104C5">
      <w:pPr>
        <w:tabs>
          <w:tab w:val="left" w:pos="2700"/>
        </w:tabs>
        <w:ind w:left="2160" w:firstLine="15"/>
        <w:contextualSpacing/>
        <w:jc w:val="both"/>
      </w:pPr>
    </w:p>
    <w:p w14:paraId="7604DD32" w14:textId="77777777" w:rsidR="001104C5" w:rsidRDefault="0019231A" w:rsidP="00707FAC">
      <w:pPr>
        <w:numPr>
          <w:ilvl w:val="0"/>
          <w:numId w:val="19"/>
        </w:numPr>
        <w:tabs>
          <w:tab w:val="left" w:pos="2700"/>
        </w:tabs>
        <w:autoSpaceDN/>
        <w:spacing w:before="0" w:after="200"/>
        <w:ind w:left="2160" w:firstLine="15"/>
        <w:contextualSpacing/>
        <w:jc w:val="both"/>
      </w:pPr>
      <w:r w:rsidRPr="00A369E1">
        <w:t>voluntary winding-up; or</w:t>
      </w:r>
    </w:p>
    <w:p w14:paraId="33A6D0BC" w14:textId="77777777" w:rsidR="001104C5" w:rsidRDefault="001104C5" w:rsidP="001104C5">
      <w:pPr>
        <w:tabs>
          <w:tab w:val="left" w:pos="2700"/>
        </w:tabs>
        <w:autoSpaceDN/>
        <w:spacing w:before="0" w:after="200"/>
        <w:contextualSpacing/>
        <w:jc w:val="both"/>
      </w:pPr>
    </w:p>
    <w:p w14:paraId="21A282A8" w14:textId="77777777" w:rsidR="0019231A" w:rsidRPr="00A369E1" w:rsidRDefault="0019231A" w:rsidP="00707FAC">
      <w:pPr>
        <w:numPr>
          <w:ilvl w:val="0"/>
          <w:numId w:val="19"/>
        </w:numPr>
        <w:tabs>
          <w:tab w:val="left" w:pos="2700"/>
        </w:tabs>
        <w:autoSpaceDN/>
        <w:spacing w:before="100" w:beforeAutospacing="1" w:after="200"/>
        <w:ind w:left="2160" w:firstLine="14"/>
        <w:contextualSpacing/>
        <w:jc w:val="both"/>
      </w:pPr>
      <w:r w:rsidRPr="00A369E1">
        <w:t xml:space="preserve">has contravened </w:t>
      </w:r>
      <w:r>
        <w:t>any</w:t>
      </w:r>
      <w:r w:rsidRPr="00A369E1">
        <w:t xml:space="preserve"> laws.</w:t>
      </w:r>
    </w:p>
    <w:p w14:paraId="7AEDB9C7" w14:textId="77777777" w:rsidR="0019231A" w:rsidRPr="00A369E1" w:rsidRDefault="0019231A" w:rsidP="0019231A">
      <w:pPr>
        <w:ind w:left="1080" w:hanging="720"/>
        <w:contextualSpacing/>
        <w:jc w:val="both"/>
      </w:pPr>
    </w:p>
    <w:p w14:paraId="0CFD0DA5" w14:textId="77777777" w:rsidR="0019231A" w:rsidRPr="00A369E1" w:rsidRDefault="0019231A" w:rsidP="001104C5">
      <w:pPr>
        <w:ind w:firstLine="720"/>
        <w:contextualSpacing/>
        <w:jc w:val="both"/>
      </w:pPr>
      <w:r w:rsidRPr="00A369E1">
        <w:t>(2)   For the purposes of subsection (1)(b), a pecuniary or proprietary interest is material where-</w:t>
      </w:r>
    </w:p>
    <w:p w14:paraId="63011A47" w14:textId="77777777" w:rsidR="0019231A" w:rsidRPr="00A369E1" w:rsidRDefault="0019231A" w:rsidP="0019231A">
      <w:pPr>
        <w:ind w:left="1714"/>
        <w:contextualSpacing/>
        <w:jc w:val="both"/>
      </w:pPr>
    </w:p>
    <w:p w14:paraId="3C59FD7F" w14:textId="77777777" w:rsidR="0019231A" w:rsidRPr="00A369E1" w:rsidRDefault="0019231A" w:rsidP="00707FAC">
      <w:pPr>
        <w:numPr>
          <w:ilvl w:val="0"/>
          <w:numId w:val="20"/>
        </w:numPr>
        <w:autoSpaceDN/>
        <w:spacing w:before="0" w:after="200"/>
        <w:ind w:left="1714" w:hanging="540"/>
        <w:contextualSpacing/>
        <w:jc w:val="both"/>
      </w:pPr>
      <w:r w:rsidRPr="00A369E1">
        <w:t>it may reasonably be expected to have a significant influence on the ability of the member to make an unbiased decision; or</w:t>
      </w:r>
    </w:p>
    <w:p w14:paraId="635EB399" w14:textId="77777777" w:rsidR="0019231A" w:rsidRPr="00A369E1" w:rsidRDefault="0019231A" w:rsidP="0019231A">
      <w:pPr>
        <w:ind w:left="1710"/>
        <w:contextualSpacing/>
        <w:jc w:val="both"/>
      </w:pPr>
    </w:p>
    <w:p w14:paraId="431CD2D8" w14:textId="4CDD5EFD" w:rsidR="0019231A" w:rsidRPr="00A369E1" w:rsidRDefault="0019231A" w:rsidP="00707FAC">
      <w:pPr>
        <w:numPr>
          <w:ilvl w:val="0"/>
          <w:numId w:val="20"/>
        </w:numPr>
        <w:autoSpaceDN/>
        <w:spacing w:before="0" w:after="200"/>
        <w:ind w:left="1710" w:hanging="540"/>
        <w:contextualSpacing/>
        <w:jc w:val="both"/>
      </w:pPr>
      <w:r w:rsidRPr="00A369E1">
        <w:t>the person has beneficial ownership of, or control or direction over</w:t>
      </w:r>
      <w:r w:rsidR="00372424">
        <w:t>—</w:t>
      </w:r>
    </w:p>
    <w:p w14:paraId="43D16F47" w14:textId="77777777" w:rsidR="0019231A" w:rsidRDefault="0019231A" w:rsidP="0019231A">
      <w:pPr>
        <w:ind w:left="2160"/>
        <w:contextualSpacing/>
        <w:jc w:val="both"/>
      </w:pPr>
    </w:p>
    <w:p w14:paraId="29C896DC" w14:textId="77777777" w:rsidR="00E44C15" w:rsidRDefault="00E44C15" w:rsidP="00E44C15">
      <w:pPr>
        <w:contextualSpacing/>
        <w:jc w:val="both"/>
      </w:pPr>
    </w:p>
    <w:p w14:paraId="6DFEA65E" w14:textId="62AC1220" w:rsidR="00E44C15" w:rsidRPr="002B3B80" w:rsidRDefault="00E44C15" w:rsidP="00E44C15">
      <w:pPr>
        <w:tabs>
          <w:tab w:val="right" w:pos="1710"/>
          <w:tab w:val="decimal" w:pos="2070"/>
          <w:tab w:val="decimal" w:pos="5940"/>
        </w:tabs>
        <w:spacing w:after="0"/>
        <w:jc w:val="both"/>
      </w:pPr>
      <w:r w:rsidRPr="002B3B80">
        <w:t>No. 5 of 2021   Eastern Caribbean Securities Regulatory    M</w:t>
      </w:r>
      <w:r>
        <w:t>ONTSERRAT 19</w:t>
      </w:r>
    </w:p>
    <w:p w14:paraId="5D416699" w14:textId="77777777" w:rsidR="00E44C15" w:rsidRPr="00A369E1" w:rsidRDefault="00E44C15" w:rsidP="00E44C15">
      <w:pPr>
        <w:pStyle w:val="PlainText"/>
        <w:jc w:val="both"/>
        <w:rPr>
          <w:rFonts w:ascii="Times New Roman" w:hAnsi="Times New Roman"/>
          <w:sz w:val="24"/>
        </w:rPr>
      </w:pPr>
      <w:r>
        <w:rPr>
          <w:sz w:val="24"/>
        </w:rPr>
        <w:t xml:space="preserve">           </w:t>
      </w:r>
      <w:r w:rsidRPr="002B3B80">
        <w:rPr>
          <w:sz w:val="24"/>
        </w:rPr>
        <w:t xml:space="preserve"> </w:t>
      </w:r>
      <w:r w:rsidRPr="002B3B80">
        <w:rPr>
          <w:rFonts w:ascii="Times New Roman" w:hAnsi="Times New Roman"/>
          <w:sz w:val="24"/>
        </w:rPr>
        <w:t>Commission Agreement Act 2021</w:t>
      </w:r>
    </w:p>
    <w:p w14:paraId="0F5033AB" w14:textId="77777777" w:rsidR="00E44C15" w:rsidRPr="00A369E1" w:rsidRDefault="00E44C15" w:rsidP="0019231A">
      <w:pPr>
        <w:ind w:left="2160"/>
        <w:contextualSpacing/>
        <w:jc w:val="both"/>
      </w:pPr>
    </w:p>
    <w:p w14:paraId="54A6C338" w14:textId="77777777" w:rsidR="0019231A" w:rsidRPr="00A369E1" w:rsidRDefault="0019231A" w:rsidP="00707FAC">
      <w:pPr>
        <w:numPr>
          <w:ilvl w:val="0"/>
          <w:numId w:val="21"/>
        </w:numPr>
        <w:autoSpaceDN/>
        <w:spacing w:before="0" w:after="200"/>
        <w:ind w:left="2160" w:hanging="450"/>
        <w:contextualSpacing/>
        <w:jc w:val="both"/>
      </w:pPr>
      <w:r w:rsidRPr="00A369E1">
        <w:t>ten per cent or more of the outstanding equity or voting securities of a person licenced under Part II, IV, V of the Securities Act, an investment fund or investment fund administrator under the Investment Funds Act; or</w:t>
      </w:r>
    </w:p>
    <w:p w14:paraId="1C9C1FAD" w14:textId="77777777" w:rsidR="0019231A" w:rsidRPr="00A369E1" w:rsidRDefault="0019231A" w:rsidP="0019231A">
      <w:pPr>
        <w:ind w:left="2160"/>
        <w:contextualSpacing/>
        <w:jc w:val="both"/>
      </w:pPr>
    </w:p>
    <w:p w14:paraId="2C77EBA4" w14:textId="77777777" w:rsidR="0019231A" w:rsidRPr="00A369E1" w:rsidRDefault="0019231A" w:rsidP="00707FAC">
      <w:pPr>
        <w:numPr>
          <w:ilvl w:val="0"/>
          <w:numId w:val="21"/>
        </w:numPr>
        <w:autoSpaceDN/>
        <w:spacing w:before="0" w:after="200"/>
        <w:ind w:left="2160" w:hanging="450"/>
        <w:contextualSpacing/>
        <w:jc w:val="both"/>
      </w:pPr>
      <w:r w:rsidRPr="00A369E1">
        <w:t>five per</w:t>
      </w:r>
      <w:r>
        <w:t xml:space="preserve"> </w:t>
      </w:r>
      <w:r w:rsidRPr="00A369E1">
        <w:t>cent or more of the outstanding equity or voting securities of a reporting issuer,</w:t>
      </w:r>
    </w:p>
    <w:p w14:paraId="4D3F39E8" w14:textId="77777777" w:rsidR="0019231A" w:rsidRPr="00A369E1" w:rsidRDefault="0019231A" w:rsidP="0019231A">
      <w:pPr>
        <w:ind w:left="1515" w:firstLine="195"/>
        <w:jc w:val="both"/>
      </w:pPr>
      <w:r>
        <w:t>except as a trustee of a trust;</w:t>
      </w:r>
    </w:p>
    <w:p w14:paraId="0D9D4ABB" w14:textId="77777777" w:rsidR="0019231A" w:rsidRPr="00A369E1" w:rsidRDefault="0019231A" w:rsidP="0019231A">
      <w:pPr>
        <w:ind w:left="1515" w:firstLine="195"/>
        <w:jc w:val="both"/>
      </w:pPr>
    </w:p>
    <w:p w14:paraId="6648AC6B" w14:textId="77777777" w:rsidR="0019231A" w:rsidRPr="00A369E1" w:rsidRDefault="0019231A" w:rsidP="00707FAC">
      <w:pPr>
        <w:numPr>
          <w:ilvl w:val="0"/>
          <w:numId w:val="22"/>
        </w:numPr>
        <w:autoSpaceDN/>
        <w:spacing w:before="0" w:after="200"/>
        <w:ind w:left="-90" w:firstLine="810"/>
        <w:contextualSpacing/>
        <w:jc w:val="both"/>
      </w:pPr>
      <w:r w:rsidRPr="00A369E1">
        <w:t>If an interest referred to in subsection (1)</w:t>
      </w:r>
      <w:r w:rsidRPr="00372424">
        <w:rPr>
          <w:i/>
        </w:rPr>
        <w:t xml:space="preserve">(b) </w:t>
      </w:r>
      <w:r w:rsidRPr="00A369E1">
        <w:t>vests in a Commissioner by gift, will, succession or in any other manner for his own benefit, he shall-</w:t>
      </w:r>
    </w:p>
    <w:p w14:paraId="0D0B5F76" w14:textId="77777777" w:rsidR="0019231A" w:rsidRPr="00A369E1" w:rsidRDefault="0019231A" w:rsidP="0019231A">
      <w:pPr>
        <w:ind w:left="1710"/>
        <w:contextualSpacing/>
        <w:jc w:val="both"/>
      </w:pPr>
    </w:p>
    <w:p w14:paraId="0859FC80" w14:textId="77777777" w:rsidR="0019231A" w:rsidRPr="00A369E1" w:rsidRDefault="0019231A" w:rsidP="00707FAC">
      <w:pPr>
        <w:numPr>
          <w:ilvl w:val="0"/>
          <w:numId w:val="23"/>
        </w:numPr>
        <w:autoSpaceDN/>
        <w:spacing w:before="0" w:after="200"/>
        <w:ind w:left="1710" w:hanging="540"/>
        <w:contextualSpacing/>
        <w:jc w:val="both"/>
      </w:pPr>
      <w:r>
        <w:t>immediately</w:t>
      </w:r>
      <w:r w:rsidRPr="00A369E1">
        <w:t xml:space="preserve"> after the vesting of the interest comes to his knowledge, disclose the interest in writing to the Commission; and</w:t>
      </w:r>
    </w:p>
    <w:p w14:paraId="7F386AAD" w14:textId="77777777" w:rsidR="0019231A" w:rsidRPr="00A369E1" w:rsidRDefault="0019231A" w:rsidP="0019231A">
      <w:pPr>
        <w:ind w:left="1710"/>
        <w:contextualSpacing/>
        <w:jc w:val="both"/>
      </w:pPr>
    </w:p>
    <w:p w14:paraId="3261672F" w14:textId="77777777" w:rsidR="0019231A" w:rsidRPr="00A369E1" w:rsidRDefault="0019231A" w:rsidP="00707FAC">
      <w:pPr>
        <w:numPr>
          <w:ilvl w:val="0"/>
          <w:numId w:val="23"/>
        </w:numPr>
        <w:autoSpaceDN/>
        <w:spacing w:before="0" w:after="200"/>
        <w:ind w:left="1710" w:hanging="540"/>
        <w:contextualSpacing/>
        <w:jc w:val="both"/>
      </w:pPr>
      <w:r>
        <w:t>w</w:t>
      </w:r>
      <w:r w:rsidRPr="00A369E1">
        <w:t>ithin three months or as soon as practicable of the vesting of the interest coming to his knowledge either absolutely di</w:t>
      </w:r>
      <w:r>
        <w:t>spose of the interest or resign;</w:t>
      </w:r>
    </w:p>
    <w:p w14:paraId="5DC0451F" w14:textId="77777777" w:rsidR="0019231A" w:rsidRPr="00A369E1" w:rsidRDefault="0019231A" w:rsidP="0019231A">
      <w:pPr>
        <w:ind w:left="1170"/>
        <w:contextualSpacing/>
        <w:jc w:val="both"/>
      </w:pPr>
    </w:p>
    <w:p w14:paraId="3428A84E" w14:textId="77777777" w:rsidR="0019231A" w:rsidRPr="00A369E1" w:rsidRDefault="0019231A" w:rsidP="00707FAC">
      <w:pPr>
        <w:numPr>
          <w:ilvl w:val="0"/>
          <w:numId w:val="22"/>
        </w:numPr>
        <w:autoSpaceDN/>
        <w:spacing w:before="0" w:after="200"/>
        <w:ind w:left="0" w:firstLine="720"/>
        <w:contextualSpacing/>
        <w:jc w:val="both"/>
      </w:pPr>
      <w:r w:rsidRPr="00A369E1">
        <w:t>A person who contravenes subsection (3) is liable on summary conviction to a fine of five hundred thousand dollars and imprisonment for two years.</w:t>
      </w:r>
    </w:p>
    <w:p w14:paraId="16CD7D59" w14:textId="77777777" w:rsidR="0019231A" w:rsidRPr="00A369E1" w:rsidRDefault="0019231A" w:rsidP="0019231A">
      <w:pPr>
        <w:pStyle w:val="PlainText"/>
        <w:rPr>
          <w:rFonts w:ascii="Times New Roman" w:hAnsi="Times New Roman"/>
          <w:b/>
          <w:sz w:val="24"/>
        </w:rPr>
      </w:pPr>
    </w:p>
    <w:p w14:paraId="644E7DF8" w14:textId="2A838E7F" w:rsidR="0019231A" w:rsidRDefault="0019231A" w:rsidP="0019231A">
      <w:pPr>
        <w:pStyle w:val="PlainText"/>
        <w:rPr>
          <w:rFonts w:ascii="Times New Roman" w:hAnsi="Times New Roman"/>
          <w:b/>
          <w:sz w:val="24"/>
        </w:rPr>
      </w:pPr>
      <w:r>
        <w:rPr>
          <w:rFonts w:ascii="Times New Roman" w:hAnsi="Times New Roman"/>
          <w:b/>
          <w:sz w:val="24"/>
        </w:rPr>
        <w:t xml:space="preserve">Article </w:t>
      </w:r>
      <w:r w:rsidRPr="00CA44BD">
        <w:rPr>
          <w:rFonts w:ascii="Times New Roman" w:hAnsi="Times New Roman"/>
          <w:b/>
          <w:sz w:val="24"/>
        </w:rPr>
        <w:t>17</w:t>
      </w:r>
    </w:p>
    <w:p w14:paraId="32438D9A" w14:textId="77777777" w:rsidR="0019231A" w:rsidRPr="00A369E1" w:rsidRDefault="0019231A" w:rsidP="0019231A">
      <w:pPr>
        <w:pStyle w:val="PlainText"/>
        <w:rPr>
          <w:rFonts w:ascii="Times New Roman" w:hAnsi="Times New Roman"/>
          <w:b/>
          <w:sz w:val="24"/>
        </w:rPr>
      </w:pPr>
      <w:r w:rsidRPr="00A369E1">
        <w:rPr>
          <w:rFonts w:ascii="Times New Roman" w:hAnsi="Times New Roman"/>
          <w:b/>
          <w:sz w:val="24"/>
        </w:rPr>
        <w:t>Vacation of and removal from office of Commissioners</w:t>
      </w:r>
    </w:p>
    <w:p w14:paraId="649C261C" w14:textId="77777777" w:rsidR="0019231A" w:rsidRPr="00A369E1" w:rsidRDefault="0019231A" w:rsidP="0019231A">
      <w:pPr>
        <w:pStyle w:val="PlainText"/>
        <w:jc w:val="both"/>
        <w:rPr>
          <w:rFonts w:ascii="Times New Roman" w:hAnsi="Times New Roman"/>
          <w:b/>
          <w:sz w:val="24"/>
        </w:rPr>
      </w:pPr>
    </w:p>
    <w:p w14:paraId="556EDFDB" w14:textId="1F79A641" w:rsidR="0019231A" w:rsidRPr="00A369E1" w:rsidRDefault="0019231A" w:rsidP="0019231A">
      <w:pPr>
        <w:pStyle w:val="PlainText"/>
        <w:ind w:firstLine="720"/>
        <w:jc w:val="both"/>
        <w:rPr>
          <w:rFonts w:ascii="Times New Roman" w:hAnsi="Times New Roman"/>
          <w:sz w:val="24"/>
        </w:rPr>
      </w:pPr>
      <w:r w:rsidRPr="00A369E1">
        <w:rPr>
          <w:rFonts w:ascii="Times New Roman" w:hAnsi="Times New Roman"/>
          <w:sz w:val="24"/>
        </w:rPr>
        <w:t>(1)</w:t>
      </w:r>
      <w:r w:rsidRPr="00A369E1">
        <w:rPr>
          <w:rFonts w:ascii="Times New Roman" w:hAnsi="Times New Roman"/>
          <w:sz w:val="24"/>
        </w:rPr>
        <w:tab/>
        <w:t>The office of a Commissioner is vacated</w:t>
      </w:r>
      <w:r w:rsidR="00721813">
        <w:rPr>
          <w:rFonts w:ascii="Times New Roman" w:hAnsi="Times New Roman"/>
          <w:sz w:val="24"/>
        </w:rPr>
        <w:t>—</w:t>
      </w:r>
    </w:p>
    <w:p w14:paraId="198EACAD" w14:textId="77777777" w:rsidR="0019231A" w:rsidRPr="00A369E1" w:rsidRDefault="0019231A" w:rsidP="0019231A">
      <w:pPr>
        <w:pStyle w:val="PlainText"/>
        <w:jc w:val="both"/>
        <w:rPr>
          <w:rFonts w:ascii="Times New Roman" w:hAnsi="Times New Roman"/>
          <w:sz w:val="24"/>
        </w:rPr>
      </w:pPr>
      <w:r w:rsidRPr="00A369E1">
        <w:rPr>
          <w:rFonts w:ascii="Times New Roman" w:hAnsi="Times New Roman"/>
          <w:sz w:val="24"/>
        </w:rPr>
        <w:tab/>
      </w:r>
      <w:r w:rsidRPr="00A369E1">
        <w:rPr>
          <w:rFonts w:ascii="Times New Roman" w:hAnsi="Times New Roman"/>
          <w:sz w:val="24"/>
        </w:rPr>
        <w:tab/>
        <w:t>(a)</w:t>
      </w:r>
      <w:r w:rsidRPr="00A369E1">
        <w:rPr>
          <w:rFonts w:ascii="Times New Roman" w:hAnsi="Times New Roman"/>
          <w:sz w:val="24"/>
        </w:rPr>
        <w:tab/>
        <w:t>upon the death of the Commissioner;</w:t>
      </w:r>
    </w:p>
    <w:p w14:paraId="118333B4" w14:textId="77777777" w:rsidR="0019231A" w:rsidRPr="00A369E1" w:rsidRDefault="0019231A" w:rsidP="0019231A">
      <w:pPr>
        <w:pStyle w:val="PlainText"/>
        <w:jc w:val="both"/>
        <w:rPr>
          <w:rFonts w:ascii="Times New Roman" w:hAnsi="Times New Roman"/>
          <w:sz w:val="24"/>
        </w:rPr>
      </w:pPr>
    </w:p>
    <w:p w14:paraId="71634579" w14:textId="77777777" w:rsidR="0019231A" w:rsidRPr="00A369E1" w:rsidRDefault="0019231A" w:rsidP="0019231A">
      <w:pPr>
        <w:pStyle w:val="PlainText"/>
        <w:jc w:val="both"/>
        <w:rPr>
          <w:rFonts w:ascii="Times New Roman" w:hAnsi="Times New Roman"/>
          <w:sz w:val="24"/>
        </w:rPr>
      </w:pPr>
      <w:r w:rsidRPr="00A369E1">
        <w:rPr>
          <w:rFonts w:ascii="Times New Roman" w:hAnsi="Times New Roman"/>
          <w:sz w:val="24"/>
        </w:rPr>
        <w:tab/>
      </w:r>
      <w:r w:rsidRPr="00A369E1">
        <w:rPr>
          <w:rFonts w:ascii="Times New Roman" w:hAnsi="Times New Roman"/>
          <w:sz w:val="24"/>
        </w:rPr>
        <w:tab/>
        <w:t>(b)</w:t>
      </w:r>
      <w:r w:rsidRPr="00A369E1">
        <w:rPr>
          <w:rFonts w:ascii="Times New Roman" w:hAnsi="Times New Roman"/>
          <w:sz w:val="24"/>
        </w:rPr>
        <w:tab/>
        <w:t>if the Commissioner is adjudged bankrupt;</w:t>
      </w:r>
    </w:p>
    <w:p w14:paraId="086D1EEF" w14:textId="77777777" w:rsidR="0019231A" w:rsidRDefault="0019231A" w:rsidP="0019231A">
      <w:pPr>
        <w:pStyle w:val="PlainText"/>
        <w:ind w:left="2160" w:hanging="720"/>
        <w:jc w:val="both"/>
        <w:rPr>
          <w:rFonts w:ascii="Times New Roman" w:hAnsi="Times New Roman"/>
          <w:sz w:val="24"/>
        </w:rPr>
      </w:pPr>
      <w:r w:rsidRPr="00A369E1">
        <w:rPr>
          <w:rFonts w:ascii="Times New Roman" w:hAnsi="Times New Roman"/>
          <w:sz w:val="24"/>
        </w:rPr>
        <w:t>(c)</w:t>
      </w:r>
      <w:r w:rsidRPr="00A369E1">
        <w:rPr>
          <w:rFonts w:ascii="Times New Roman" w:hAnsi="Times New Roman"/>
          <w:sz w:val="24"/>
        </w:rPr>
        <w:tab/>
        <w:t>if the Commissioner is absent from three consecutive meetings of the Commission without its permission or reasonable excuse;</w:t>
      </w:r>
    </w:p>
    <w:p w14:paraId="047CFF73" w14:textId="77777777" w:rsidR="00E44C15" w:rsidRDefault="00E44C15" w:rsidP="0019231A">
      <w:pPr>
        <w:pStyle w:val="PlainText"/>
        <w:ind w:left="2160" w:hanging="720"/>
        <w:jc w:val="both"/>
        <w:rPr>
          <w:rFonts w:ascii="Times New Roman" w:hAnsi="Times New Roman"/>
          <w:sz w:val="24"/>
        </w:rPr>
      </w:pPr>
    </w:p>
    <w:p w14:paraId="0C3032A4" w14:textId="7421808D" w:rsidR="00E44C15" w:rsidRDefault="00E44C15" w:rsidP="00E44C15">
      <w:pPr>
        <w:tabs>
          <w:tab w:val="left" w:pos="90"/>
        </w:tabs>
        <w:ind w:left="2610" w:hanging="2610"/>
        <w:jc w:val="both"/>
      </w:pPr>
      <w:r w:rsidRPr="006E2D54">
        <w:rPr>
          <w:rFonts w:eastAsia="MS Mincho"/>
        </w:rPr>
        <w:t xml:space="preserve">MONTSERRAT </w:t>
      </w:r>
      <w:r>
        <w:rPr>
          <w:rFonts w:eastAsia="MS Mincho"/>
        </w:rPr>
        <w:t>20</w:t>
      </w:r>
      <w:r w:rsidRPr="006E2D54">
        <w:rPr>
          <w:rFonts w:eastAsia="MS Mincho"/>
        </w:rPr>
        <w:t xml:space="preserve">      Eastern Caribbean Securities Regulatory      No. 5 of 2021</w:t>
      </w:r>
      <w:r w:rsidRPr="006E2D54">
        <w:rPr>
          <w:b/>
        </w:rPr>
        <w:t xml:space="preserve">    </w:t>
      </w:r>
      <w:r>
        <w:rPr>
          <w:b/>
        </w:rPr>
        <w:t xml:space="preserve">           </w:t>
      </w:r>
      <w:r>
        <w:t>Commission Agreement Act 2021</w:t>
      </w:r>
    </w:p>
    <w:p w14:paraId="7855BC92" w14:textId="77777777" w:rsidR="00E44C15" w:rsidRPr="00A369E1" w:rsidRDefault="00E44C15" w:rsidP="0019231A">
      <w:pPr>
        <w:pStyle w:val="PlainText"/>
        <w:ind w:left="2160" w:hanging="720"/>
        <w:jc w:val="both"/>
        <w:rPr>
          <w:rFonts w:ascii="Times New Roman" w:hAnsi="Times New Roman"/>
          <w:sz w:val="24"/>
        </w:rPr>
      </w:pPr>
    </w:p>
    <w:p w14:paraId="5D48608F" w14:textId="77777777" w:rsidR="0019231A" w:rsidRPr="00A369E1" w:rsidRDefault="0019231A" w:rsidP="0019231A">
      <w:pPr>
        <w:pStyle w:val="PlainText"/>
        <w:ind w:left="2160" w:hanging="720"/>
        <w:jc w:val="both"/>
        <w:rPr>
          <w:rFonts w:ascii="Times New Roman" w:hAnsi="Times New Roman"/>
          <w:sz w:val="24"/>
        </w:rPr>
      </w:pPr>
      <w:r w:rsidRPr="00A369E1">
        <w:rPr>
          <w:rFonts w:ascii="Times New Roman" w:hAnsi="Times New Roman"/>
          <w:sz w:val="24"/>
        </w:rPr>
        <w:t>(d)</w:t>
      </w:r>
      <w:r w:rsidRPr="00A369E1">
        <w:rPr>
          <w:rFonts w:ascii="Times New Roman" w:hAnsi="Times New Roman"/>
          <w:sz w:val="24"/>
        </w:rPr>
        <w:tab/>
        <w:t>if the Commissioner is certified by a Medical Board or Tribunal or declared by a Court to be mentally or physically incapable of performing the duties of a Commissioner;</w:t>
      </w:r>
    </w:p>
    <w:p w14:paraId="3CAD2E75" w14:textId="77777777" w:rsidR="0019231A" w:rsidRPr="00A369E1" w:rsidRDefault="0019231A" w:rsidP="0019231A">
      <w:pPr>
        <w:pStyle w:val="PlainText"/>
        <w:ind w:left="2160" w:hanging="720"/>
        <w:jc w:val="both"/>
        <w:rPr>
          <w:rFonts w:ascii="Times New Roman" w:hAnsi="Times New Roman"/>
          <w:sz w:val="24"/>
        </w:rPr>
      </w:pPr>
      <w:r w:rsidRPr="00A369E1">
        <w:rPr>
          <w:rFonts w:ascii="Times New Roman" w:hAnsi="Times New Roman"/>
          <w:sz w:val="24"/>
        </w:rPr>
        <w:t>(e)</w:t>
      </w:r>
      <w:r w:rsidRPr="00A369E1">
        <w:rPr>
          <w:rFonts w:ascii="Times New Roman" w:hAnsi="Times New Roman"/>
          <w:sz w:val="24"/>
        </w:rPr>
        <w:tab/>
        <w:t>if the Commissioner is convicted of fraud or any other offence involving dishonesty;</w:t>
      </w:r>
    </w:p>
    <w:p w14:paraId="5ADC168B" w14:textId="77777777" w:rsidR="0019231A" w:rsidRPr="00A369E1" w:rsidRDefault="0019231A" w:rsidP="0019231A">
      <w:pPr>
        <w:pStyle w:val="PlainText"/>
        <w:ind w:left="2160" w:hanging="720"/>
        <w:jc w:val="both"/>
        <w:rPr>
          <w:rFonts w:ascii="Times New Roman" w:hAnsi="Times New Roman"/>
          <w:sz w:val="24"/>
        </w:rPr>
      </w:pPr>
      <w:r w:rsidRPr="00A369E1">
        <w:rPr>
          <w:rFonts w:ascii="Times New Roman" w:hAnsi="Times New Roman"/>
          <w:sz w:val="24"/>
        </w:rPr>
        <w:t>(f)</w:t>
      </w:r>
      <w:r w:rsidRPr="00A369E1">
        <w:rPr>
          <w:rFonts w:ascii="Times New Roman" w:hAnsi="Times New Roman"/>
          <w:sz w:val="24"/>
        </w:rPr>
        <w:tab/>
        <w:t xml:space="preserve">at any time by the Commissioner resigning from office by letter sent to the Chairperson of the Monetary Council and copied to the </w:t>
      </w:r>
      <w:r>
        <w:rPr>
          <w:rFonts w:ascii="Times New Roman" w:hAnsi="Times New Roman"/>
          <w:sz w:val="24"/>
        </w:rPr>
        <w:t>Chief Executive Officer</w:t>
      </w:r>
      <w:r w:rsidRPr="00A369E1">
        <w:rPr>
          <w:rFonts w:ascii="Times New Roman" w:hAnsi="Times New Roman"/>
          <w:sz w:val="24"/>
        </w:rPr>
        <w:t xml:space="preserve"> of the Commission; or</w:t>
      </w:r>
    </w:p>
    <w:p w14:paraId="4859BCBF" w14:textId="77777777" w:rsidR="0019231A" w:rsidRPr="00A369E1" w:rsidRDefault="0019231A" w:rsidP="0019231A">
      <w:pPr>
        <w:pStyle w:val="PlainText"/>
        <w:ind w:left="2160" w:hanging="720"/>
        <w:jc w:val="both"/>
        <w:rPr>
          <w:rFonts w:ascii="Times New Roman" w:hAnsi="Times New Roman"/>
          <w:sz w:val="24"/>
        </w:rPr>
      </w:pPr>
      <w:r w:rsidRPr="00A369E1">
        <w:rPr>
          <w:rFonts w:ascii="Times New Roman" w:hAnsi="Times New Roman"/>
          <w:sz w:val="24"/>
        </w:rPr>
        <w:t>(g)</w:t>
      </w:r>
      <w:r w:rsidRPr="00A369E1">
        <w:rPr>
          <w:rFonts w:ascii="Times New Roman" w:hAnsi="Times New Roman"/>
          <w:sz w:val="24"/>
        </w:rPr>
        <w:tab/>
        <w:t xml:space="preserve">if </w:t>
      </w:r>
      <w:r>
        <w:rPr>
          <w:rFonts w:ascii="Times New Roman" w:hAnsi="Times New Roman"/>
          <w:sz w:val="24"/>
        </w:rPr>
        <w:t xml:space="preserve">the Commissioner is disqualified under </w:t>
      </w:r>
      <w:r w:rsidRPr="00A369E1">
        <w:rPr>
          <w:rFonts w:ascii="Times New Roman" w:hAnsi="Times New Roman"/>
          <w:sz w:val="24"/>
        </w:rPr>
        <w:t xml:space="preserve">Article </w:t>
      </w:r>
      <w:r>
        <w:rPr>
          <w:rFonts w:ascii="Times New Roman" w:hAnsi="Times New Roman"/>
          <w:sz w:val="24"/>
        </w:rPr>
        <w:t>16(1)</w:t>
      </w:r>
      <w:r w:rsidRPr="00A369E1">
        <w:rPr>
          <w:rFonts w:ascii="Times New Roman" w:hAnsi="Times New Roman"/>
          <w:sz w:val="24"/>
        </w:rPr>
        <w:t>.</w:t>
      </w:r>
    </w:p>
    <w:p w14:paraId="35AAB498" w14:textId="77777777" w:rsidR="0019231A" w:rsidRPr="00A369E1" w:rsidRDefault="0019231A" w:rsidP="0019231A">
      <w:pPr>
        <w:pStyle w:val="PlainText"/>
        <w:jc w:val="both"/>
        <w:rPr>
          <w:rFonts w:ascii="Times New Roman" w:hAnsi="Times New Roman"/>
          <w:sz w:val="24"/>
        </w:rPr>
      </w:pPr>
    </w:p>
    <w:p w14:paraId="70DEF073" w14:textId="77777777" w:rsidR="0019231A" w:rsidRPr="00A369E1" w:rsidRDefault="0019231A" w:rsidP="001104C5">
      <w:pPr>
        <w:pStyle w:val="PlainText"/>
        <w:tabs>
          <w:tab w:val="left" w:pos="720"/>
        </w:tabs>
        <w:jc w:val="both"/>
        <w:rPr>
          <w:rFonts w:ascii="Times New Roman" w:hAnsi="Times New Roman"/>
          <w:sz w:val="24"/>
        </w:rPr>
      </w:pPr>
      <w:r w:rsidRPr="00A369E1">
        <w:rPr>
          <w:rFonts w:ascii="Times New Roman" w:hAnsi="Times New Roman"/>
          <w:sz w:val="24"/>
        </w:rPr>
        <w:tab/>
        <w:t>(2)</w:t>
      </w:r>
      <w:r w:rsidRPr="00A369E1">
        <w:rPr>
          <w:rFonts w:ascii="Times New Roman" w:hAnsi="Times New Roman"/>
          <w:sz w:val="24"/>
        </w:rPr>
        <w:tab/>
        <w:t>Notice of any removal under paragraph (</w:t>
      </w:r>
      <w:r>
        <w:rPr>
          <w:rFonts w:ascii="Times New Roman" w:hAnsi="Times New Roman"/>
          <w:sz w:val="24"/>
        </w:rPr>
        <w:t>1</w:t>
      </w:r>
      <w:r w:rsidRPr="00A369E1">
        <w:rPr>
          <w:rFonts w:ascii="Times New Roman" w:hAnsi="Times New Roman"/>
          <w:sz w:val="24"/>
        </w:rPr>
        <w:t xml:space="preserve">) shall be </w:t>
      </w:r>
      <w:r>
        <w:rPr>
          <w:rFonts w:ascii="Times New Roman" w:hAnsi="Times New Roman"/>
          <w:sz w:val="24"/>
        </w:rPr>
        <w:t>given to the Government of the m</w:t>
      </w:r>
      <w:r w:rsidRPr="00A369E1">
        <w:rPr>
          <w:rFonts w:ascii="Times New Roman" w:hAnsi="Times New Roman"/>
          <w:sz w:val="24"/>
        </w:rPr>
        <w:t>ember territory or such other body by which the Commissioner was nominated and the Government or such other body shall within thirty days of such notice submit nominations to the Mon</w:t>
      </w:r>
      <w:r>
        <w:rPr>
          <w:rFonts w:ascii="Times New Roman" w:hAnsi="Times New Roman"/>
          <w:sz w:val="24"/>
        </w:rPr>
        <w:t>etary Council for a replacement;</w:t>
      </w:r>
    </w:p>
    <w:p w14:paraId="33BB65B0" w14:textId="77777777" w:rsidR="0019231A" w:rsidRPr="00A369E1" w:rsidRDefault="0019231A" w:rsidP="0019231A">
      <w:pPr>
        <w:pStyle w:val="PlainText"/>
        <w:jc w:val="both"/>
        <w:rPr>
          <w:rFonts w:ascii="Times New Roman" w:hAnsi="Times New Roman"/>
          <w:sz w:val="24"/>
        </w:rPr>
      </w:pPr>
    </w:p>
    <w:p w14:paraId="3738D8CB" w14:textId="77777777" w:rsidR="0019231A" w:rsidRPr="00A369E1" w:rsidRDefault="0019231A" w:rsidP="0019231A">
      <w:pPr>
        <w:pStyle w:val="PlainText"/>
        <w:jc w:val="both"/>
        <w:rPr>
          <w:rFonts w:ascii="Times New Roman" w:hAnsi="Times New Roman"/>
          <w:sz w:val="24"/>
        </w:rPr>
      </w:pPr>
      <w:r w:rsidRPr="00A369E1">
        <w:rPr>
          <w:rFonts w:ascii="Times New Roman" w:hAnsi="Times New Roman"/>
          <w:sz w:val="24"/>
        </w:rPr>
        <w:tab/>
        <w:t>(3)</w:t>
      </w:r>
      <w:r w:rsidRPr="00A369E1">
        <w:rPr>
          <w:rFonts w:ascii="Times New Roman" w:hAnsi="Times New Roman"/>
          <w:sz w:val="24"/>
        </w:rPr>
        <w:tab/>
        <w:t>The Commission may act notwithstanding a vacancy among its members or any disability affecting any Commissioner.</w:t>
      </w:r>
    </w:p>
    <w:p w14:paraId="1AE1C501" w14:textId="77777777" w:rsidR="0019231A" w:rsidRDefault="0019231A" w:rsidP="0019231A">
      <w:pPr>
        <w:pStyle w:val="PlainText"/>
        <w:jc w:val="both"/>
        <w:rPr>
          <w:rFonts w:ascii="Times New Roman" w:hAnsi="Times New Roman"/>
          <w:sz w:val="24"/>
        </w:rPr>
      </w:pPr>
    </w:p>
    <w:p w14:paraId="202F18D3" w14:textId="20A74D86" w:rsidR="0019231A" w:rsidRDefault="0019231A" w:rsidP="0019231A">
      <w:pPr>
        <w:pStyle w:val="PlainText"/>
        <w:rPr>
          <w:rFonts w:ascii="Times New Roman" w:hAnsi="Times New Roman"/>
          <w:b/>
          <w:sz w:val="24"/>
        </w:rPr>
      </w:pPr>
      <w:r>
        <w:rPr>
          <w:rFonts w:ascii="Times New Roman" w:hAnsi="Times New Roman"/>
          <w:b/>
          <w:sz w:val="24"/>
        </w:rPr>
        <w:t>Article 18</w:t>
      </w:r>
    </w:p>
    <w:p w14:paraId="49D8239A" w14:textId="77777777" w:rsidR="0019231A" w:rsidRDefault="0019231A" w:rsidP="0019231A">
      <w:pPr>
        <w:pStyle w:val="PlainText"/>
        <w:rPr>
          <w:rFonts w:ascii="Times New Roman" w:hAnsi="Times New Roman"/>
          <w:b/>
          <w:sz w:val="24"/>
        </w:rPr>
      </w:pPr>
      <w:r w:rsidRPr="00A369E1">
        <w:rPr>
          <w:rFonts w:ascii="Times New Roman" w:hAnsi="Times New Roman"/>
          <w:b/>
          <w:sz w:val="24"/>
        </w:rPr>
        <w:t>Meetings of Commission</w:t>
      </w:r>
    </w:p>
    <w:p w14:paraId="03DAB9B1" w14:textId="77777777" w:rsidR="001104C5" w:rsidRPr="00A369E1" w:rsidRDefault="001104C5" w:rsidP="0019231A">
      <w:pPr>
        <w:pStyle w:val="PlainText"/>
        <w:rPr>
          <w:rFonts w:ascii="Times New Roman" w:hAnsi="Times New Roman"/>
          <w:b/>
          <w:sz w:val="24"/>
        </w:rPr>
      </w:pPr>
    </w:p>
    <w:p w14:paraId="7912809B" w14:textId="77777777" w:rsidR="0019231A" w:rsidRPr="00A369E1" w:rsidRDefault="0019231A" w:rsidP="0019231A">
      <w:pPr>
        <w:pStyle w:val="PlainText"/>
        <w:jc w:val="both"/>
        <w:rPr>
          <w:rFonts w:ascii="Times New Roman" w:hAnsi="Times New Roman"/>
          <w:sz w:val="24"/>
        </w:rPr>
      </w:pPr>
      <w:r w:rsidRPr="00A369E1">
        <w:rPr>
          <w:rFonts w:ascii="Times New Roman" w:hAnsi="Times New Roman"/>
          <w:sz w:val="24"/>
        </w:rPr>
        <w:tab/>
        <w:t>(1)</w:t>
      </w:r>
      <w:r w:rsidRPr="00A369E1">
        <w:rPr>
          <w:rFonts w:ascii="Times New Roman" w:hAnsi="Times New Roman"/>
          <w:sz w:val="24"/>
        </w:rPr>
        <w:tab/>
        <w:t xml:space="preserve">Meetings of the Commission shall be held as often as may be necessary for the performance of its duties and in any event at least once every quarter, and such meetings shall be held at such places, times and days </w:t>
      </w:r>
      <w:r>
        <w:rPr>
          <w:rFonts w:ascii="Times New Roman" w:hAnsi="Times New Roman"/>
          <w:sz w:val="24"/>
        </w:rPr>
        <w:t>as the Commission may determine;</w:t>
      </w:r>
    </w:p>
    <w:p w14:paraId="55DCBB2F" w14:textId="77777777" w:rsidR="0019231A" w:rsidRPr="00A369E1" w:rsidRDefault="0019231A" w:rsidP="0019231A">
      <w:pPr>
        <w:pStyle w:val="PlainText"/>
        <w:jc w:val="both"/>
        <w:rPr>
          <w:rFonts w:ascii="Times New Roman" w:hAnsi="Times New Roman"/>
          <w:sz w:val="24"/>
        </w:rPr>
      </w:pPr>
    </w:p>
    <w:p w14:paraId="1005E41A" w14:textId="77777777" w:rsidR="0019231A" w:rsidRPr="00A369E1" w:rsidRDefault="0019231A" w:rsidP="0019231A">
      <w:pPr>
        <w:pStyle w:val="PlainText"/>
        <w:jc w:val="both"/>
        <w:rPr>
          <w:rFonts w:ascii="Times New Roman" w:hAnsi="Times New Roman"/>
          <w:sz w:val="24"/>
        </w:rPr>
      </w:pPr>
      <w:r w:rsidRPr="00A369E1">
        <w:rPr>
          <w:rFonts w:ascii="Times New Roman" w:hAnsi="Times New Roman"/>
          <w:sz w:val="24"/>
        </w:rPr>
        <w:tab/>
        <w:t>(2)</w:t>
      </w:r>
      <w:r w:rsidRPr="00A369E1">
        <w:rPr>
          <w:rFonts w:ascii="Times New Roman" w:hAnsi="Times New Roman"/>
          <w:sz w:val="24"/>
        </w:rPr>
        <w:tab/>
        <w:t>Notice of all meetings shal</w:t>
      </w:r>
      <w:r>
        <w:rPr>
          <w:rFonts w:ascii="Times New Roman" w:hAnsi="Times New Roman"/>
          <w:sz w:val="24"/>
        </w:rPr>
        <w:t>l be given to each Commissioner;</w:t>
      </w:r>
    </w:p>
    <w:p w14:paraId="4D0C6DBF" w14:textId="77777777" w:rsidR="0019231A" w:rsidRPr="00A369E1" w:rsidRDefault="0019231A" w:rsidP="0019231A">
      <w:pPr>
        <w:pStyle w:val="PlainText"/>
        <w:jc w:val="both"/>
        <w:rPr>
          <w:rFonts w:ascii="Times New Roman" w:hAnsi="Times New Roman"/>
          <w:sz w:val="24"/>
        </w:rPr>
      </w:pPr>
    </w:p>
    <w:p w14:paraId="70DB09FB" w14:textId="77777777" w:rsidR="0019231A" w:rsidRPr="00A369E1" w:rsidRDefault="0019231A" w:rsidP="0019231A">
      <w:pPr>
        <w:pStyle w:val="PlainText"/>
        <w:jc w:val="both"/>
        <w:rPr>
          <w:rFonts w:ascii="Times New Roman" w:hAnsi="Times New Roman"/>
          <w:sz w:val="24"/>
        </w:rPr>
      </w:pPr>
      <w:r w:rsidRPr="00A369E1">
        <w:rPr>
          <w:rFonts w:ascii="Times New Roman" w:hAnsi="Times New Roman"/>
          <w:sz w:val="24"/>
        </w:rPr>
        <w:tab/>
        <w:t>(3)</w:t>
      </w:r>
      <w:r w:rsidRPr="00A369E1">
        <w:rPr>
          <w:rFonts w:ascii="Times New Roman" w:hAnsi="Times New Roman"/>
          <w:sz w:val="24"/>
        </w:rPr>
        <w:tab/>
        <w:t xml:space="preserve">The Chairperson of the Commission may at any time call a meeting of the Commission and shall call a special meeting to be held within seven days of the receipt of a written request for that purpose addressed to the Chairperson by </w:t>
      </w:r>
      <w:r>
        <w:rPr>
          <w:rFonts w:ascii="Times New Roman" w:hAnsi="Times New Roman"/>
          <w:sz w:val="24"/>
        </w:rPr>
        <w:t>not less than two Commissioners;</w:t>
      </w:r>
    </w:p>
    <w:p w14:paraId="6B894856" w14:textId="09ACE7CD" w:rsidR="00E44C15" w:rsidRPr="002B3B80" w:rsidRDefault="00E44C15" w:rsidP="00DA7C3C">
      <w:pPr>
        <w:tabs>
          <w:tab w:val="right" w:pos="1710"/>
          <w:tab w:val="decimal" w:pos="2070"/>
          <w:tab w:val="decimal" w:pos="5940"/>
        </w:tabs>
        <w:spacing w:before="0" w:after="0"/>
        <w:jc w:val="both"/>
      </w:pPr>
      <w:r w:rsidRPr="002B3B80">
        <w:t>No. 5 of 2021   Eastern Caribbean Securities Regulatory    M</w:t>
      </w:r>
      <w:r>
        <w:t>ONTSERRAT 21</w:t>
      </w:r>
    </w:p>
    <w:p w14:paraId="0CA8FC16" w14:textId="77777777" w:rsidR="00E44C15" w:rsidRPr="00A369E1" w:rsidRDefault="00E44C15" w:rsidP="00DA7C3C">
      <w:pPr>
        <w:pStyle w:val="PlainText"/>
        <w:spacing w:before="0"/>
        <w:jc w:val="both"/>
        <w:rPr>
          <w:rFonts w:ascii="Times New Roman" w:hAnsi="Times New Roman"/>
          <w:sz w:val="24"/>
        </w:rPr>
      </w:pPr>
      <w:r>
        <w:rPr>
          <w:sz w:val="24"/>
        </w:rPr>
        <w:t xml:space="preserve">           </w:t>
      </w:r>
      <w:r w:rsidRPr="002B3B80">
        <w:rPr>
          <w:sz w:val="24"/>
        </w:rPr>
        <w:t xml:space="preserve"> </w:t>
      </w:r>
      <w:r w:rsidRPr="002B3B80">
        <w:rPr>
          <w:rFonts w:ascii="Times New Roman" w:hAnsi="Times New Roman"/>
          <w:sz w:val="24"/>
        </w:rPr>
        <w:t>Commission Agreement Act 2021</w:t>
      </w:r>
    </w:p>
    <w:p w14:paraId="1E1ADAF8" w14:textId="77777777" w:rsidR="0019231A" w:rsidRPr="00A369E1" w:rsidRDefault="0019231A" w:rsidP="0019231A">
      <w:pPr>
        <w:pStyle w:val="PlainText"/>
        <w:jc w:val="both"/>
        <w:rPr>
          <w:rFonts w:ascii="Times New Roman" w:hAnsi="Times New Roman"/>
          <w:sz w:val="24"/>
        </w:rPr>
      </w:pPr>
    </w:p>
    <w:p w14:paraId="074F2E72" w14:textId="77777777" w:rsidR="0019231A" w:rsidRPr="00A369E1" w:rsidRDefault="0019231A" w:rsidP="0019231A">
      <w:pPr>
        <w:pStyle w:val="PlainText"/>
        <w:jc w:val="both"/>
        <w:rPr>
          <w:rFonts w:ascii="Times New Roman" w:hAnsi="Times New Roman"/>
          <w:sz w:val="24"/>
        </w:rPr>
      </w:pPr>
      <w:r w:rsidRPr="00A369E1">
        <w:rPr>
          <w:rFonts w:ascii="Times New Roman" w:hAnsi="Times New Roman"/>
          <w:sz w:val="24"/>
        </w:rPr>
        <w:tab/>
        <w:t>(4)</w:t>
      </w:r>
      <w:r w:rsidRPr="00A369E1">
        <w:rPr>
          <w:rFonts w:ascii="Times New Roman" w:hAnsi="Times New Roman"/>
          <w:sz w:val="24"/>
        </w:rPr>
        <w:tab/>
        <w:t>At a meeting of the Commission -</w:t>
      </w:r>
    </w:p>
    <w:p w14:paraId="03B5706F" w14:textId="77777777" w:rsidR="0019231A" w:rsidRPr="00A369E1" w:rsidRDefault="0019231A" w:rsidP="001104C5">
      <w:pPr>
        <w:pStyle w:val="PlainText"/>
        <w:ind w:left="2070" w:hanging="630"/>
        <w:jc w:val="both"/>
        <w:rPr>
          <w:rFonts w:ascii="Times New Roman" w:hAnsi="Times New Roman"/>
          <w:sz w:val="24"/>
        </w:rPr>
      </w:pPr>
      <w:r w:rsidRPr="00A369E1">
        <w:rPr>
          <w:rFonts w:ascii="Times New Roman" w:hAnsi="Times New Roman"/>
          <w:sz w:val="24"/>
        </w:rPr>
        <w:t>(a)</w:t>
      </w:r>
      <w:r w:rsidRPr="00A369E1">
        <w:rPr>
          <w:rFonts w:ascii="Times New Roman" w:hAnsi="Times New Roman"/>
          <w:sz w:val="24"/>
        </w:rPr>
        <w:tab/>
        <w:t xml:space="preserve">the Chairperson </w:t>
      </w:r>
      <w:r>
        <w:rPr>
          <w:rFonts w:ascii="Times New Roman" w:hAnsi="Times New Roman"/>
          <w:sz w:val="24"/>
        </w:rPr>
        <w:t>of the Commission shall preside;</w:t>
      </w:r>
    </w:p>
    <w:p w14:paraId="62A6FB75" w14:textId="77777777" w:rsidR="0019231A" w:rsidRPr="00A369E1" w:rsidRDefault="0019231A" w:rsidP="001104C5">
      <w:pPr>
        <w:pStyle w:val="PlainText"/>
        <w:ind w:left="2070" w:hanging="630"/>
        <w:jc w:val="both"/>
        <w:rPr>
          <w:rFonts w:ascii="Times New Roman" w:hAnsi="Times New Roman"/>
          <w:sz w:val="24"/>
        </w:rPr>
      </w:pPr>
      <w:r w:rsidRPr="00A369E1">
        <w:rPr>
          <w:rFonts w:ascii="Times New Roman" w:hAnsi="Times New Roman"/>
          <w:sz w:val="24"/>
        </w:rPr>
        <w:t>(b)</w:t>
      </w:r>
      <w:r w:rsidRPr="00A369E1">
        <w:rPr>
          <w:rFonts w:ascii="Times New Roman" w:hAnsi="Times New Roman"/>
          <w:sz w:val="24"/>
        </w:rPr>
        <w:tab/>
        <w:t>if the Chairperson of the Commission is not present, the Deputy Chairperson shall preside; or</w:t>
      </w:r>
    </w:p>
    <w:p w14:paraId="3B09ACFE" w14:textId="77777777" w:rsidR="0019231A" w:rsidRPr="00A369E1" w:rsidRDefault="0019231A" w:rsidP="001104C5">
      <w:pPr>
        <w:pStyle w:val="PlainText"/>
        <w:ind w:left="2070" w:hanging="630"/>
        <w:jc w:val="both"/>
        <w:rPr>
          <w:rFonts w:ascii="Times New Roman" w:hAnsi="Times New Roman"/>
          <w:sz w:val="24"/>
        </w:rPr>
      </w:pPr>
      <w:r w:rsidRPr="00A369E1">
        <w:rPr>
          <w:rFonts w:ascii="Times New Roman" w:hAnsi="Times New Roman"/>
          <w:sz w:val="24"/>
        </w:rPr>
        <w:t>(c)</w:t>
      </w:r>
      <w:r w:rsidRPr="00A369E1">
        <w:rPr>
          <w:rFonts w:ascii="Times New Roman" w:hAnsi="Times New Roman"/>
          <w:sz w:val="24"/>
        </w:rPr>
        <w:tab/>
        <w:t xml:space="preserve">if the Chairperson of the Commission </w:t>
      </w:r>
      <w:r>
        <w:rPr>
          <w:rFonts w:ascii="Times New Roman" w:hAnsi="Times New Roman"/>
          <w:sz w:val="24"/>
        </w:rPr>
        <w:t xml:space="preserve">or </w:t>
      </w:r>
      <w:r w:rsidRPr="00A369E1">
        <w:rPr>
          <w:rFonts w:ascii="Times New Roman" w:hAnsi="Times New Roman"/>
          <w:sz w:val="24"/>
        </w:rPr>
        <w:t xml:space="preserve">the Deputy Chairperson is </w:t>
      </w:r>
      <w:r>
        <w:rPr>
          <w:rFonts w:ascii="Times New Roman" w:hAnsi="Times New Roman"/>
          <w:sz w:val="24"/>
        </w:rPr>
        <w:t xml:space="preserve">not </w:t>
      </w:r>
      <w:r w:rsidRPr="00A369E1">
        <w:rPr>
          <w:rFonts w:ascii="Times New Roman" w:hAnsi="Times New Roman"/>
          <w:sz w:val="24"/>
        </w:rPr>
        <w:t>present, the members present shall choose</w:t>
      </w:r>
      <w:r>
        <w:rPr>
          <w:rFonts w:ascii="Times New Roman" w:hAnsi="Times New Roman"/>
          <w:sz w:val="24"/>
        </w:rPr>
        <w:t xml:space="preserve"> one of their number to preside;</w:t>
      </w:r>
    </w:p>
    <w:p w14:paraId="7D3E5EEA" w14:textId="77777777" w:rsidR="0019231A" w:rsidRPr="00A369E1" w:rsidRDefault="0019231A" w:rsidP="0019231A">
      <w:pPr>
        <w:pStyle w:val="PlainText"/>
        <w:jc w:val="both"/>
        <w:rPr>
          <w:rFonts w:ascii="Times New Roman" w:hAnsi="Times New Roman"/>
          <w:sz w:val="24"/>
        </w:rPr>
      </w:pPr>
    </w:p>
    <w:p w14:paraId="5CCC449F" w14:textId="77777777" w:rsidR="0019231A" w:rsidRPr="00A369E1" w:rsidRDefault="0019231A" w:rsidP="0019231A">
      <w:pPr>
        <w:pStyle w:val="PlainText"/>
        <w:jc w:val="both"/>
        <w:rPr>
          <w:rFonts w:ascii="Times New Roman" w:hAnsi="Times New Roman"/>
          <w:sz w:val="24"/>
        </w:rPr>
      </w:pPr>
      <w:r w:rsidRPr="00A369E1">
        <w:rPr>
          <w:rFonts w:ascii="Times New Roman" w:hAnsi="Times New Roman"/>
          <w:sz w:val="24"/>
        </w:rPr>
        <w:tab/>
        <w:t>(5)</w:t>
      </w:r>
      <w:r w:rsidRPr="00A369E1">
        <w:rPr>
          <w:rFonts w:ascii="Times New Roman" w:hAnsi="Times New Roman"/>
          <w:sz w:val="24"/>
        </w:rPr>
        <w:tab/>
        <w:t>The quorum for a meeting of the Commis</w:t>
      </w:r>
      <w:r>
        <w:rPr>
          <w:rFonts w:ascii="Times New Roman" w:hAnsi="Times New Roman"/>
          <w:sz w:val="24"/>
        </w:rPr>
        <w:t>sion is three (3) Commissioners;</w:t>
      </w:r>
    </w:p>
    <w:p w14:paraId="23716D4B" w14:textId="77777777" w:rsidR="0019231A" w:rsidRPr="00A369E1" w:rsidRDefault="0019231A" w:rsidP="0019231A">
      <w:pPr>
        <w:pStyle w:val="PlainText"/>
        <w:jc w:val="both"/>
        <w:rPr>
          <w:rFonts w:ascii="Times New Roman" w:hAnsi="Times New Roman"/>
          <w:sz w:val="24"/>
        </w:rPr>
      </w:pPr>
    </w:p>
    <w:p w14:paraId="517A8E71" w14:textId="77777777" w:rsidR="0019231A" w:rsidRPr="00A369E1" w:rsidRDefault="0019231A" w:rsidP="0019231A">
      <w:pPr>
        <w:pStyle w:val="PlainText"/>
        <w:jc w:val="both"/>
        <w:rPr>
          <w:rFonts w:ascii="Times New Roman" w:hAnsi="Times New Roman"/>
          <w:sz w:val="24"/>
        </w:rPr>
      </w:pPr>
      <w:r w:rsidRPr="00A369E1">
        <w:rPr>
          <w:rFonts w:ascii="Times New Roman" w:hAnsi="Times New Roman"/>
          <w:sz w:val="24"/>
        </w:rPr>
        <w:tab/>
        <w:t>(6)</w:t>
      </w:r>
      <w:r w:rsidRPr="00A369E1">
        <w:rPr>
          <w:rFonts w:ascii="Times New Roman" w:hAnsi="Times New Roman"/>
          <w:sz w:val="24"/>
        </w:rPr>
        <w:tab/>
        <w:t>Every question for decision at a meeting of the Commission shall be determined by a majority of votes of the members present and, in the event that voting is equally divided, the Chairperson of the me</w:t>
      </w:r>
      <w:r>
        <w:rPr>
          <w:rFonts w:ascii="Times New Roman" w:hAnsi="Times New Roman"/>
          <w:sz w:val="24"/>
        </w:rPr>
        <w:t>eting shall have a casting vote;</w:t>
      </w:r>
    </w:p>
    <w:p w14:paraId="65B767BB" w14:textId="77777777" w:rsidR="0019231A" w:rsidRPr="00A369E1" w:rsidRDefault="0019231A" w:rsidP="0019231A">
      <w:pPr>
        <w:pStyle w:val="PlainText"/>
        <w:jc w:val="both"/>
        <w:rPr>
          <w:rFonts w:ascii="Times New Roman" w:hAnsi="Times New Roman"/>
          <w:sz w:val="24"/>
        </w:rPr>
      </w:pPr>
    </w:p>
    <w:p w14:paraId="4813533D" w14:textId="77777777" w:rsidR="0019231A" w:rsidRPr="00A369E1" w:rsidRDefault="0019231A" w:rsidP="0019231A">
      <w:pPr>
        <w:pStyle w:val="PlainText"/>
        <w:jc w:val="both"/>
        <w:rPr>
          <w:rFonts w:ascii="Times New Roman" w:hAnsi="Times New Roman"/>
          <w:sz w:val="24"/>
        </w:rPr>
      </w:pPr>
      <w:r w:rsidRPr="00A369E1">
        <w:rPr>
          <w:rFonts w:ascii="Times New Roman" w:hAnsi="Times New Roman"/>
          <w:sz w:val="24"/>
        </w:rPr>
        <w:tab/>
        <w:t>(7)</w:t>
      </w:r>
      <w:r w:rsidRPr="00A369E1">
        <w:rPr>
          <w:rFonts w:ascii="Times New Roman" w:hAnsi="Times New Roman"/>
          <w:sz w:val="24"/>
        </w:rPr>
        <w:tab/>
        <w:t>A Commissioner shall be deemed to be present at a meeting of the Commission or of a committee</w:t>
      </w:r>
      <w:r>
        <w:rPr>
          <w:rFonts w:ascii="Times New Roman" w:hAnsi="Times New Roman"/>
          <w:sz w:val="24"/>
        </w:rPr>
        <w:t xml:space="preserve"> of the Commission</w:t>
      </w:r>
      <w:r w:rsidRPr="00A369E1">
        <w:rPr>
          <w:rFonts w:ascii="Times New Roman" w:hAnsi="Times New Roman"/>
          <w:sz w:val="24"/>
        </w:rPr>
        <w:t xml:space="preserve"> if the Commissioner participates by telephone or other electronic means and all Commissioners participating in the meeti</w:t>
      </w:r>
      <w:r>
        <w:rPr>
          <w:rFonts w:ascii="Times New Roman" w:hAnsi="Times New Roman"/>
          <w:sz w:val="24"/>
        </w:rPr>
        <w:t>ng are able to hear each other;</w:t>
      </w:r>
    </w:p>
    <w:p w14:paraId="286D30FD" w14:textId="77777777" w:rsidR="0019231A" w:rsidRPr="00A369E1" w:rsidRDefault="0019231A" w:rsidP="0019231A">
      <w:pPr>
        <w:pStyle w:val="PlainText"/>
        <w:jc w:val="both"/>
        <w:rPr>
          <w:rFonts w:ascii="Times New Roman" w:hAnsi="Times New Roman"/>
          <w:sz w:val="24"/>
        </w:rPr>
      </w:pPr>
    </w:p>
    <w:p w14:paraId="7FFD2DFA" w14:textId="77777777" w:rsidR="0019231A" w:rsidRPr="00A369E1" w:rsidRDefault="0019231A" w:rsidP="0019231A">
      <w:pPr>
        <w:pStyle w:val="PlainText"/>
        <w:jc w:val="both"/>
        <w:rPr>
          <w:rFonts w:ascii="Times New Roman" w:hAnsi="Times New Roman"/>
          <w:sz w:val="24"/>
        </w:rPr>
      </w:pPr>
      <w:r w:rsidRPr="00A369E1">
        <w:rPr>
          <w:rFonts w:ascii="Times New Roman" w:hAnsi="Times New Roman"/>
          <w:sz w:val="24"/>
        </w:rPr>
        <w:tab/>
        <w:t>(8)</w:t>
      </w:r>
      <w:r w:rsidRPr="00A369E1">
        <w:rPr>
          <w:rFonts w:ascii="Times New Roman" w:hAnsi="Times New Roman"/>
          <w:sz w:val="24"/>
        </w:rPr>
        <w:tab/>
        <w:t>A resolution in writing signed by all the Commissioners entitled to receive notice of a meeting of the Commission or of a committee of the Commission shall be valid and effectual as if it had been passed in a meeting of the Commission or (as the case may be) a committee of the Commission duly convened and held and may consist of several documents in the like form each sign</w:t>
      </w:r>
      <w:r>
        <w:rPr>
          <w:rFonts w:ascii="Times New Roman" w:hAnsi="Times New Roman"/>
          <w:sz w:val="24"/>
        </w:rPr>
        <w:t>ed by one or more Commissioners;</w:t>
      </w:r>
    </w:p>
    <w:p w14:paraId="2ED9C862" w14:textId="77777777" w:rsidR="0019231A" w:rsidRPr="00A369E1" w:rsidRDefault="0019231A" w:rsidP="0019231A">
      <w:pPr>
        <w:pStyle w:val="PlainText"/>
        <w:jc w:val="both"/>
        <w:rPr>
          <w:rFonts w:ascii="Times New Roman" w:hAnsi="Times New Roman"/>
          <w:sz w:val="24"/>
        </w:rPr>
      </w:pPr>
    </w:p>
    <w:p w14:paraId="73E9151D" w14:textId="77777777" w:rsidR="0019231A" w:rsidRDefault="0019231A" w:rsidP="00707FAC">
      <w:pPr>
        <w:pStyle w:val="PlainText"/>
        <w:numPr>
          <w:ilvl w:val="0"/>
          <w:numId w:val="31"/>
        </w:numPr>
        <w:tabs>
          <w:tab w:val="clear" w:pos="828"/>
        </w:tabs>
        <w:spacing w:before="0" w:after="0"/>
        <w:ind w:left="0" w:firstLine="720"/>
        <w:jc w:val="both"/>
        <w:rPr>
          <w:rFonts w:ascii="Times New Roman" w:hAnsi="Times New Roman"/>
          <w:sz w:val="24"/>
        </w:rPr>
      </w:pPr>
      <w:r w:rsidRPr="00A369E1">
        <w:rPr>
          <w:rFonts w:ascii="Times New Roman" w:hAnsi="Times New Roman"/>
          <w:sz w:val="24"/>
        </w:rPr>
        <w:t xml:space="preserve">Minutes, in proper form, of each meeting of the Commission, or a committee </w:t>
      </w:r>
      <w:r>
        <w:rPr>
          <w:rFonts w:ascii="Times New Roman" w:hAnsi="Times New Roman"/>
          <w:sz w:val="24"/>
        </w:rPr>
        <w:t>of the Commission</w:t>
      </w:r>
      <w:r w:rsidRPr="00A369E1">
        <w:rPr>
          <w:rFonts w:ascii="Times New Roman" w:hAnsi="Times New Roman"/>
          <w:sz w:val="24"/>
        </w:rPr>
        <w:t>, shall be kept under</w:t>
      </w:r>
      <w:r>
        <w:rPr>
          <w:rFonts w:ascii="Times New Roman" w:hAnsi="Times New Roman"/>
          <w:sz w:val="24"/>
        </w:rPr>
        <w:t xml:space="preserve"> the direction of the Chief Executive Officer;</w:t>
      </w:r>
    </w:p>
    <w:p w14:paraId="4FDBFE9B" w14:textId="77777777" w:rsidR="0019231A" w:rsidRDefault="0019231A" w:rsidP="0019231A">
      <w:pPr>
        <w:pStyle w:val="PlainText"/>
        <w:ind w:left="720"/>
        <w:jc w:val="both"/>
        <w:rPr>
          <w:rFonts w:ascii="Times New Roman" w:hAnsi="Times New Roman"/>
          <w:sz w:val="24"/>
        </w:rPr>
      </w:pPr>
    </w:p>
    <w:p w14:paraId="45C370ED" w14:textId="77777777" w:rsidR="0019231A" w:rsidRDefault="0019231A" w:rsidP="00707FAC">
      <w:pPr>
        <w:pStyle w:val="PlainText"/>
        <w:numPr>
          <w:ilvl w:val="0"/>
          <w:numId w:val="31"/>
        </w:numPr>
        <w:tabs>
          <w:tab w:val="clear" w:pos="828"/>
        </w:tabs>
        <w:spacing w:before="0" w:after="0"/>
        <w:ind w:left="0" w:firstLine="720"/>
        <w:jc w:val="both"/>
        <w:rPr>
          <w:rFonts w:ascii="Times New Roman" w:hAnsi="Times New Roman"/>
          <w:sz w:val="24"/>
        </w:rPr>
      </w:pPr>
      <w:r w:rsidRPr="006E4B34">
        <w:rPr>
          <w:rFonts w:ascii="Times New Roman" w:hAnsi="Times New Roman"/>
          <w:sz w:val="24"/>
        </w:rPr>
        <w:t>All decisions, resolutions, order, or rules made and legislation recommended by the Commission or a committee thereof, as the case may be, s</w:t>
      </w:r>
      <w:r>
        <w:rPr>
          <w:rFonts w:ascii="Times New Roman" w:hAnsi="Times New Roman"/>
          <w:sz w:val="24"/>
        </w:rPr>
        <w:t>hall be recorded in the minutes;</w:t>
      </w:r>
    </w:p>
    <w:p w14:paraId="4A05505E" w14:textId="77777777" w:rsidR="00DA7C3C" w:rsidRDefault="00DA7C3C" w:rsidP="00DA7C3C">
      <w:pPr>
        <w:pStyle w:val="ListParagraph"/>
        <w:rPr>
          <w:rFonts w:ascii="Times New Roman" w:hAnsi="Times New Roman"/>
          <w:sz w:val="24"/>
        </w:rPr>
      </w:pPr>
    </w:p>
    <w:p w14:paraId="4FB0BB11" w14:textId="77777777" w:rsidR="00DA7C3C" w:rsidRDefault="00DA7C3C" w:rsidP="00DA7C3C">
      <w:pPr>
        <w:pStyle w:val="PlainText"/>
        <w:spacing w:before="0" w:after="0"/>
        <w:jc w:val="both"/>
        <w:rPr>
          <w:rFonts w:ascii="Times New Roman" w:hAnsi="Times New Roman"/>
          <w:sz w:val="24"/>
        </w:rPr>
      </w:pPr>
    </w:p>
    <w:p w14:paraId="48E91425" w14:textId="6883981B" w:rsidR="00DA7C3C" w:rsidRDefault="00DA7C3C" w:rsidP="00DA7C3C">
      <w:pPr>
        <w:tabs>
          <w:tab w:val="left" w:pos="90"/>
        </w:tabs>
        <w:ind w:left="2610" w:hanging="2610"/>
        <w:jc w:val="both"/>
      </w:pPr>
      <w:r w:rsidRPr="006E2D54">
        <w:rPr>
          <w:rFonts w:eastAsia="MS Mincho"/>
        </w:rPr>
        <w:t xml:space="preserve">MONTSERRAT </w:t>
      </w:r>
      <w:r>
        <w:rPr>
          <w:rFonts w:eastAsia="MS Mincho"/>
        </w:rPr>
        <w:t>22</w:t>
      </w:r>
      <w:r w:rsidRPr="006E2D54">
        <w:rPr>
          <w:rFonts w:eastAsia="MS Mincho"/>
        </w:rPr>
        <w:t xml:space="preserve">      Eastern Caribbean Securities Regulatory      No. 5 of 2021</w:t>
      </w:r>
      <w:r w:rsidRPr="006E2D54">
        <w:rPr>
          <w:b/>
        </w:rPr>
        <w:t xml:space="preserve">    </w:t>
      </w:r>
      <w:r>
        <w:rPr>
          <w:b/>
        </w:rPr>
        <w:t xml:space="preserve">           </w:t>
      </w:r>
      <w:r>
        <w:t>Commission Agreement Act 2021</w:t>
      </w:r>
    </w:p>
    <w:p w14:paraId="75D00E29" w14:textId="77777777" w:rsidR="0019231A" w:rsidRDefault="0019231A" w:rsidP="0019231A">
      <w:pPr>
        <w:pStyle w:val="PlainText"/>
        <w:ind w:left="720"/>
        <w:jc w:val="both"/>
        <w:rPr>
          <w:rFonts w:ascii="Times New Roman" w:hAnsi="Times New Roman"/>
          <w:sz w:val="24"/>
        </w:rPr>
      </w:pPr>
    </w:p>
    <w:p w14:paraId="49BC2179" w14:textId="77777777" w:rsidR="0019231A" w:rsidRDefault="0019231A" w:rsidP="00707FAC">
      <w:pPr>
        <w:pStyle w:val="PlainText"/>
        <w:numPr>
          <w:ilvl w:val="0"/>
          <w:numId w:val="31"/>
        </w:numPr>
        <w:tabs>
          <w:tab w:val="clear" w:pos="828"/>
        </w:tabs>
        <w:spacing w:before="0" w:after="0"/>
        <w:ind w:left="0" w:firstLine="720"/>
        <w:jc w:val="both"/>
        <w:rPr>
          <w:rFonts w:ascii="Times New Roman" w:hAnsi="Times New Roman"/>
          <w:sz w:val="24"/>
        </w:rPr>
      </w:pPr>
      <w:r w:rsidRPr="006E4B34">
        <w:rPr>
          <w:rFonts w:ascii="Times New Roman" w:hAnsi="Times New Roman"/>
          <w:sz w:val="24"/>
        </w:rPr>
        <w:t>The minutes shall be confirmed at the next meeting of the Commission, or the committee, as the case may be, and a copy of the minutes when prepared and confirmed shall, in the case of a committee,</w:t>
      </w:r>
      <w:r>
        <w:rPr>
          <w:rFonts w:ascii="Times New Roman" w:hAnsi="Times New Roman"/>
          <w:sz w:val="24"/>
        </w:rPr>
        <w:t xml:space="preserve"> be forwarded to the Commission;</w:t>
      </w:r>
    </w:p>
    <w:p w14:paraId="515CEC0F" w14:textId="77777777" w:rsidR="0019231A" w:rsidRDefault="0019231A" w:rsidP="0019231A">
      <w:pPr>
        <w:pStyle w:val="ListParagraph"/>
        <w:spacing w:line="240" w:lineRule="auto"/>
        <w:rPr>
          <w:sz w:val="24"/>
          <w:szCs w:val="24"/>
        </w:rPr>
      </w:pPr>
    </w:p>
    <w:p w14:paraId="74D8D1C4" w14:textId="77777777" w:rsidR="0019231A" w:rsidRPr="006E4B34" w:rsidRDefault="0019231A" w:rsidP="00707FAC">
      <w:pPr>
        <w:pStyle w:val="PlainText"/>
        <w:numPr>
          <w:ilvl w:val="0"/>
          <w:numId w:val="31"/>
        </w:numPr>
        <w:tabs>
          <w:tab w:val="clear" w:pos="828"/>
        </w:tabs>
        <w:spacing w:before="0" w:after="0"/>
        <w:ind w:left="0" w:firstLine="720"/>
        <w:jc w:val="both"/>
        <w:rPr>
          <w:rFonts w:ascii="Times New Roman" w:hAnsi="Times New Roman"/>
          <w:sz w:val="24"/>
        </w:rPr>
      </w:pPr>
      <w:r w:rsidRPr="006E4B34">
        <w:rPr>
          <w:rFonts w:ascii="Times New Roman" w:hAnsi="Times New Roman"/>
          <w:sz w:val="24"/>
        </w:rPr>
        <w:t>The Monetary Council is entitled, upon request, to have access to the minutes of the Commission or a committee</w:t>
      </w:r>
      <w:r>
        <w:rPr>
          <w:rFonts w:ascii="Times New Roman" w:hAnsi="Times New Roman"/>
          <w:sz w:val="24"/>
        </w:rPr>
        <w:t xml:space="preserve"> of the Commission</w:t>
      </w:r>
      <w:r w:rsidRPr="006E4B34">
        <w:rPr>
          <w:rFonts w:ascii="Times New Roman" w:hAnsi="Times New Roman"/>
          <w:sz w:val="24"/>
        </w:rPr>
        <w:t>, and to receive from the Commission</w:t>
      </w:r>
      <w:r>
        <w:rPr>
          <w:rFonts w:ascii="Times New Roman" w:hAnsi="Times New Roman"/>
          <w:sz w:val="24"/>
        </w:rPr>
        <w:t xml:space="preserve"> a copy of any of those minutes;</w:t>
      </w:r>
    </w:p>
    <w:p w14:paraId="3CF42FA2" w14:textId="77777777" w:rsidR="0019231A" w:rsidRDefault="0019231A" w:rsidP="0019231A">
      <w:pPr>
        <w:pStyle w:val="PlainText"/>
        <w:jc w:val="both"/>
        <w:rPr>
          <w:rFonts w:ascii="Times New Roman" w:hAnsi="Times New Roman"/>
          <w:b/>
          <w:sz w:val="24"/>
        </w:rPr>
      </w:pPr>
    </w:p>
    <w:p w14:paraId="382A15CF" w14:textId="730D1195" w:rsidR="0019231A" w:rsidRDefault="0019231A" w:rsidP="0019231A">
      <w:pPr>
        <w:pStyle w:val="PlainText"/>
        <w:rPr>
          <w:rFonts w:ascii="Times New Roman" w:hAnsi="Times New Roman"/>
          <w:b/>
          <w:sz w:val="24"/>
        </w:rPr>
      </w:pPr>
      <w:r>
        <w:rPr>
          <w:rFonts w:ascii="Times New Roman" w:hAnsi="Times New Roman"/>
          <w:b/>
          <w:sz w:val="24"/>
        </w:rPr>
        <w:t>Article 19</w:t>
      </w:r>
    </w:p>
    <w:p w14:paraId="419389DB" w14:textId="77777777" w:rsidR="0019231A" w:rsidRDefault="0019231A" w:rsidP="0019231A">
      <w:pPr>
        <w:pStyle w:val="PlainText"/>
        <w:rPr>
          <w:rFonts w:ascii="Times New Roman" w:hAnsi="Times New Roman"/>
          <w:b/>
          <w:sz w:val="24"/>
        </w:rPr>
      </w:pPr>
      <w:r w:rsidRPr="00A369E1">
        <w:rPr>
          <w:rFonts w:ascii="Times New Roman" w:hAnsi="Times New Roman"/>
          <w:b/>
          <w:sz w:val="24"/>
        </w:rPr>
        <w:t>Administration</w:t>
      </w:r>
    </w:p>
    <w:p w14:paraId="541C605D" w14:textId="77777777" w:rsidR="001104C5" w:rsidRPr="00E7334F" w:rsidRDefault="001104C5" w:rsidP="0019231A">
      <w:pPr>
        <w:pStyle w:val="PlainText"/>
        <w:rPr>
          <w:rFonts w:ascii="Times New Roman" w:hAnsi="Times New Roman"/>
          <w:b/>
          <w:sz w:val="24"/>
        </w:rPr>
      </w:pPr>
    </w:p>
    <w:p w14:paraId="5FA9A667" w14:textId="77777777" w:rsidR="0019231A" w:rsidRPr="00A369E1" w:rsidRDefault="0019231A" w:rsidP="0019231A">
      <w:pPr>
        <w:pStyle w:val="PlainText"/>
        <w:jc w:val="both"/>
        <w:rPr>
          <w:rFonts w:ascii="Times New Roman" w:hAnsi="Times New Roman"/>
          <w:sz w:val="24"/>
        </w:rPr>
      </w:pPr>
      <w:r w:rsidRPr="00A369E1">
        <w:rPr>
          <w:rFonts w:ascii="Times New Roman" w:hAnsi="Times New Roman"/>
          <w:sz w:val="24"/>
        </w:rPr>
        <w:tab/>
        <w:t>(1)</w:t>
      </w:r>
      <w:r w:rsidRPr="00A369E1">
        <w:rPr>
          <w:rFonts w:ascii="Times New Roman" w:hAnsi="Times New Roman"/>
          <w:sz w:val="24"/>
        </w:rPr>
        <w:tab/>
        <w:t>The Commission shall organise and regulate its administration, procedure and business in such manner as it considers will best ensure the performance of its functions and th</w:t>
      </w:r>
      <w:r>
        <w:rPr>
          <w:rFonts w:ascii="Times New Roman" w:hAnsi="Times New Roman"/>
          <w:sz w:val="24"/>
        </w:rPr>
        <w:t>e proper exercise of its powers.</w:t>
      </w:r>
    </w:p>
    <w:p w14:paraId="0A61965D" w14:textId="77777777" w:rsidR="0019231A" w:rsidRPr="00A369E1" w:rsidRDefault="0019231A" w:rsidP="0019231A">
      <w:pPr>
        <w:pStyle w:val="PlainText"/>
        <w:jc w:val="both"/>
        <w:rPr>
          <w:rFonts w:ascii="Times New Roman" w:hAnsi="Times New Roman"/>
          <w:sz w:val="24"/>
        </w:rPr>
      </w:pPr>
    </w:p>
    <w:p w14:paraId="5CD21233" w14:textId="77777777" w:rsidR="0019231A" w:rsidRPr="00A369E1" w:rsidRDefault="0019231A" w:rsidP="0019231A">
      <w:pPr>
        <w:pStyle w:val="PlainText"/>
        <w:jc w:val="both"/>
        <w:rPr>
          <w:rFonts w:ascii="Times New Roman" w:hAnsi="Times New Roman"/>
          <w:sz w:val="24"/>
        </w:rPr>
      </w:pPr>
      <w:r w:rsidRPr="00A369E1">
        <w:rPr>
          <w:rFonts w:ascii="Times New Roman" w:hAnsi="Times New Roman"/>
          <w:sz w:val="24"/>
        </w:rPr>
        <w:tab/>
        <w:t>(2)</w:t>
      </w:r>
      <w:r w:rsidRPr="00A369E1">
        <w:rPr>
          <w:rFonts w:ascii="Times New Roman" w:hAnsi="Times New Roman"/>
          <w:sz w:val="24"/>
        </w:rPr>
        <w:tab/>
        <w:t xml:space="preserve">The Commission may make rules governing its own procedure and such rules </w:t>
      </w:r>
      <w:r>
        <w:rPr>
          <w:rFonts w:ascii="Times New Roman" w:hAnsi="Times New Roman"/>
          <w:sz w:val="24"/>
        </w:rPr>
        <w:t>are</w:t>
      </w:r>
      <w:r w:rsidRPr="00A369E1">
        <w:rPr>
          <w:rFonts w:ascii="Times New Roman" w:hAnsi="Times New Roman"/>
          <w:sz w:val="24"/>
        </w:rPr>
        <w:t xml:space="preserve"> binding on the Commission.</w:t>
      </w:r>
    </w:p>
    <w:p w14:paraId="2620A888" w14:textId="4DEE24E6" w:rsidR="00E7334F" w:rsidRDefault="00E7334F" w:rsidP="0019231A">
      <w:pPr>
        <w:pStyle w:val="PlainText"/>
        <w:rPr>
          <w:rFonts w:ascii="Times New Roman" w:hAnsi="Times New Roman"/>
          <w:sz w:val="24"/>
        </w:rPr>
      </w:pPr>
    </w:p>
    <w:p w14:paraId="47924128" w14:textId="17760814" w:rsidR="0019231A" w:rsidRDefault="0019231A" w:rsidP="0019231A">
      <w:pPr>
        <w:pStyle w:val="PlainText"/>
        <w:rPr>
          <w:rFonts w:ascii="Times New Roman" w:hAnsi="Times New Roman"/>
          <w:b/>
          <w:sz w:val="24"/>
        </w:rPr>
      </w:pPr>
      <w:r>
        <w:rPr>
          <w:rFonts w:ascii="Times New Roman" w:hAnsi="Times New Roman"/>
          <w:b/>
          <w:sz w:val="24"/>
        </w:rPr>
        <w:t>Article 20</w:t>
      </w:r>
    </w:p>
    <w:p w14:paraId="50DA693B" w14:textId="77777777" w:rsidR="0019231A" w:rsidRPr="00A369E1" w:rsidRDefault="0019231A" w:rsidP="0019231A">
      <w:pPr>
        <w:pStyle w:val="PlainText"/>
        <w:rPr>
          <w:rFonts w:ascii="Times New Roman" w:hAnsi="Times New Roman"/>
          <w:b/>
          <w:sz w:val="24"/>
        </w:rPr>
      </w:pPr>
      <w:r w:rsidRPr="00A369E1">
        <w:rPr>
          <w:rFonts w:ascii="Times New Roman" w:hAnsi="Times New Roman"/>
          <w:b/>
          <w:sz w:val="24"/>
        </w:rPr>
        <w:t>Committees</w:t>
      </w:r>
    </w:p>
    <w:p w14:paraId="6603E422" w14:textId="77777777" w:rsidR="0019231A" w:rsidRPr="00A369E1" w:rsidRDefault="0019231A" w:rsidP="0019231A">
      <w:pPr>
        <w:pStyle w:val="PlainText"/>
        <w:jc w:val="both"/>
        <w:rPr>
          <w:rFonts w:ascii="Times New Roman" w:hAnsi="Times New Roman"/>
          <w:sz w:val="24"/>
        </w:rPr>
      </w:pPr>
    </w:p>
    <w:p w14:paraId="3E53D52D" w14:textId="77777777" w:rsidR="0019231A" w:rsidRPr="00A369E1" w:rsidRDefault="0019231A" w:rsidP="0019231A">
      <w:pPr>
        <w:pStyle w:val="PlainText"/>
        <w:jc w:val="both"/>
        <w:rPr>
          <w:rFonts w:ascii="Times New Roman" w:hAnsi="Times New Roman"/>
          <w:sz w:val="24"/>
        </w:rPr>
      </w:pPr>
      <w:r w:rsidRPr="00A369E1">
        <w:rPr>
          <w:rFonts w:ascii="Times New Roman" w:hAnsi="Times New Roman"/>
          <w:sz w:val="24"/>
        </w:rPr>
        <w:tab/>
        <w:t>(1)</w:t>
      </w:r>
      <w:r w:rsidRPr="00A369E1">
        <w:rPr>
          <w:rFonts w:ascii="Times New Roman" w:hAnsi="Times New Roman"/>
          <w:sz w:val="24"/>
        </w:rPr>
        <w:tab/>
        <w:t xml:space="preserve">The Commission may, in the exercise of its duties establish standing or special committees and may refer or assign to a committee any matter for consideration, inquiry </w:t>
      </w:r>
      <w:r>
        <w:rPr>
          <w:rFonts w:ascii="Times New Roman" w:hAnsi="Times New Roman"/>
          <w:sz w:val="24"/>
        </w:rPr>
        <w:t>or management by the Commission.</w:t>
      </w:r>
    </w:p>
    <w:p w14:paraId="3125FD9C" w14:textId="77777777" w:rsidR="0019231A" w:rsidRPr="00A369E1" w:rsidRDefault="0019231A" w:rsidP="0019231A">
      <w:pPr>
        <w:pStyle w:val="PlainText"/>
        <w:jc w:val="both"/>
        <w:rPr>
          <w:rFonts w:ascii="Times New Roman" w:hAnsi="Times New Roman"/>
          <w:sz w:val="24"/>
        </w:rPr>
      </w:pPr>
    </w:p>
    <w:p w14:paraId="197F107B" w14:textId="2B41B2E7" w:rsidR="0019231A" w:rsidRDefault="0019231A" w:rsidP="0076795D">
      <w:pPr>
        <w:pStyle w:val="PlainText"/>
        <w:numPr>
          <w:ilvl w:val="0"/>
          <w:numId w:val="12"/>
        </w:numPr>
        <w:jc w:val="both"/>
        <w:rPr>
          <w:rFonts w:ascii="Times New Roman" w:hAnsi="Times New Roman"/>
          <w:sz w:val="24"/>
        </w:rPr>
      </w:pPr>
      <w:r w:rsidRPr="00A369E1">
        <w:rPr>
          <w:rFonts w:ascii="Times New Roman" w:hAnsi="Times New Roman"/>
          <w:sz w:val="24"/>
        </w:rPr>
        <w:t xml:space="preserve">The Commission may appoint a person to be a member of a committee whether that person is a member of the Commission or not, and may appoint a member of the </w:t>
      </w:r>
      <w:r>
        <w:rPr>
          <w:rFonts w:ascii="Times New Roman" w:hAnsi="Times New Roman"/>
          <w:sz w:val="24"/>
        </w:rPr>
        <w:t>committee to be the Chairperson, p</w:t>
      </w:r>
      <w:r w:rsidRPr="00A369E1">
        <w:rPr>
          <w:rFonts w:ascii="Times New Roman" w:hAnsi="Times New Roman"/>
          <w:sz w:val="24"/>
        </w:rPr>
        <w:t>rovided that where a member of the Commission has been appointed to serve on a committee that member shall be t</w:t>
      </w:r>
      <w:r>
        <w:rPr>
          <w:rFonts w:ascii="Times New Roman" w:hAnsi="Times New Roman"/>
          <w:sz w:val="24"/>
        </w:rPr>
        <w:t>he Chairperson of the committee.</w:t>
      </w:r>
    </w:p>
    <w:p w14:paraId="46399CD0" w14:textId="77777777" w:rsidR="0076795D" w:rsidRDefault="0076795D" w:rsidP="0076795D">
      <w:pPr>
        <w:pStyle w:val="PlainText"/>
        <w:jc w:val="both"/>
        <w:rPr>
          <w:rFonts w:ascii="Times New Roman" w:hAnsi="Times New Roman"/>
          <w:sz w:val="24"/>
        </w:rPr>
      </w:pPr>
    </w:p>
    <w:p w14:paraId="12790B82" w14:textId="77777777" w:rsidR="0076795D" w:rsidRDefault="0076795D" w:rsidP="0076795D">
      <w:pPr>
        <w:pStyle w:val="PlainText"/>
        <w:jc w:val="both"/>
        <w:rPr>
          <w:rFonts w:ascii="Times New Roman" w:hAnsi="Times New Roman"/>
          <w:sz w:val="24"/>
        </w:rPr>
      </w:pPr>
    </w:p>
    <w:p w14:paraId="4EE96EAB" w14:textId="21830E65" w:rsidR="0076795D" w:rsidRPr="002B3B80" w:rsidRDefault="0076795D" w:rsidP="0076795D">
      <w:pPr>
        <w:tabs>
          <w:tab w:val="right" w:pos="1710"/>
          <w:tab w:val="decimal" w:pos="2070"/>
          <w:tab w:val="decimal" w:pos="5940"/>
        </w:tabs>
        <w:spacing w:before="0" w:after="0"/>
        <w:jc w:val="both"/>
      </w:pPr>
      <w:r w:rsidRPr="002B3B80">
        <w:t>No. 5 of 2021   Eastern Caribbean Securities Regulatory    M</w:t>
      </w:r>
      <w:r>
        <w:t>ONTSERRAT 23</w:t>
      </w:r>
    </w:p>
    <w:p w14:paraId="6C47682A" w14:textId="77777777" w:rsidR="0076795D" w:rsidRPr="00A369E1" w:rsidRDefault="0076795D" w:rsidP="0076795D">
      <w:pPr>
        <w:pStyle w:val="PlainText"/>
        <w:spacing w:before="0"/>
        <w:jc w:val="both"/>
        <w:rPr>
          <w:rFonts w:ascii="Times New Roman" w:hAnsi="Times New Roman"/>
          <w:sz w:val="24"/>
        </w:rPr>
      </w:pPr>
      <w:r>
        <w:rPr>
          <w:sz w:val="24"/>
        </w:rPr>
        <w:t xml:space="preserve">           </w:t>
      </w:r>
      <w:r w:rsidRPr="002B3B80">
        <w:rPr>
          <w:sz w:val="24"/>
        </w:rPr>
        <w:t xml:space="preserve"> </w:t>
      </w:r>
      <w:r w:rsidRPr="002B3B80">
        <w:rPr>
          <w:rFonts w:ascii="Times New Roman" w:hAnsi="Times New Roman"/>
          <w:sz w:val="24"/>
        </w:rPr>
        <w:t>Commission Agreement Act 2021</w:t>
      </w:r>
    </w:p>
    <w:p w14:paraId="48BB278F" w14:textId="77777777" w:rsidR="0076795D" w:rsidRPr="00A369E1" w:rsidRDefault="0076795D" w:rsidP="0076795D">
      <w:pPr>
        <w:pStyle w:val="PlainText"/>
        <w:jc w:val="both"/>
        <w:rPr>
          <w:rFonts w:ascii="Times New Roman" w:hAnsi="Times New Roman"/>
          <w:sz w:val="24"/>
        </w:rPr>
      </w:pPr>
    </w:p>
    <w:p w14:paraId="5BBF1580" w14:textId="77777777" w:rsidR="0019231A" w:rsidRDefault="0019231A" w:rsidP="00707FAC">
      <w:pPr>
        <w:pStyle w:val="PlainText"/>
        <w:numPr>
          <w:ilvl w:val="0"/>
          <w:numId w:val="34"/>
        </w:numPr>
        <w:spacing w:before="0" w:after="0"/>
        <w:ind w:left="0" w:firstLine="810"/>
        <w:jc w:val="both"/>
        <w:rPr>
          <w:rFonts w:ascii="Times New Roman" w:hAnsi="Times New Roman"/>
          <w:sz w:val="24"/>
        </w:rPr>
      </w:pPr>
      <w:r w:rsidRPr="00A369E1">
        <w:rPr>
          <w:rFonts w:ascii="Times New Roman" w:hAnsi="Times New Roman"/>
          <w:sz w:val="24"/>
        </w:rPr>
        <w:t xml:space="preserve">Any reference or assignment under </w:t>
      </w:r>
      <w:r>
        <w:rPr>
          <w:rFonts w:ascii="Times New Roman" w:hAnsi="Times New Roman"/>
          <w:sz w:val="24"/>
        </w:rPr>
        <w:t>paragraph</w:t>
      </w:r>
      <w:r w:rsidRPr="00A369E1">
        <w:rPr>
          <w:rFonts w:ascii="Times New Roman" w:hAnsi="Times New Roman"/>
          <w:sz w:val="24"/>
        </w:rPr>
        <w:t xml:space="preserve"> (1) and every appointment under </w:t>
      </w:r>
      <w:r>
        <w:rPr>
          <w:rFonts w:ascii="Times New Roman" w:hAnsi="Times New Roman"/>
          <w:sz w:val="24"/>
        </w:rPr>
        <w:t>paragraph</w:t>
      </w:r>
      <w:r w:rsidRPr="00A369E1">
        <w:rPr>
          <w:rFonts w:ascii="Times New Roman" w:hAnsi="Times New Roman"/>
          <w:sz w:val="24"/>
        </w:rPr>
        <w:t xml:space="preserve"> (2) may be withdrawn or revoked by the Commission at any time, and no such reference or assignment shall prevent the exercise by the </w:t>
      </w:r>
      <w:r>
        <w:rPr>
          <w:rFonts w:ascii="Times New Roman" w:hAnsi="Times New Roman"/>
          <w:sz w:val="24"/>
        </w:rPr>
        <w:t>Commission of any of its duties.</w:t>
      </w:r>
    </w:p>
    <w:p w14:paraId="4CA8B1A8" w14:textId="77777777" w:rsidR="0019231A" w:rsidRDefault="0019231A" w:rsidP="0019231A">
      <w:pPr>
        <w:pStyle w:val="PlainText"/>
        <w:ind w:left="810"/>
        <w:jc w:val="both"/>
        <w:rPr>
          <w:rFonts w:ascii="Times New Roman" w:hAnsi="Times New Roman"/>
          <w:sz w:val="24"/>
        </w:rPr>
      </w:pPr>
    </w:p>
    <w:p w14:paraId="7EB451EB" w14:textId="77777777" w:rsidR="0019231A" w:rsidRPr="00DC557E" w:rsidRDefault="0019231A" w:rsidP="00707FAC">
      <w:pPr>
        <w:pStyle w:val="PlainText"/>
        <w:numPr>
          <w:ilvl w:val="0"/>
          <w:numId w:val="34"/>
        </w:numPr>
        <w:spacing w:before="0" w:after="0"/>
        <w:ind w:left="0" w:firstLine="810"/>
        <w:jc w:val="both"/>
        <w:rPr>
          <w:rFonts w:ascii="Times New Roman" w:hAnsi="Times New Roman"/>
          <w:sz w:val="24"/>
        </w:rPr>
      </w:pPr>
      <w:r w:rsidRPr="00DC557E">
        <w:rPr>
          <w:rFonts w:ascii="Times New Roman" w:hAnsi="Times New Roman"/>
          <w:sz w:val="24"/>
        </w:rPr>
        <w:t xml:space="preserve">Without prejudice to the generality of </w:t>
      </w:r>
      <w:r>
        <w:rPr>
          <w:rFonts w:ascii="Times New Roman" w:hAnsi="Times New Roman"/>
          <w:sz w:val="24"/>
        </w:rPr>
        <w:t>paragraph</w:t>
      </w:r>
      <w:r w:rsidRPr="00DC557E">
        <w:rPr>
          <w:rFonts w:ascii="Times New Roman" w:hAnsi="Times New Roman"/>
          <w:sz w:val="24"/>
        </w:rPr>
        <w:t xml:space="preserve"> (1) and  subject to </w:t>
      </w:r>
      <w:r>
        <w:rPr>
          <w:rFonts w:ascii="Times New Roman" w:hAnsi="Times New Roman"/>
          <w:sz w:val="24"/>
        </w:rPr>
        <w:t>paragraph</w:t>
      </w:r>
      <w:r w:rsidRPr="00DC557E">
        <w:rPr>
          <w:rFonts w:ascii="Times New Roman" w:hAnsi="Times New Roman"/>
          <w:sz w:val="24"/>
        </w:rPr>
        <w:t xml:space="preserve"> (5), where any power or function which requires investigation, hearing, adjudication or decision which might lead to the taking of any disciplinary measure against any person or the imposition of any penalty or order for the payment of any money by or to any person, is by the Securities Act assigned to the Commission, such investigation or hearing may be conducted by a committee appointed under this section and shall be fully, duly and validly conducted as if conducted by the entire</w:t>
      </w:r>
      <w:r w:rsidRPr="00DC557E">
        <w:rPr>
          <w:rFonts w:ascii="Times New Roman" w:hAnsi="Times New Roman"/>
          <w:spacing w:val="-13"/>
          <w:sz w:val="24"/>
        </w:rPr>
        <w:t xml:space="preserve"> </w:t>
      </w:r>
      <w:r w:rsidRPr="00DC557E">
        <w:rPr>
          <w:rFonts w:ascii="Times New Roman" w:hAnsi="Times New Roman"/>
          <w:sz w:val="24"/>
        </w:rPr>
        <w:t>Commission.</w:t>
      </w:r>
    </w:p>
    <w:p w14:paraId="66B7A70B" w14:textId="77777777" w:rsidR="0019231A" w:rsidRPr="00DC557E" w:rsidRDefault="0019231A" w:rsidP="0019231A">
      <w:pPr>
        <w:pStyle w:val="PlainText"/>
        <w:jc w:val="both"/>
        <w:rPr>
          <w:rFonts w:ascii="Times New Roman" w:hAnsi="Times New Roman"/>
          <w:sz w:val="24"/>
        </w:rPr>
      </w:pPr>
    </w:p>
    <w:p w14:paraId="2E9048CF" w14:textId="5AF15531" w:rsidR="0019231A" w:rsidRPr="00DC557E" w:rsidRDefault="0019231A" w:rsidP="0019231A">
      <w:pPr>
        <w:pStyle w:val="PlainText"/>
        <w:ind w:firstLine="720"/>
        <w:jc w:val="both"/>
        <w:rPr>
          <w:rFonts w:ascii="Times New Roman" w:hAnsi="Times New Roman"/>
          <w:sz w:val="24"/>
        </w:rPr>
      </w:pPr>
      <w:r w:rsidRPr="00DC557E">
        <w:rPr>
          <w:rFonts w:ascii="Times New Roman" w:hAnsi="Times New Roman"/>
          <w:sz w:val="24"/>
        </w:rPr>
        <w:t>(5) The Commission may by resolution, adopt the recommendations of a committee</w:t>
      </w:r>
      <w:r>
        <w:rPr>
          <w:rFonts w:ascii="Times New Roman" w:hAnsi="Times New Roman"/>
          <w:sz w:val="24"/>
        </w:rPr>
        <w:t xml:space="preserve"> appointed under subsection (1)</w:t>
      </w:r>
      <w:r w:rsidRPr="00DC557E">
        <w:rPr>
          <w:rFonts w:ascii="Times New Roman" w:hAnsi="Times New Roman"/>
          <w:sz w:val="24"/>
        </w:rPr>
        <w:t>.</w:t>
      </w:r>
    </w:p>
    <w:p w14:paraId="7045F1AE" w14:textId="77777777" w:rsidR="0019231A" w:rsidRPr="00A369E1" w:rsidRDefault="0019231A" w:rsidP="0019231A">
      <w:pPr>
        <w:pStyle w:val="PlainText"/>
        <w:jc w:val="both"/>
        <w:rPr>
          <w:rFonts w:ascii="Times New Roman" w:hAnsi="Times New Roman"/>
          <w:sz w:val="24"/>
        </w:rPr>
      </w:pPr>
    </w:p>
    <w:p w14:paraId="4655A12A" w14:textId="77777777" w:rsidR="0019231A" w:rsidRPr="00A369E1" w:rsidRDefault="0019231A" w:rsidP="0019231A">
      <w:pPr>
        <w:pStyle w:val="PlainText"/>
        <w:jc w:val="both"/>
        <w:rPr>
          <w:rFonts w:ascii="Times New Roman" w:hAnsi="Times New Roman"/>
          <w:sz w:val="24"/>
        </w:rPr>
      </w:pPr>
      <w:r>
        <w:rPr>
          <w:rFonts w:ascii="Times New Roman" w:hAnsi="Times New Roman"/>
          <w:sz w:val="24"/>
        </w:rPr>
        <w:tab/>
        <w:t>(6</w:t>
      </w:r>
      <w:r w:rsidRPr="00A369E1">
        <w:rPr>
          <w:rFonts w:ascii="Times New Roman" w:hAnsi="Times New Roman"/>
          <w:sz w:val="24"/>
        </w:rPr>
        <w:t>)</w:t>
      </w:r>
      <w:r w:rsidRPr="00A369E1">
        <w:rPr>
          <w:rFonts w:ascii="Times New Roman" w:hAnsi="Times New Roman"/>
          <w:sz w:val="24"/>
        </w:rPr>
        <w:tab/>
        <w:t xml:space="preserve">Subject to </w:t>
      </w:r>
      <w:r>
        <w:rPr>
          <w:rFonts w:ascii="Times New Roman" w:hAnsi="Times New Roman"/>
          <w:sz w:val="24"/>
        </w:rPr>
        <w:t>paragraph</w:t>
      </w:r>
      <w:r w:rsidRPr="00A369E1">
        <w:rPr>
          <w:rFonts w:ascii="Times New Roman" w:hAnsi="Times New Roman"/>
          <w:sz w:val="24"/>
        </w:rPr>
        <w:t xml:space="preserve"> (2), a committee established under this Article may elect one of its members to be the Chairperson and, subject to any specific or general direction of the Commission, may regulate its own procedure and business</w:t>
      </w:r>
      <w:r>
        <w:rPr>
          <w:rFonts w:ascii="Times New Roman" w:hAnsi="Times New Roman"/>
          <w:sz w:val="24"/>
        </w:rPr>
        <w:t>.</w:t>
      </w:r>
    </w:p>
    <w:p w14:paraId="5E1492F6" w14:textId="77777777" w:rsidR="0019231A" w:rsidRPr="00A369E1" w:rsidRDefault="0019231A" w:rsidP="0019231A">
      <w:pPr>
        <w:pStyle w:val="PlainText"/>
        <w:jc w:val="both"/>
        <w:rPr>
          <w:rFonts w:ascii="Times New Roman" w:hAnsi="Times New Roman"/>
          <w:sz w:val="24"/>
        </w:rPr>
      </w:pPr>
    </w:p>
    <w:p w14:paraId="5656C4E0" w14:textId="77777777" w:rsidR="0019231A" w:rsidRPr="00A369E1" w:rsidRDefault="0019231A" w:rsidP="0019231A">
      <w:pPr>
        <w:pStyle w:val="PlainText"/>
        <w:jc w:val="both"/>
        <w:rPr>
          <w:rFonts w:ascii="Times New Roman" w:hAnsi="Times New Roman"/>
          <w:sz w:val="24"/>
        </w:rPr>
      </w:pPr>
      <w:r w:rsidRPr="00A369E1">
        <w:rPr>
          <w:rFonts w:ascii="Times New Roman" w:hAnsi="Times New Roman"/>
          <w:sz w:val="24"/>
        </w:rPr>
        <w:tab/>
        <w:t>(</w:t>
      </w:r>
      <w:r>
        <w:rPr>
          <w:rFonts w:ascii="Times New Roman" w:hAnsi="Times New Roman"/>
          <w:sz w:val="24"/>
        </w:rPr>
        <w:t>7</w:t>
      </w:r>
      <w:r w:rsidRPr="00A369E1">
        <w:rPr>
          <w:rFonts w:ascii="Times New Roman" w:hAnsi="Times New Roman"/>
          <w:sz w:val="24"/>
        </w:rPr>
        <w:t>)</w:t>
      </w:r>
      <w:r w:rsidRPr="00A369E1">
        <w:rPr>
          <w:rFonts w:ascii="Times New Roman" w:hAnsi="Times New Roman"/>
          <w:sz w:val="24"/>
        </w:rPr>
        <w:tab/>
        <w:t xml:space="preserve">Meetings of a committee shall be held at such times and places as the Chairperson of that committee may determine </w:t>
      </w:r>
      <w:r>
        <w:rPr>
          <w:rFonts w:ascii="Times New Roman" w:hAnsi="Times New Roman"/>
          <w:sz w:val="24"/>
        </w:rPr>
        <w:t>or as the Commission may direct.</w:t>
      </w:r>
    </w:p>
    <w:p w14:paraId="59CBB996" w14:textId="77777777" w:rsidR="0019231A" w:rsidRPr="00A369E1" w:rsidRDefault="0019231A" w:rsidP="0019231A">
      <w:pPr>
        <w:pStyle w:val="PlainText"/>
        <w:jc w:val="both"/>
        <w:rPr>
          <w:rFonts w:ascii="Times New Roman" w:hAnsi="Times New Roman"/>
          <w:sz w:val="24"/>
        </w:rPr>
      </w:pPr>
    </w:p>
    <w:p w14:paraId="779BA520" w14:textId="77777777" w:rsidR="0019231A" w:rsidRPr="00A369E1" w:rsidRDefault="0019231A" w:rsidP="0019231A">
      <w:pPr>
        <w:pStyle w:val="PlainText"/>
        <w:jc w:val="both"/>
        <w:rPr>
          <w:rFonts w:ascii="Times New Roman" w:hAnsi="Times New Roman"/>
          <w:sz w:val="24"/>
        </w:rPr>
      </w:pPr>
      <w:r w:rsidRPr="00A369E1">
        <w:rPr>
          <w:rFonts w:ascii="Times New Roman" w:hAnsi="Times New Roman"/>
          <w:sz w:val="24"/>
        </w:rPr>
        <w:tab/>
        <w:t>(</w:t>
      </w:r>
      <w:r>
        <w:rPr>
          <w:rFonts w:ascii="Times New Roman" w:hAnsi="Times New Roman"/>
          <w:sz w:val="24"/>
        </w:rPr>
        <w:t>8</w:t>
      </w:r>
      <w:r w:rsidRPr="00A369E1">
        <w:rPr>
          <w:rFonts w:ascii="Times New Roman" w:hAnsi="Times New Roman"/>
          <w:sz w:val="24"/>
        </w:rPr>
        <w:t>)</w:t>
      </w:r>
      <w:r w:rsidRPr="00A369E1">
        <w:rPr>
          <w:rFonts w:ascii="Times New Roman" w:hAnsi="Times New Roman"/>
          <w:sz w:val="24"/>
        </w:rPr>
        <w:tab/>
        <w:t>Each committee shall keep minutes of its meetings in accordance with Article 1</w:t>
      </w:r>
      <w:r>
        <w:rPr>
          <w:rFonts w:ascii="Times New Roman" w:hAnsi="Times New Roman"/>
          <w:sz w:val="24"/>
        </w:rPr>
        <w:t>8</w:t>
      </w:r>
      <w:r w:rsidRPr="00A369E1">
        <w:rPr>
          <w:rFonts w:ascii="Times New Roman" w:hAnsi="Times New Roman"/>
          <w:sz w:val="24"/>
        </w:rPr>
        <w:t xml:space="preserve"> (9) and shall keep the Commission informed of its activities.</w:t>
      </w:r>
    </w:p>
    <w:p w14:paraId="291AC393" w14:textId="77777777" w:rsidR="0019231A" w:rsidRDefault="0019231A" w:rsidP="0019231A">
      <w:pPr>
        <w:pStyle w:val="PlainText"/>
        <w:jc w:val="both"/>
        <w:rPr>
          <w:rFonts w:ascii="Times New Roman" w:hAnsi="Times New Roman"/>
          <w:sz w:val="24"/>
        </w:rPr>
      </w:pPr>
    </w:p>
    <w:p w14:paraId="242B6D5C" w14:textId="775E1CAD" w:rsidR="0019231A" w:rsidRDefault="0019231A" w:rsidP="0019231A">
      <w:pPr>
        <w:pStyle w:val="PlainText"/>
        <w:rPr>
          <w:rFonts w:ascii="Times New Roman" w:hAnsi="Times New Roman"/>
          <w:b/>
          <w:sz w:val="24"/>
        </w:rPr>
      </w:pPr>
      <w:r>
        <w:rPr>
          <w:rFonts w:ascii="Times New Roman" w:hAnsi="Times New Roman"/>
          <w:b/>
          <w:sz w:val="24"/>
        </w:rPr>
        <w:t>Article 21</w:t>
      </w:r>
    </w:p>
    <w:p w14:paraId="310F27E2" w14:textId="77777777" w:rsidR="0019231A" w:rsidRPr="00A369E1" w:rsidRDefault="0019231A" w:rsidP="0019231A">
      <w:pPr>
        <w:pStyle w:val="PlainText"/>
        <w:rPr>
          <w:rFonts w:ascii="Times New Roman" w:hAnsi="Times New Roman"/>
          <w:b/>
          <w:sz w:val="24"/>
        </w:rPr>
      </w:pPr>
      <w:r w:rsidRPr="00A369E1">
        <w:rPr>
          <w:rFonts w:ascii="Times New Roman" w:hAnsi="Times New Roman"/>
          <w:b/>
          <w:sz w:val="24"/>
        </w:rPr>
        <w:t>Delegation</w:t>
      </w:r>
    </w:p>
    <w:p w14:paraId="2D79E231" w14:textId="77777777" w:rsidR="0019231A" w:rsidRPr="00A369E1" w:rsidRDefault="0019231A" w:rsidP="0019231A">
      <w:pPr>
        <w:pStyle w:val="PlainText"/>
        <w:jc w:val="both"/>
        <w:rPr>
          <w:rFonts w:ascii="Times New Roman" w:hAnsi="Times New Roman"/>
          <w:sz w:val="24"/>
        </w:rPr>
      </w:pPr>
    </w:p>
    <w:p w14:paraId="37E74A84" w14:textId="332B1C8F" w:rsidR="0019231A" w:rsidRPr="00A369E1" w:rsidRDefault="0019231A" w:rsidP="0019231A">
      <w:pPr>
        <w:ind w:firstLine="720"/>
        <w:jc w:val="both"/>
      </w:pPr>
      <w:r w:rsidRPr="00A369E1">
        <w:t xml:space="preserve">(1) </w:t>
      </w:r>
      <w:r w:rsidR="001104C5">
        <w:tab/>
      </w:r>
      <w:r w:rsidRPr="00A369E1">
        <w:t xml:space="preserve">For the purposes of the administration of securities laws, the Commission may, by order delegate </w:t>
      </w:r>
      <w:r>
        <w:t xml:space="preserve">in writing, </w:t>
      </w:r>
      <w:r w:rsidRPr="00A369E1">
        <w:t>any responsibility, power or function conferred on it by securities laws to any</w:t>
      </w:r>
      <w:r w:rsidR="00721813">
        <w:t>—</w:t>
      </w:r>
    </w:p>
    <w:p w14:paraId="3F228631" w14:textId="77777777" w:rsidR="0019231A" w:rsidRPr="00A369E1" w:rsidRDefault="0019231A" w:rsidP="00707FAC">
      <w:pPr>
        <w:numPr>
          <w:ilvl w:val="0"/>
          <w:numId w:val="24"/>
        </w:numPr>
        <w:autoSpaceDN/>
        <w:spacing w:before="0" w:after="200"/>
        <w:ind w:firstLine="180"/>
        <w:contextualSpacing/>
        <w:jc w:val="both"/>
      </w:pPr>
      <w:r w:rsidRPr="00A369E1">
        <w:t>Commissioner;</w:t>
      </w:r>
    </w:p>
    <w:p w14:paraId="2A82D048" w14:textId="77777777" w:rsidR="0019231A" w:rsidRDefault="0019231A" w:rsidP="0076795D">
      <w:pPr>
        <w:contextualSpacing/>
        <w:jc w:val="both"/>
      </w:pPr>
    </w:p>
    <w:p w14:paraId="6B404C62" w14:textId="702B2242" w:rsidR="0076795D" w:rsidRDefault="0076795D" w:rsidP="0076795D">
      <w:pPr>
        <w:tabs>
          <w:tab w:val="left" w:pos="90"/>
        </w:tabs>
        <w:ind w:left="2610" w:hanging="2610"/>
        <w:jc w:val="both"/>
      </w:pPr>
      <w:r w:rsidRPr="006E2D54">
        <w:rPr>
          <w:rFonts w:eastAsia="MS Mincho"/>
        </w:rPr>
        <w:t xml:space="preserve">MONTSERRAT </w:t>
      </w:r>
      <w:r>
        <w:rPr>
          <w:rFonts w:eastAsia="MS Mincho"/>
        </w:rPr>
        <w:t>24</w:t>
      </w:r>
      <w:r w:rsidRPr="006E2D54">
        <w:rPr>
          <w:rFonts w:eastAsia="MS Mincho"/>
        </w:rPr>
        <w:t xml:space="preserve">      Eastern Caribbean Securities Regulatory      No. 5 of 2021</w:t>
      </w:r>
      <w:r w:rsidRPr="006E2D54">
        <w:rPr>
          <w:b/>
        </w:rPr>
        <w:t xml:space="preserve">    </w:t>
      </w:r>
      <w:r>
        <w:rPr>
          <w:b/>
        </w:rPr>
        <w:t xml:space="preserve">           </w:t>
      </w:r>
      <w:r>
        <w:t>Commission Agreement Act 2021</w:t>
      </w:r>
    </w:p>
    <w:p w14:paraId="1D1B3229" w14:textId="77777777" w:rsidR="0076795D" w:rsidRPr="00A369E1" w:rsidRDefault="0076795D" w:rsidP="0019231A">
      <w:pPr>
        <w:ind w:left="990"/>
        <w:contextualSpacing/>
        <w:jc w:val="both"/>
      </w:pPr>
    </w:p>
    <w:p w14:paraId="777D22C2" w14:textId="77777777" w:rsidR="0019231A" w:rsidRPr="00A369E1" w:rsidRDefault="0019231A" w:rsidP="00707FAC">
      <w:pPr>
        <w:numPr>
          <w:ilvl w:val="0"/>
          <w:numId w:val="24"/>
        </w:numPr>
        <w:autoSpaceDN/>
        <w:spacing w:before="0" w:after="200"/>
        <w:ind w:firstLine="180"/>
        <w:contextualSpacing/>
        <w:jc w:val="both"/>
      </w:pPr>
      <w:r w:rsidRPr="00A369E1">
        <w:t xml:space="preserve"> Senior officer of the Commission</w:t>
      </w:r>
      <w:r>
        <w:t>;</w:t>
      </w:r>
    </w:p>
    <w:p w14:paraId="16AB6D0E" w14:textId="77777777" w:rsidR="0019231A" w:rsidRPr="00A369E1" w:rsidRDefault="0019231A" w:rsidP="0019231A">
      <w:pPr>
        <w:ind w:left="1492"/>
        <w:contextualSpacing/>
        <w:jc w:val="both"/>
      </w:pPr>
    </w:p>
    <w:p w14:paraId="4983803C" w14:textId="77777777" w:rsidR="0019231A" w:rsidRPr="00A369E1" w:rsidRDefault="0019231A" w:rsidP="00707FAC">
      <w:pPr>
        <w:numPr>
          <w:ilvl w:val="0"/>
          <w:numId w:val="24"/>
        </w:numPr>
        <w:autoSpaceDN/>
        <w:spacing w:before="0" w:after="200"/>
        <w:ind w:left="1492" w:hanging="502"/>
        <w:contextualSpacing/>
        <w:jc w:val="both"/>
      </w:pPr>
      <w:r w:rsidRPr="00A369E1">
        <w:t xml:space="preserve">A </w:t>
      </w:r>
      <w:r>
        <w:t>b</w:t>
      </w:r>
      <w:r w:rsidRPr="00A369E1">
        <w:t>ody or authority approved by the Monetary Council</w:t>
      </w:r>
      <w:r>
        <w:t>;</w:t>
      </w:r>
    </w:p>
    <w:p w14:paraId="54DB68F2" w14:textId="77777777" w:rsidR="0019231A" w:rsidRPr="00A369E1" w:rsidRDefault="0019231A" w:rsidP="0019231A">
      <w:pPr>
        <w:ind w:left="1492"/>
        <w:contextualSpacing/>
        <w:jc w:val="both"/>
      </w:pPr>
    </w:p>
    <w:p w14:paraId="0055DC04" w14:textId="77777777" w:rsidR="0019231A" w:rsidRPr="00A369E1" w:rsidRDefault="0019231A" w:rsidP="00707FAC">
      <w:pPr>
        <w:numPr>
          <w:ilvl w:val="0"/>
          <w:numId w:val="24"/>
        </w:numPr>
        <w:autoSpaceDN/>
        <w:spacing w:before="0" w:after="200"/>
        <w:ind w:left="1492" w:hanging="502"/>
        <w:contextualSpacing/>
        <w:jc w:val="both"/>
      </w:pPr>
      <w:r w:rsidRPr="00A369E1">
        <w:t xml:space="preserve">A committee established under Article </w:t>
      </w:r>
      <w:r>
        <w:t>20</w:t>
      </w:r>
      <w:r w:rsidRPr="00A369E1">
        <w:t>; or</w:t>
      </w:r>
    </w:p>
    <w:p w14:paraId="78E63F98" w14:textId="77777777" w:rsidR="0019231A" w:rsidRPr="00A369E1" w:rsidRDefault="0019231A" w:rsidP="0019231A">
      <w:pPr>
        <w:tabs>
          <w:tab w:val="left" w:pos="810"/>
          <w:tab w:val="left" w:pos="900"/>
          <w:tab w:val="left" w:pos="1080"/>
        </w:tabs>
        <w:ind w:left="1440"/>
        <w:contextualSpacing/>
        <w:jc w:val="both"/>
      </w:pPr>
      <w:r w:rsidRPr="00A369E1">
        <w:t xml:space="preserve"> </w:t>
      </w:r>
    </w:p>
    <w:p w14:paraId="3422A8A0" w14:textId="77777777" w:rsidR="0019231A" w:rsidRPr="00A369E1" w:rsidRDefault="0019231A" w:rsidP="00707FAC">
      <w:pPr>
        <w:numPr>
          <w:ilvl w:val="0"/>
          <w:numId w:val="24"/>
        </w:numPr>
        <w:tabs>
          <w:tab w:val="left" w:pos="810"/>
          <w:tab w:val="left" w:pos="900"/>
          <w:tab w:val="left" w:pos="1080"/>
        </w:tabs>
        <w:autoSpaceDN/>
        <w:spacing w:before="0" w:after="200"/>
        <w:ind w:left="1440" w:hanging="450"/>
        <w:contextualSpacing/>
        <w:jc w:val="both"/>
      </w:pPr>
      <w:r w:rsidRPr="00A369E1">
        <w:t>Self-regulatory organisation lice</w:t>
      </w:r>
      <w:r>
        <w:t>ns</w:t>
      </w:r>
      <w:r w:rsidRPr="00A369E1">
        <w:t>ed under the Securities Act or any other written law that is</w:t>
      </w:r>
      <w:r>
        <w:t xml:space="preserve"> administered by the Commission;</w:t>
      </w:r>
    </w:p>
    <w:p w14:paraId="30ABD479" w14:textId="77777777" w:rsidR="0019231A" w:rsidRPr="00A369E1" w:rsidRDefault="0019231A" w:rsidP="0019231A">
      <w:pPr>
        <w:contextualSpacing/>
        <w:jc w:val="both"/>
      </w:pPr>
    </w:p>
    <w:p w14:paraId="4B02F156" w14:textId="188D358F" w:rsidR="0019231A" w:rsidRPr="00247723" w:rsidRDefault="0019231A" w:rsidP="0019231A">
      <w:pPr>
        <w:tabs>
          <w:tab w:val="left" w:pos="1350"/>
        </w:tabs>
        <w:ind w:firstLine="720"/>
        <w:contextualSpacing/>
        <w:jc w:val="both"/>
      </w:pPr>
      <w:r w:rsidRPr="00A369E1">
        <w:t xml:space="preserve">(2)     </w:t>
      </w:r>
      <w:r w:rsidR="001104C5">
        <w:tab/>
      </w:r>
      <w:r w:rsidRPr="00247723">
        <w:t>Notwithstanding paragraph (1), the Commission shall not delegate its powers to</w:t>
      </w:r>
      <w:r w:rsidR="00721813">
        <w:t>—</w:t>
      </w:r>
    </w:p>
    <w:p w14:paraId="4AF13FBE" w14:textId="77777777" w:rsidR="0019231A" w:rsidRPr="00247723" w:rsidRDefault="0019231A" w:rsidP="0019231A">
      <w:pPr>
        <w:ind w:left="1980" w:hanging="360"/>
        <w:jc w:val="both"/>
      </w:pPr>
      <w:r w:rsidRPr="00247723">
        <w:t xml:space="preserve">(a) make regulations; </w:t>
      </w:r>
    </w:p>
    <w:p w14:paraId="24272B26" w14:textId="77777777" w:rsidR="0019231A" w:rsidRPr="00247723" w:rsidRDefault="0019231A" w:rsidP="0019231A">
      <w:pPr>
        <w:ind w:left="1980" w:hanging="360"/>
        <w:jc w:val="both"/>
      </w:pPr>
    </w:p>
    <w:p w14:paraId="0DAF2374" w14:textId="77777777" w:rsidR="0019231A" w:rsidRPr="00A369E1" w:rsidRDefault="0019231A" w:rsidP="0019231A">
      <w:pPr>
        <w:ind w:left="1980" w:hanging="360"/>
        <w:jc w:val="both"/>
      </w:pPr>
      <w:r w:rsidRPr="00247723">
        <w:t>(b) hear appeals under securities laws;</w:t>
      </w:r>
    </w:p>
    <w:p w14:paraId="12EFDA08" w14:textId="17F3772A" w:rsidR="0019231A" w:rsidRPr="00A369E1" w:rsidRDefault="0019231A" w:rsidP="0019231A">
      <w:pPr>
        <w:pStyle w:val="PlainText"/>
        <w:jc w:val="both"/>
        <w:rPr>
          <w:rFonts w:ascii="Times New Roman" w:hAnsi="Times New Roman"/>
          <w:sz w:val="24"/>
        </w:rPr>
      </w:pPr>
      <w:r w:rsidRPr="00A369E1">
        <w:rPr>
          <w:rFonts w:ascii="Times New Roman" w:hAnsi="Times New Roman"/>
          <w:sz w:val="24"/>
        </w:rPr>
        <w:tab/>
      </w:r>
    </w:p>
    <w:p w14:paraId="168C23EC" w14:textId="77777777" w:rsidR="0019231A" w:rsidRPr="00DF60E3" w:rsidRDefault="0019231A" w:rsidP="00707FAC">
      <w:pPr>
        <w:pStyle w:val="PlainText"/>
        <w:numPr>
          <w:ilvl w:val="0"/>
          <w:numId w:val="38"/>
        </w:numPr>
        <w:spacing w:before="0" w:after="0"/>
        <w:ind w:left="0" w:firstLine="720"/>
        <w:jc w:val="both"/>
        <w:rPr>
          <w:rFonts w:ascii="Times New Roman" w:hAnsi="Times New Roman"/>
          <w:sz w:val="24"/>
        </w:rPr>
      </w:pPr>
      <w:r w:rsidRPr="00A369E1">
        <w:rPr>
          <w:rFonts w:ascii="Times New Roman" w:hAnsi="Times New Roman"/>
          <w:sz w:val="24"/>
        </w:rPr>
        <w:t xml:space="preserve">The Commission may </w:t>
      </w:r>
      <w:r>
        <w:rPr>
          <w:rFonts w:ascii="Times New Roman" w:hAnsi="Times New Roman"/>
          <w:sz w:val="24"/>
        </w:rPr>
        <w:t xml:space="preserve">by Order published in the Gazette </w:t>
      </w:r>
      <w:r w:rsidRPr="00A369E1">
        <w:rPr>
          <w:rFonts w:ascii="Times New Roman" w:hAnsi="Times New Roman"/>
          <w:sz w:val="24"/>
        </w:rPr>
        <w:t>revoke a deleg</w:t>
      </w:r>
      <w:r>
        <w:rPr>
          <w:rFonts w:ascii="Times New Roman" w:hAnsi="Times New Roman"/>
          <w:sz w:val="24"/>
        </w:rPr>
        <w:t>ation.</w:t>
      </w:r>
    </w:p>
    <w:p w14:paraId="194AE55C" w14:textId="77777777" w:rsidR="0019231A" w:rsidRPr="00A369E1" w:rsidRDefault="0019231A" w:rsidP="0019231A">
      <w:pPr>
        <w:pStyle w:val="PlainText"/>
        <w:jc w:val="both"/>
        <w:rPr>
          <w:rFonts w:ascii="Times New Roman" w:hAnsi="Times New Roman"/>
          <w:sz w:val="24"/>
        </w:rPr>
      </w:pPr>
    </w:p>
    <w:p w14:paraId="694DBEFB" w14:textId="77777777" w:rsidR="0019231A" w:rsidRPr="00A369E1" w:rsidRDefault="0019231A" w:rsidP="0019231A">
      <w:pPr>
        <w:pStyle w:val="PlainText"/>
        <w:jc w:val="both"/>
        <w:rPr>
          <w:rFonts w:ascii="Times New Roman" w:hAnsi="Times New Roman"/>
          <w:sz w:val="24"/>
        </w:rPr>
      </w:pPr>
      <w:r w:rsidRPr="00A369E1">
        <w:rPr>
          <w:rFonts w:ascii="Times New Roman" w:hAnsi="Times New Roman"/>
          <w:sz w:val="24"/>
        </w:rPr>
        <w:tab/>
        <w:t>(4)</w:t>
      </w:r>
      <w:r w:rsidRPr="00A369E1">
        <w:rPr>
          <w:rFonts w:ascii="Times New Roman" w:hAnsi="Times New Roman"/>
          <w:sz w:val="24"/>
        </w:rPr>
        <w:tab/>
        <w:t>A delegation under this Article does not preclude the exercise by the Commission of</w:t>
      </w:r>
      <w:r>
        <w:rPr>
          <w:rFonts w:ascii="Times New Roman" w:hAnsi="Times New Roman"/>
          <w:sz w:val="24"/>
        </w:rPr>
        <w:t xml:space="preserve"> any of the duties so delegated.</w:t>
      </w:r>
    </w:p>
    <w:p w14:paraId="66A484BD" w14:textId="77777777" w:rsidR="0019231A" w:rsidRPr="00A369E1" w:rsidRDefault="0019231A" w:rsidP="0019231A">
      <w:pPr>
        <w:pStyle w:val="PlainText"/>
        <w:jc w:val="both"/>
        <w:rPr>
          <w:rFonts w:ascii="Times New Roman" w:hAnsi="Times New Roman"/>
          <w:sz w:val="24"/>
        </w:rPr>
      </w:pPr>
    </w:p>
    <w:p w14:paraId="50853388" w14:textId="77777777" w:rsidR="0019231A" w:rsidRPr="001104C5" w:rsidRDefault="0019231A" w:rsidP="00707FAC">
      <w:pPr>
        <w:pStyle w:val="ListParagraph"/>
        <w:numPr>
          <w:ilvl w:val="0"/>
          <w:numId w:val="22"/>
        </w:numPr>
        <w:spacing w:line="240" w:lineRule="auto"/>
        <w:ind w:left="0" w:firstLine="720"/>
        <w:jc w:val="both"/>
        <w:rPr>
          <w:rFonts w:ascii="Times New Roman" w:hAnsi="Times New Roman"/>
          <w:sz w:val="24"/>
          <w:szCs w:val="24"/>
        </w:rPr>
      </w:pPr>
      <w:r w:rsidRPr="001104C5">
        <w:rPr>
          <w:rFonts w:ascii="Times New Roman" w:hAnsi="Times New Roman"/>
          <w:sz w:val="24"/>
          <w:szCs w:val="24"/>
        </w:rPr>
        <w:t>All decisions made, and minutes of all meetings held by a delegate under paragraph (1), shall as soon as practicable be recorded in writing.</w:t>
      </w:r>
    </w:p>
    <w:p w14:paraId="2116BF53" w14:textId="77777777" w:rsidR="0019231A" w:rsidRPr="00A369E1" w:rsidRDefault="0019231A" w:rsidP="0019231A">
      <w:pPr>
        <w:pStyle w:val="ListParagraph"/>
        <w:spacing w:line="240" w:lineRule="auto"/>
        <w:jc w:val="both"/>
        <w:rPr>
          <w:sz w:val="24"/>
          <w:szCs w:val="24"/>
        </w:rPr>
      </w:pPr>
    </w:p>
    <w:p w14:paraId="00B6A19B" w14:textId="77777777" w:rsidR="0019231A" w:rsidRDefault="0019231A" w:rsidP="00707FAC">
      <w:pPr>
        <w:numPr>
          <w:ilvl w:val="0"/>
          <w:numId w:val="22"/>
        </w:numPr>
        <w:autoSpaceDN/>
        <w:spacing w:before="0" w:after="200"/>
        <w:ind w:left="0" w:firstLine="720"/>
        <w:contextualSpacing/>
        <w:jc w:val="both"/>
      </w:pPr>
      <w:r w:rsidRPr="00A369E1">
        <w:t xml:space="preserve">A delegate shall </w:t>
      </w:r>
      <w:r>
        <w:t>immediately</w:t>
      </w:r>
      <w:r w:rsidRPr="00A369E1">
        <w:t xml:space="preserve"> notify the Commissio</w:t>
      </w:r>
      <w:r>
        <w:t>n of every decision made by him.</w:t>
      </w:r>
    </w:p>
    <w:p w14:paraId="7962719A" w14:textId="77777777" w:rsidR="001104C5" w:rsidRPr="00454098" w:rsidRDefault="001104C5" w:rsidP="001104C5">
      <w:pPr>
        <w:autoSpaceDN/>
        <w:spacing w:before="0" w:after="200"/>
        <w:contextualSpacing/>
        <w:jc w:val="both"/>
      </w:pPr>
    </w:p>
    <w:p w14:paraId="50AD06EC" w14:textId="77777777" w:rsidR="0019231A" w:rsidRPr="00A369E1" w:rsidRDefault="0019231A" w:rsidP="00707FAC">
      <w:pPr>
        <w:numPr>
          <w:ilvl w:val="0"/>
          <w:numId w:val="22"/>
        </w:numPr>
        <w:autoSpaceDN/>
        <w:spacing w:before="0" w:after="200"/>
        <w:ind w:left="0" w:firstLine="720"/>
        <w:contextualSpacing/>
        <w:jc w:val="both"/>
      </w:pPr>
      <w:r w:rsidRPr="00A369E1">
        <w:t xml:space="preserve">Any minutes recorded under </w:t>
      </w:r>
      <w:r>
        <w:t>paragraph</w:t>
      </w:r>
      <w:r w:rsidRPr="00A369E1">
        <w:t xml:space="preserve"> (5) shall as soon as practicable</w:t>
      </w:r>
      <w:r>
        <w:t xml:space="preserve"> be forwarded to the Commission.</w:t>
      </w:r>
    </w:p>
    <w:p w14:paraId="18EF795B" w14:textId="77777777" w:rsidR="0019231A" w:rsidRPr="00A369E1" w:rsidRDefault="0019231A" w:rsidP="0019231A">
      <w:pPr>
        <w:tabs>
          <w:tab w:val="left" w:pos="1170"/>
        </w:tabs>
        <w:ind w:left="1166"/>
        <w:contextualSpacing/>
        <w:jc w:val="both"/>
      </w:pPr>
    </w:p>
    <w:p w14:paraId="360F67EF" w14:textId="77777777" w:rsidR="0019231A" w:rsidRPr="00A369E1" w:rsidRDefault="0019231A" w:rsidP="00707FAC">
      <w:pPr>
        <w:numPr>
          <w:ilvl w:val="0"/>
          <w:numId w:val="22"/>
        </w:numPr>
        <w:autoSpaceDN/>
        <w:spacing w:before="0" w:after="200"/>
        <w:ind w:left="0" w:firstLine="720"/>
        <w:contextualSpacing/>
        <w:jc w:val="both"/>
      </w:pPr>
      <w:r w:rsidRPr="00A369E1">
        <w:t>Subject to securities laws, a person aggrieved by a decision of a delegate may, within fourteen days of the decision, apply to the Commissio</w:t>
      </w:r>
      <w:r>
        <w:t>n for a review of that decision.</w:t>
      </w:r>
    </w:p>
    <w:p w14:paraId="0813076E" w14:textId="77777777" w:rsidR="0019231A" w:rsidRPr="00A369E1" w:rsidRDefault="0019231A" w:rsidP="0019231A">
      <w:pPr>
        <w:tabs>
          <w:tab w:val="left" w:pos="1170"/>
        </w:tabs>
        <w:ind w:left="1166"/>
        <w:contextualSpacing/>
        <w:jc w:val="both"/>
      </w:pPr>
    </w:p>
    <w:p w14:paraId="5D10C500" w14:textId="77777777" w:rsidR="0019231A" w:rsidRPr="00A369E1" w:rsidRDefault="0019231A" w:rsidP="00707FAC">
      <w:pPr>
        <w:numPr>
          <w:ilvl w:val="0"/>
          <w:numId w:val="22"/>
        </w:numPr>
        <w:autoSpaceDN/>
        <w:spacing w:before="0" w:after="200"/>
        <w:ind w:left="0" w:firstLine="720"/>
        <w:contextualSpacing/>
        <w:jc w:val="both"/>
      </w:pPr>
      <w:r w:rsidRPr="00A369E1">
        <w:t xml:space="preserve">For the purposes of this </w:t>
      </w:r>
      <w:r>
        <w:t>Article</w:t>
      </w:r>
      <w:r w:rsidRPr="00A369E1">
        <w:t>, “a senior officer of the Commission” means a person holding or acting in the office of-</w:t>
      </w:r>
    </w:p>
    <w:p w14:paraId="67627A1F" w14:textId="77777777" w:rsidR="0019231A" w:rsidRPr="00A369E1" w:rsidRDefault="0019231A" w:rsidP="0019231A">
      <w:pPr>
        <w:ind w:left="1710"/>
        <w:contextualSpacing/>
        <w:jc w:val="both"/>
      </w:pPr>
    </w:p>
    <w:p w14:paraId="47F3F165" w14:textId="77777777" w:rsidR="0019231A" w:rsidRDefault="0019231A" w:rsidP="00707FAC">
      <w:pPr>
        <w:numPr>
          <w:ilvl w:val="0"/>
          <w:numId w:val="25"/>
        </w:numPr>
        <w:autoSpaceDN/>
        <w:spacing w:before="0" w:after="200"/>
        <w:ind w:left="1890" w:hanging="540"/>
        <w:contextualSpacing/>
        <w:jc w:val="both"/>
      </w:pPr>
      <w:r w:rsidRPr="00A369E1">
        <w:t>Chief executive officer;</w:t>
      </w:r>
    </w:p>
    <w:p w14:paraId="3195F852" w14:textId="1DB9E1C9" w:rsidR="0076795D" w:rsidRPr="002B3B80" w:rsidRDefault="0076795D" w:rsidP="0076795D">
      <w:pPr>
        <w:tabs>
          <w:tab w:val="right" w:pos="1710"/>
          <w:tab w:val="decimal" w:pos="2070"/>
          <w:tab w:val="decimal" w:pos="5940"/>
        </w:tabs>
        <w:spacing w:before="0" w:after="0"/>
        <w:jc w:val="both"/>
      </w:pPr>
      <w:r w:rsidRPr="002B3B80">
        <w:t>No. 5 of 2021   Eastern Caribbean Securities Regulatory    M</w:t>
      </w:r>
      <w:r>
        <w:t>ONTSERRAT 25</w:t>
      </w:r>
    </w:p>
    <w:p w14:paraId="2CD2E488" w14:textId="53052431" w:rsidR="0076795D" w:rsidRDefault="0076795D" w:rsidP="0076795D">
      <w:pPr>
        <w:autoSpaceDN/>
        <w:spacing w:before="0" w:after="200"/>
        <w:contextualSpacing/>
        <w:jc w:val="both"/>
      </w:pPr>
      <w:r>
        <w:t xml:space="preserve">                             </w:t>
      </w:r>
      <w:r w:rsidRPr="002B3B80">
        <w:t xml:space="preserve"> Commission Agreement Act 2021</w:t>
      </w:r>
    </w:p>
    <w:p w14:paraId="48388548" w14:textId="77777777" w:rsidR="0076795D" w:rsidRPr="00A369E1" w:rsidRDefault="0076795D" w:rsidP="0076795D">
      <w:pPr>
        <w:autoSpaceDN/>
        <w:spacing w:before="0" w:after="200"/>
        <w:contextualSpacing/>
        <w:jc w:val="both"/>
      </w:pPr>
    </w:p>
    <w:p w14:paraId="74808C60" w14:textId="77777777" w:rsidR="0019231A" w:rsidRPr="00A369E1" w:rsidRDefault="0019231A" w:rsidP="00707FAC">
      <w:pPr>
        <w:numPr>
          <w:ilvl w:val="0"/>
          <w:numId w:val="25"/>
        </w:numPr>
        <w:autoSpaceDN/>
        <w:spacing w:before="0" w:after="200"/>
        <w:ind w:left="1890" w:hanging="540"/>
        <w:contextualSpacing/>
        <w:jc w:val="both"/>
      </w:pPr>
      <w:r w:rsidRPr="00A369E1">
        <w:t>Deputy chief executive officer; or</w:t>
      </w:r>
    </w:p>
    <w:p w14:paraId="0296332B" w14:textId="77777777" w:rsidR="0019231A" w:rsidRPr="00A369E1" w:rsidRDefault="0019231A" w:rsidP="00707FAC">
      <w:pPr>
        <w:numPr>
          <w:ilvl w:val="0"/>
          <w:numId w:val="25"/>
        </w:numPr>
        <w:autoSpaceDN/>
        <w:spacing w:before="0" w:after="200"/>
        <w:ind w:left="1890" w:hanging="540"/>
        <w:contextualSpacing/>
        <w:jc w:val="both"/>
      </w:pPr>
      <w:r>
        <w:t>General Counsel.</w:t>
      </w:r>
    </w:p>
    <w:p w14:paraId="5735A880" w14:textId="77777777" w:rsidR="0019231A" w:rsidRDefault="0019231A" w:rsidP="0019231A">
      <w:pPr>
        <w:jc w:val="both"/>
      </w:pPr>
    </w:p>
    <w:p w14:paraId="257A5DC1" w14:textId="57ABB0FD" w:rsidR="0019231A" w:rsidRDefault="0019231A" w:rsidP="0019231A">
      <w:pPr>
        <w:pStyle w:val="PlainText"/>
        <w:rPr>
          <w:rFonts w:ascii="Times New Roman" w:hAnsi="Times New Roman"/>
          <w:b/>
          <w:sz w:val="24"/>
        </w:rPr>
      </w:pPr>
      <w:r w:rsidRPr="00A369E1">
        <w:rPr>
          <w:rFonts w:ascii="Times New Roman" w:hAnsi="Times New Roman"/>
          <w:b/>
          <w:sz w:val="24"/>
        </w:rPr>
        <w:t>Article 2</w:t>
      </w:r>
      <w:r>
        <w:rPr>
          <w:rFonts w:ascii="Times New Roman" w:hAnsi="Times New Roman"/>
          <w:b/>
          <w:sz w:val="24"/>
        </w:rPr>
        <w:t>2</w:t>
      </w:r>
    </w:p>
    <w:p w14:paraId="70B1B40C" w14:textId="77777777" w:rsidR="007B2FBB" w:rsidRPr="007B2FBB" w:rsidRDefault="007B2FBB" w:rsidP="0019231A">
      <w:pPr>
        <w:pStyle w:val="PlainText"/>
        <w:rPr>
          <w:rFonts w:ascii="Times New Roman" w:hAnsi="Times New Roman"/>
          <w:b/>
          <w:sz w:val="16"/>
        </w:rPr>
      </w:pPr>
    </w:p>
    <w:p w14:paraId="626B8EA7" w14:textId="77777777" w:rsidR="0019231A" w:rsidRPr="00A369E1" w:rsidRDefault="0019231A" w:rsidP="0019231A">
      <w:pPr>
        <w:pStyle w:val="PlainText"/>
        <w:rPr>
          <w:rFonts w:ascii="Times New Roman" w:hAnsi="Times New Roman"/>
          <w:b/>
          <w:sz w:val="24"/>
        </w:rPr>
      </w:pPr>
      <w:r>
        <w:rPr>
          <w:rFonts w:ascii="Times New Roman" w:hAnsi="Times New Roman"/>
          <w:b/>
          <w:sz w:val="24"/>
        </w:rPr>
        <w:t>Disclosure of I</w:t>
      </w:r>
      <w:r w:rsidRPr="00A369E1">
        <w:rPr>
          <w:rFonts w:ascii="Times New Roman" w:hAnsi="Times New Roman"/>
          <w:b/>
          <w:sz w:val="24"/>
        </w:rPr>
        <w:t>nterest</w:t>
      </w:r>
    </w:p>
    <w:p w14:paraId="534C78D4" w14:textId="77777777" w:rsidR="0019231A" w:rsidRPr="00A369E1" w:rsidRDefault="0019231A" w:rsidP="0019231A">
      <w:pPr>
        <w:pStyle w:val="PlainText"/>
        <w:jc w:val="both"/>
        <w:rPr>
          <w:rFonts w:ascii="Times New Roman" w:hAnsi="Times New Roman"/>
          <w:sz w:val="24"/>
        </w:rPr>
      </w:pPr>
    </w:p>
    <w:p w14:paraId="37C446E4" w14:textId="77777777" w:rsidR="0019231A" w:rsidRPr="00A369E1" w:rsidRDefault="0019231A" w:rsidP="0019231A">
      <w:pPr>
        <w:pStyle w:val="PlainText"/>
        <w:jc w:val="both"/>
        <w:rPr>
          <w:rFonts w:ascii="Times New Roman" w:hAnsi="Times New Roman"/>
          <w:sz w:val="24"/>
        </w:rPr>
      </w:pPr>
      <w:r w:rsidRPr="00A369E1">
        <w:rPr>
          <w:rFonts w:ascii="Times New Roman" w:hAnsi="Times New Roman"/>
          <w:sz w:val="24"/>
        </w:rPr>
        <w:tab/>
        <w:t>(1)</w:t>
      </w:r>
      <w:r w:rsidRPr="00A369E1">
        <w:rPr>
          <w:rFonts w:ascii="Times New Roman" w:hAnsi="Times New Roman"/>
          <w:sz w:val="24"/>
        </w:rPr>
        <w:tab/>
        <w:t>A Commissioner who is in any way interested, whether directly or indirectly, in any transaction or arrangement with the Commission or in which the Commission is interested or whose material, pecuniary or proprietary interest in a company, partnership, undertaking or other business is likely to be affected by a decision of the Commission shall disclose the nature of his</w:t>
      </w:r>
      <w:r>
        <w:rPr>
          <w:rFonts w:ascii="Times New Roman" w:hAnsi="Times New Roman"/>
          <w:sz w:val="24"/>
        </w:rPr>
        <w:t xml:space="preserve"> or her </w:t>
      </w:r>
      <w:r w:rsidRPr="00A369E1">
        <w:rPr>
          <w:rFonts w:ascii="Times New Roman" w:hAnsi="Times New Roman"/>
          <w:sz w:val="24"/>
        </w:rPr>
        <w:t>interest at the first meeting of the Commission at which he is present after the relev</w:t>
      </w:r>
      <w:r>
        <w:rPr>
          <w:rFonts w:ascii="Times New Roman" w:hAnsi="Times New Roman"/>
          <w:sz w:val="24"/>
        </w:rPr>
        <w:t>ant facts come to his knowledge;</w:t>
      </w:r>
    </w:p>
    <w:p w14:paraId="7FE0658D" w14:textId="77777777" w:rsidR="0019231A" w:rsidRPr="00A369E1" w:rsidRDefault="0019231A" w:rsidP="0019231A">
      <w:pPr>
        <w:pStyle w:val="PlainText"/>
        <w:jc w:val="both"/>
        <w:rPr>
          <w:rFonts w:ascii="Times New Roman" w:hAnsi="Times New Roman"/>
          <w:sz w:val="24"/>
        </w:rPr>
      </w:pPr>
    </w:p>
    <w:p w14:paraId="5EA4D26C" w14:textId="77777777" w:rsidR="0019231A" w:rsidRPr="00A369E1" w:rsidRDefault="0019231A" w:rsidP="0019231A">
      <w:pPr>
        <w:pStyle w:val="PlainText"/>
        <w:jc w:val="both"/>
        <w:rPr>
          <w:rFonts w:ascii="Times New Roman" w:hAnsi="Times New Roman"/>
          <w:sz w:val="24"/>
        </w:rPr>
      </w:pPr>
      <w:r w:rsidRPr="00A369E1">
        <w:rPr>
          <w:rFonts w:ascii="Times New Roman" w:hAnsi="Times New Roman"/>
          <w:sz w:val="24"/>
        </w:rPr>
        <w:tab/>
        <w:t>(2)</w:t>
      </w:r>
      <w:r w:rsidRPr="00A369E1">
        <w:rPr>
          <w:rFonts w:ascii="Times New Roman" w:hAnsi="Times New Roman"/>
          <w:sz w:val="24"/>
        </w:rPr>
        <w:tab/>
        <w:t>A disclosure under paragraph (1) shall be recorded in the minutes of the meeting and after the disclosure the Commissioner making it shall not vote on the matter and, unless the Commission otherwise directs, shall not be present or take part in the proceedings of any meeting at which the matter is being discuss</w:t>
      </w:r>
      <w:r>
        <w:rPr>
          <w:rFonts w:ascii="Times New Roman" w:hAnsi="Times New Roman"/>
          <w:sz w:val="24"/>
        </w:rPr>
        <w:t>ed or decided by the Commission;</w:t>
      </w:r>
    </w:p>
    <w:p w14:paraId="74297157" w14:textId="77777777" w:rsidR="0019231A" w:rsidRPr="00A369E1" w:rsidRDefault="0019231A" w:rsidP="0019231A">
      <w:pPr>
        <w:pStyle w:val="PlainText"/>
        <w:jc w:val="both"/>
        <w:rPr>
          <w:rFonts w:ascii="Times New Roman" w:hAnsi="Times New Roman"/>
          <w:sz w:val="24"/>
        </w:rPr>
      </w:pPr>
    </w:p>
    <w:p w14:paraId="74EE1D53" w14:textId="77777777" w:rsidR="0019231A" w:rsidRPr="00A369E1" w:rsidRDefault="0019231A" w:rsidP="0019231A">
      <w:pPr>
        <w:pStyle w:val="PlainText"/>
        <w:jc w:val="both"/>
        <w:rPr>
          <w:rFonts w:ascii="Times New Roman" w:hAnsi="Times New Roman"/>
          <w:sz w:val="24"/>
        </w:rPr>
      </w:pPr>
      <w:r w:rsidRPr="00A369E1">
        <w:rPr>
          <w:rFonts w:ascii="Times New Roman" w:hAnsi="Times New Roman"/>
          <w:sz w:val="24"/>
        </w:rPr>
        <w:tab/>
        <w:t>(3)</w:t>
      </w:r>
      <w:r w:rsidRPr="00A369E1">
        <w:rPr>
          <w:rFonts w:ascii="Times New Roman" w:hAnsi="Times New Roman"/>
          <w:sz w:val="24"/>
        </w:rPr>
        <w:tab/>
        <w:t>A Commissioner shall be treated as having an indirect interest in any transaction or arrangement with the Commission or in which the Commission is interested if he</w:t>
      </w:r>
      <w:r>
        <w:rPr>
          <w:rFonts w:ascii="Times New Roman" w:hAnsi="Times New Roman"/>
          <w:sz w:val="24"/>
        </w:rPr>
        <w:t xml:space="preserve"> or she</w:t>
      </w:r>
      <w:r w:rsidRPr="00A369E1">
        <w:rPr>
          <w:rFonts w:ascii="Times New Roman" w:hAnsi="Times New Roman"/>
          <w:sz w:val="24"/>
        </w:rPr>
        <w:t xml:space="preserve"> is a director, shareholder, trustee, agent or employee of the company or undertaking that is a party to the contract or proposed contract with the Commission or where his spouse, parent, child, step-child, brother or sister or the parent, child, step-child, brother or sister of his</w:t>
      </w:r>
      <w:r>
        <w:rPr>
          <w:rFonts w:ascii="Times New Roman" w:hAnsi="Times New Roman"/>
          <w:sz w:val="24"/>
        </w:rPr>
        <w:t xml:space="preserve"> or her</w:t>
      </w:r>
      <w:r w:rsidRPr="00A369E1">
        <w:rPr>
          <w:rFonts w:ascii="Times New Roman" w:hAnsi="Times New Roman"/>
          <w:sz w:val="24"/>
        </w:rPr>
        <w:t xml:space="preserve"> spouse holds an interest</w:t>
      </w:r>
      <w:r>
        <w:rPr>
          <w:rFonts w:ascii="Times New Roman" w:hAnsi="Times New Roman"/>
          <w:sz w:val="24"/>
        </w:rPr>
        <w:t xml:space="preserve"> in that company or undertaking;</w:t>
      </w:r>
    </w:p>
    <w:p w14:paraId="6DE7E9C4" w14:textId="77777777" w:rsidR="0019231A" w:rsidRPr="00A369E1" w:rsidRDefault="0019231A" w:rsidP="0019231A">
      <w:pPr>
        <w:pStyle w:val="PlainText"/>
        <w:jc w:val="both"/>
        <w:rPr>
          <w:rFonts w:ascii="Times New Roman" w:hAnsi="Times New Roman"/>
          <w:sz w:val="24"/>
        </w:rPr>
      </w:pPr>
    </w:p>
    <w:p w14:paraId="750004B4" w14:textId="4A105CF5" w:rsidR="0019231A" w:rsidRDefault="0019231A" w:rsidP="0076795D">
      <w:pPr>
        <w:pStyle w:val="PlainText"/>
        <w:numPr>
          <w:ilvl w:val="0"/>
          <w:numId w:val="38"/>
        </w:numPr>
        <w:jc w:val="both"/>
        <w:rPr>
          <w:rFonts w:ascii="Times New Roman" w:hAnsi="Times New Roman"/>
          <w:sz w:val="24"/>
        </w:rPr>
      </w:pPr>
      <w:r w:rsidRPr="00A369E1">
        <w:rPr>
          <w:rFonts w:ascii="Times New Roman" w:hAnsi="Times New Roman"/>
          <w:sz w:val="24"/>
        </w:rPr>
        <w:t>For the purpose of this Article, a general notice given to the Commission by a Commissioner to the effect that he</w:t>
      </w:r>
      <w:r>
        <w:rPr>
          <w:rFonts w:ascii="Times New Roman" w:hAnsi="Times New Roman"/>
          <w:sz w:val="24"/>
        </w:rPr>
        <w:t xml:space="preserve"> or she </w:t>
      </w:r>
      <w:r w:rsidRPr="00A369E1">
        <w:rPr>
          <w:rFonts w:ascii="Times New Roman" w:hAnsi="Times New Roman"/>
          <w:sz w:val="24"/>
        </w:rPr>
        <w:t>is a member of or otherwise associated with a specified company or undertaking and is to be regarded as interested in any contract which may after the date of the notice be made with that company or undertaking shall be deemed to be a sufficient declaration of interest in relation to any contract so made.</w:t>
      </w:r>
    </w:p>
    <w:p w14:paraId="7F17AB37" w14:textId="77777777" w:rsidR="0076795D" w:rsidRDefault="0076795D" w:rsidP="0076795D">
      <w:pPr>
        <w:pStyle w:val="PlainText"/>
        <w:jc w:val="both"/>
        <w:rPr>
          <w:rFonts w:ascii="Times New Roman" w:hAnsi="Times New Roman"/>
          <w:sz w:val="24"/>
        </w:rPr>
      </w:pPr>
    </w:p>
    <w:p w14:paraId="70CB0622" w14:textId="77777777" w:rsidR="0076795D" w:rsidRDefault="0076795D" w:rsidP="0076795D">
      <w:pPr>
        <w:pStyle w:val="PlainText"/>
        <w:jc w:val="both"/>
        <w:rPr>
          <w:rFonts w:ascii="Times New Roman" w:hAnsi="Times New Roman"/>
          <w:sz w:val="24"/>
        </w:rPr>
      </w:pPr>
    </w:p>
    <w:p w14:paraId="37B72C1B" w14:textId="77777777" w:rsidR="0076795D" w:rsidRDefault="0076795D" w:rsidP="0076795D">
      <w:pPr>
        <w:pStyle w:val="PlainText"/>
        <w:jc w:val="both"/>
        <w:rPr>
          <w:rFonts w:ascii="Times New Roman" w:hAnsi="Times New Roman"/>
          <w:sz w:val="24"/>
        </w:rPr>
      </w:pPr>
    </w:p>
    <w:p w14:paraId="1E355597" w14:textId="3D1B1519" w:rsidR="0076795D" w:rsidRDefault="0076795D" w:rsidP="0076795D">
      <w:pPr>
        <w:tabs>
          <w:tab w:val="left" w:pos="90"/>
        </w:tabs>
        <w:ind w:left="2610" w:hanging="2610"/>
        <w:jc w:val="both"/>
      </w:pPr>
      <w:r w:rsidRPr="006E2D54">
        <w:rPr>
          <w:rFonts w:eastAsia="MS Mincho"/>
        </w:rPr>
        <w:t xml:space="preserve">MONTSERRAT </w:t>
      </w:r>
      <w:r>
        <w:rPr>
          <w:rFonts w:eastAsia="MS Mincho"/>
        </w:rPr>
        <w:t>26</w:t>
      </w:r>
      <w:r w:rsidRPr="006E2D54">
        <w:rPr>
          <w:rFonts w:eastAsia="MS Mincho"/>
        </w:rPr>
        <w:t xml:space="preserve">      Eastern Caribbean Securities Regulatory      No. 5 of 2021</w:t>
      </w:r>
      <w:r w:rsidRPr="006E2D54">
        <w:rPr>
          <w:b/>
        </w:rPr>
        <w:t xml:space="preserve">    </w:t>
      </w:r>
      <w:r>
        <w:rPr>
          <w:b/>
        </w:rPr>
        <w:t xml:space="preserve">           </w:t>
      </w:r>
      <w:r>
        <w:t>Commission Agreement Act 2021</w:t>
      </w:r>
    </w:p>
    <w:p w14:paraId="40CD520A" w14:textId="77777777" w:rsidR="0019231A" w:rsidRDefault="0019231A" w:rsidP="0019231A">
      <w:pPr>
        <w:pStyle w:val="PlainText"/>
        <w:jc w:val="both"/>
        <w:rPr>
          <w:rFonts w:ascii="Times New Roman" w:hAnsi="Times New Roman"/>
          <w:sz w:val="24"/>
        </w:rPr>
      </w:pPr>
    </w:p>
    <w:p w14:paraId="1FD11C35" w14:textId="6C551DE7" w:rsidR="0019231A" w:rsidRDefault="0019231A" w:rsidP="0019231A">
      <w:pPr>
        <w:pStyle w:val="PlainText"/>
        <w:rPr>
          <w:rFonts w:ascii="Times New Roman" w:hAnsi="Times New Roman"/>
          <w:b/>
          <w:sz w:val="24"/>
        </w:rPr>
      </w:pPr>
      <w:r w:rsidRPr="00A369E1">
        <w:rPr>
          <w:rFonts w:ascii="Times New Roman" w:hAnsi="Times New Roman"/>
          <w:b/>
          <w:sz w:val="24"/>
        </w:rPr>
        <w:t>Article 2</w:t>
      </w:r>
      <w:r>
        <w:rPr>
          <w:rFonts w:ascii="Times New Roman" w:hAnsi="Times New Roman"/>
          <w:b/>
          <w:sz w:val="24"/>
        </w:rPr>
        <w:t>3</w:t>
      </w:r>
    </w:p>
    <w:p w14:paraId="3433D72D" w14:textId="77777777" w:rsidR="0019231A" w:rsidRPr="00A369E1" w:rsidRDefault="0019231A" w:rsidP="0019231A">
      <w:pPr>
        <w:pStyle w:val="PlainText"/>
        <w:rPr>
          <w:rFonts w:ascii="Times New Roman" w:hAnsi="Times New Roman"/>
          <w:b/>
          <w:sz w:val="24"/>
        </w:rPr>
      </w:pPr>
      <w:r w:rsidRPr="00A369E1">
        <w:rPr>
          <w:rFonts w:ascii="Times New Roman" w:hAnsi="Times New Roman"/>
          <w:b/>
          <w:sz w:val="24"/>
        </w:rPr>
        <w:t>Staff</w:t>
      </w:r>
    </w:p>
    <w:p w14:paraId="43D29C7C" w14:textId="77777777" w:rsidR="0019231A" w:rsidRPr="00A369E1" w:rsidRDefault="0019231A" w:rsidP="0019231A">
      <w:pPr>
        <w:pStyle w:val="PlainText"/>
        <w:jc w:val="both"/>
        <w:rPr>
          <w:rFonts w:ascii="Times New Roman" w:hAnsi="Times New Roman"/>
          <w:sz w:val="24"/>
        </w:rPr>
      </w:pPr>
    </w:p>
    <w:p w14:paraId="01CA114D" w14:textId="77777777" w:rsidR="0019231A" w:rsidRPr="0019231A" w:rsidRDefault="0019231A" w:rsidP="0019231A">
      <w:pPr>
        <w:pStyle w:val="ListParagraph"/>
        <w:spacing w:line="240" w:lineRule="auto"/>
        <w:ind w:left="0"/>
        <w:jc w:val="both"/>
        <w:rPr>
          <w:rFonts w:ascii="Times New Roman" w:hAnsi="Times New Roman"/>
          <w:sz w:val="24"/>
          <w:szCs w:val="24"/>
        </w:rPr>
      </w:pPr>
      <w:r w:rsidRPr="0019231A">
        <w:rPr>
          <w:rFonts w:ascii="Times New Roman" w:hAnsi="Times New Roman"/>
          <w:sz w:val="24"/>
          <w:szCs w:val="24"/>
        </w:rPr>
        <w:tab/>
        <w:t>(1)</w:t>
      </w:r>
      <w:r w:rsidRPr="0019231A">
        <w:rPr>
          <w:rFonts w:ascii="Times New Roman" w:hAnsi="Times New Roman"/>
          <w:sz w:val="24"/>
          <w:szCs w:val="24"/>
        </w:rPr>
        <w:tab/>
        <w:t>The Commission may employ, on such terms and conditions as it thinks fit a Chief Executive Officer who shall not be a Commissioner;</w:t>
      </w:r>
    </w:p>
    <w:p w14:paraId="400658B1" w14:textId="77777777" w:rsidR="0019231A" w:rsidRPr="0019231A" w:rsidRDefault="0019231A" w:rsidP="0019231A">
      <w:pPr>
        <w:pStyle w:val="PlainText"/>
        <w:jc w:val="both"/>
        <w:rPr>
          <w:rFonts w:ascii="Times New Roman" w:hAnsi="Times New Roman" w:cs="Times New Roman"/>
          <w:sz w:val="24"/>
        </w:rPr>
      </w:pPr>
    </w:p>
    <w:p w14:paraId="4E854E1A" w14:textId="77777777" w:rsidR="0019231A" w:rsidRPr="0019231A" w:rsidRDefault="0019231A" w:rsidP="0019231A">
      <w:pPr>
        <w:pStyle w:val="PlainText"/>
        <w:jc w:val="both"/>
        <w:rPr>
          <w:rFonts w:ascii="Times New Roman" w:hAnsi="Times New Roman" w:cs="Times New Roman"/>
          <w:sz w:val="24"/>
        </w:rPr>
      </w:pPr>
      <w:r w:rsidRPr="0019231A">
        <w:rPr>
          <w:rFonts w:ascii="Times New Roman" w:hAnsi="Times New Roman" w:cs="Times New Roman"/>
          <w:sz w:val="24"/>
        </w:rPr>
        <w:tab/>
        <w:t>(2)</w:t>
      </w:r>
      <w:r w:rsidRPr="0019231A">
        <w:rPr>
          <w:rFonts w:ascii="Times New Roman" w:hAnsi="Times New Roman" w:cs="Times New Roman"/>
          <w:sz w:val="24"/>
        </w:rPr>
        <w:tab/>
        <w:t>The Chief Executive Officer shall perform such functions as may be conferred on him by the Commission;</w:t>
      </w:r>
    </w:p>
    <w:p w14:paraId="6B121715" w14:textId="77777777" w:rsidR="0019231A" w:rsidRPr="0019231A" w:rsidRDefault="0019231A" w:rsidP="0019231A">
      <w:pPr>
        <w:pStyle w:val="PlainText"/>
        <w:jc w:val="both"/>
        <w:rPr>
          <w:rFonts w:ascii="Times New Roman" w:hAnsi="Times New Roman" w:cs="Times New Roman"/>
          <w:b/>
          <w:sz w:val="24"/>
        </w:rPr>
      </w:pPr>
    </w:p>
    <w:p w14:paraId="300C6017" w14:textId="77777777" w:rsidR="0019231A" w:rsidRPr="0019231A" w:rsidRDefault="0019231A" w:rsidP="0019231A">
      <w:pPr>
        <w:pStyle w:val="ListParagraph"/>
        <w:spacing w:line="240" w:lineRule="auto"/>
        <w:ind w:left="0" w:firstLine="720"/>
        <w:jc w:val="both"/>
        <w:rPr>
          <w:rFonts w:ascii="Times New Roman" w:hAnsi="Times New Roman"/>
          <w:sz w:val="24"/>
          <w:szCs w:val="24"/>
        </w:rPr>
      </w:pPr>
      <w:r w:rsidRPr="0019231A">
        <w:rPr>
          <w:rFonts w:ascii="Times New Roman" w:hAnsi="Times New Roman"/>
          <w:sz w:val="24"/>
          <w:szCs w:val="24"/>
        </w:rPr>
        <w:t>(3)    The Chief Executive Officer is subject to the direction of the Commission and is responsible to the Commission for the execution of its policy and management of affairs;</w:t>
      </w:r>
    </w:p>
    <w:p w14:paraId="65CF15B7" w14:textId="77777777" w:rsidR="0019231A" w:rsidRPr="0019231A" w:rsidRDefault="0019231A" w:rsidP="0019231A">
      <w:pPr>
        <w:pStyle w:val="ListParagraph"/>
        <w:spacing w:line="240" w:lineRule="auto"/>
        <w:jc w:val="both"/>
        <w:rPr>
          <w:rFonts w:ascii="Times New Roman" w:hAnsi="Times New Roman"/>
          <w:sz w:val="24"/>
          <w:szCs w:val="24"/>
        </w:rPr>
      </w:pPr>
    </w:p>
    <w:p w14:paraId="5480F2A2" w14:textId="77777777" w:rsidR="0019231A" w:rsidRPr="0019231A" w:rsidRDefault="0019231A" w:rsidP="0019231A">
      <w:pPr>
        <w:pStyle w:val="ListParagraph"/>
        <w:tabs>
          <w:tab w:val="left" w:pos="1440"/>
        </w:tabs>
        <w:spacing w:line="240" w:lineRule="auto"/>
        <w:ind w:left="0" w:firstLine="720"/>
        <w:jc w:val="both"/>
        <w:rPr>
          <w:rFonts w:ascii="Times New Roman" w:hAnsi="Times New Roman"/>
          <w:sz w:val="24"/>
          <w:szCs w:val="24"/>
        </w:rPr>
      </w:pPr>
      <w:r w:rsidRPr="0019231A">
        <w:rPr>
          <w:rFonts w:ascii="Times New Roman" w:hAnsi="Times New Roman"/>
          <w:sz w:val="24"/>
          <w:szCs w:val="24"/>
        </w:rPr>
        <w:t>(4)     A person who is appointed Chief Executive Officer under this Agreement or any other written law that is administered by the Commission shall, immediately after the appointment, declare every interest he or she has in any security and thereafter he or she shall not, while holding office as Chief Executive Officer-</w:t>
      </w:r>
    </w:p>
    <w:p w14:paraId="71E912EE" w14:textId="77777777" w:rsidR="0019231A" w:rsidRPr="0019231A" w:rsidRDefault="0019231A" w:rsidP="0019231A">
      <w:pPr>
        <w:pStyle w:val="ListParagraph"/>
        <w:spacing w:line="240" w:lineRule="auto"/>
        <w:ind w:left="1170"/>
        <w:jc w:val="both"/>
        <w:rPr>
          <w:rFonts w:ascii="Times New Roman" w:hAnsi="Times New Roman"/>
          <w:sz w:val="24"/>
          <w:szCs w:val="24"/>
        </w:rPr>
      </w:pPr>
    </w:p>
    <w:p w14:paraId="15882BC0" w14:textId="77777777" w:rsidR="0019231A" w:rsidRPr="0019231A" w:rsidRDefault="0019231A" w:rsidP="0019231A">
      <w:pPr>
        <w:pStyle w:val="ListParagraph"/>
        <w:spacing w:line="240" w:lineRule="auto"/>
        <w:ind w:left="1710" w:hanging="540"/>
        <w:jc w:val="both"/>
        <w:rPr>
          <w:rFonts w:ascii="Times New Roman" w:hAnsi="Times New Roman"/>
          <w:sz w:val="24"/>
          <w:szCs w:val="24"/>
        </w:rPr>
      </w:pPr>
      <w:r w:rsidRPr="0019231A">
        <w:rPr>
          <w:rFonts w:ascii="Times New Roman" w:hAnsi="Times New Roman"/>
          <w:sz w:val="24"/>
          <w:szCs w:val="24"/>
        </w:rPr>
        <w:t>(a) participate directly or indirectly, in any securities market operation transaction in which he has a material interest and which is subject to regulation by the Commission pursuant to securities laws; or</w:t>
      </w:r>
    </w:p>
    <w:p w14:paraId="24031ED2" w14:textId="77777777" w:rsidR="0019231A" w:rsidRPr="0019231A" w:rsidRDefault="0019231A" w:rsidP="0019231A">
      <w:pPr>
        <w:pStyle w:val="ListParagraph"/>
        <w:spacing w:line="240" w:lineRule="auto"/>
        <w:ind w:left="1170"/>
        <w:jc w:val="both"/>
        <w:rPr>
          <w:rFonts w:ascii="Times New Roman" w:hAnsi="Times New Roman"/>
          <w:sz w:val="24"/>
          <w:szCs w:val="24"/>
        </w:rPr>
      </w:pPr>
    </w:p>
    <w:p w14:paraId="26C22F5D" w14:textId="77777777" w:rsidR="0019231A" w:rsidRPr="0019231A" w:rsidRDefault="0019231A" w:rsidP="0019231A">
      <w:pPr>
        <w:pStyle w:val="ListParagraph"/>
        <w:spacing w:line="240" w:lineRule="auto"/>
        <w:ind w:left="1710" w:hanging="540"/>
        <w:jc w:val="both"/>
        <w:rPr>
          <w:rFonts w:ascii="Times New Roman" w:hAnsi="Times New Roman"/>
          <w:sz w:val="24"/>
          <w:szCs w:val="24"/>
        </w:rPr>
      </w:pPr>
      <w:r w:rsidRPr="0019231A">
        <w:rPr>
          <w:rFonts w:ascii="Times New Roman" w:hAnsi="Times New Roman"/>
          <w:sz w:val="24"/>
          <w:szCs w:val="24"/>
        </w:rPr>
        <w:t>(b)  engage in any other business, vocation or employment other than that of serving as Chief Executive Officer;</w:t>
      </w:r>
    </w:p>
    <w:p w14:paraId="029FCACC" w14:textId="77777777" w:rsidR="0019231A" w:rsidRPr="0019231A" w:rsidRDefault="0019231A" w:rsidP="0019231A">
      <w:pPr>
        <w:pStyle w:val="ListParagraph"/>
        <w:spacing w:line="240" w:lineRule="auto"/>
        <w:ind w:left="1530" w:hanging="810"/>
        <w:jc w:val="both"/>
        <w:rPr>
          <w:rFonts w:ascii="Times New Roman" w:hAnsi="Times New Roman"/>
          <w:sz w:val="24"/>
          <w:szCs w:val="24"/>
        </w:rPr>
      </w:pPr>
    </w:p>
    <w:p w14:paraId="47339694" w14:textId="77777777" w:rsidR="0019231A" w:rsidRPr="0019231A" w:rsidRDefault="0019231A" w:rsidP="0019231A">
      <w:pPr>
        <w:pStyle w:val="ListParagraph"/>
        <w:spacing w:line="240" w:lineRule="auto"/>
        <w:ind w:left="0" w:firstLine="720"/>
        <w:jc w:val="both"/>
        <w:rPr>
          <w:rFonts w:ascii="Times New Roman" w:hAnsi="Times New Roman"/>
          <w:sz w:val="24"/>
          <w:szCs w:val="24"/>
        </w:rPr>
      </w:pPr>
      <w:r w:rsidRPr="0019231A">
        <w:rPr>
          <w:rFonts w:ascii="Times New Roman" w:hAnsi="Times New Roman"/>
          <w:sz w:val="24"/>
          <w:szCs w:val="24"/>
        </w:rPr>
        <w:t>(5)  The Commission may appoint, hire or retain, on such terms and conditions as it may determine, an expert to assist it in any manner that it considers necessary;</w:t>
      </w:r>
    </w:p>
    <w:p w14:paraId="21247487" w14:textId="77777777" w:rsidR="0019231A" w:rsidRPr="0019231A" w:rsidRDefault="0019231A" w:rsidP="0019231A">
      <w:pPr>
        <w:pStyle w:val="ListParagraph"/>
        <w:spacing w:line="240" w:lineRule="auto"/>
        <w:ind w:left="1170"/>
        <w:jc w:val="both"/>
        <w:rPr>
          <w:rFonts w:ascii="Times New Roman" w:hAnsi="Times New Roman"/>
          <w:sz w:val="24"/>
          <w:szCs w:val="24"/>
        </w:rPr>
      </w:pPr>
    </w:p>
    <w:p w14:paraId="0E971179" w14:textId="77777777" w:rsidR="0019231A" w:rsidRPr="0019231A" w:rsidRDefault="0019231A" w:rsidP="00707FAC">
      <w:pPr>
        <w:pStyle w:val="ListParagraph"/>
        <w:numPr>
          <w:ilvl w:val="0"/>
          <w:numId w:val="32"/>
        </w:numPr>
        <w:tabs>
          <w:tab w:val="clear" w:pos="360"/>
        </w:tabs>
        <w:spacing w:after="0" w:line="240" w:lineRule="auto"/>
        <w:ind w:left="0" w:firstLine="720"/>
        <w:contextualSpacing w:val="0"/>
        <w:jc w:val="both"/>
        <w:rPr>
          <w:rFonts w:ascii="Times New Roman" w:hAnsi="Times New Roman"/>
          <w:sz w:val="24"/>
          <w:szCs w:val="24"/>
        </w:rPr>
      </w:pPr>
      <w:r w:rsidRPr="0019231A">
        <w:rPr>
          <w:rFonts w:ascii="Times New Roman" w:hAnsi="Times New Roman"/>
          <w:sz w:val="24"/>
          <w:szCs w:val="24"/>
        </w:rPr>
        <w:t>Where the Commission appoints an expert to advise it on the development of specific policies, regulations, or other regulatory proposals of the Commission or a self-regulatory organisation, the expert shall formulate and report his views to the Commission in writing and the Commission may, if it thinks fit, make it available to the public;</w:t>
      </w:r>
    </w:p>
    <w:p w14:paraId="54860BCC" w14:textId="77777777" w:rsidR="0019231A" w:rsidRDefault="0019231A" w:rsidP="0019231A">
      <w:pPr>
        <w:pStyle w:val="ListParagraph"/>
        <w:spacing w:line="240" w:lineRule="auto"/>
        <w:ind w:left="360"/>
        <w:jc w:val="both"/>
        <w:rPr>
          <w:rFonts w:ascii="Times New Roman" w:hAnsi="Times New Roman"/>
          <w:sz w:val="24"/>
          <w:szCs w:val="24"/>
        </w:rPr>
      </w:pPr>
    </w:p>
    <w:p w14:paraId="1B98E269" w14:textId="77777777" w:rsidR="0076795D" w:rsidRDefault="0076795D" w:rsidP="0019231A">
      <w:pPr>
        <w:pStyle w:val="ListParagraph"/>
        <w:spacing w:line="240" w:lineRule="auto"/>
        <w:ind w:left="360"/>
        <w:jc w:val="both"/>
        <w:rPr>
          <w:rFonts w:ascii="Times New Roman" w:hAnsi="Times New Roman"/>
          <w:sz w:val="24"/>
          <w:szCs w:val="24"/>
        </w:rPr>
      </w:pPr>
    </w:p>
    <w:p w14:paraId="5332935C" w14:textId="77777777" w:rsidR="0076795D" w:rsidRDefault="0076795D" w:rsidP="0019231A">
      <w:pPr>
        <w:pStyle w:val="ListParagraph"/>
        <w:spacing w:line="240" w:lineRule="auto"/>
        <w:ind w:left="360"/>
        <w:jc w:val="both"/>
        <w:rPr>
          <w:rFonts w:ascii="Times New Roman" w:hAnsi="Times New Roman"/>
          <w:sz w:val="24"/>
          <w:szCs w:val="24"/>
        </w:rPr>
      </w:pPr>
    </w:p>
    <w:p w14:paraId="007BDE12" w14:textId="5DE0B96B" w:rsidR="0076795D" w:rsidRPr="002B3B80" w:rsidRDefault="0076795D" w:rsidP="0076795D">
      <w:pPr>
        <w:tabs>
          <w:tab w:val="right" w:pos="1710"/>
          <w:tab w:val="decimal" w:pos="2070"/>
          <w:tab w:val="decimal" w:pos="5940"/>
        </w:tabs>
        <w:spacing w:before="0" w:after="0"/>
        <w:jc w:val="both"/>
      </w:pPr>
      <w:r w:rsidRPr="002B3B80">
        <w:t xml:space="preserve">No. 5 of 2021 </w:t>
      </w:r>
      <w:r w:rsidR="00B52E36">
        <w:t xml:space="preserve">   </w:t>
      </w:r>
      <w:r w:rsidRPr="002B3B80">
        <w:t xml:space="preserve">  Eastern Caribbean Securities Regulatory   </w:t>
      </w:r>
      <w:r w:rsidR="00B52E36">
        <w:t xml:space="preserve">  </w:t>
      </w:r>
      <w:r w:rsidRPr="002B3B80">
        <w:t xml:space="preserve"> M</w:t>
      </w:r>
      <w:r>
        <w:t>ONTSERRAT 27</w:t>
      </w:r>
    </w:p>
    <w:p w14:paraId="2B03007A" w14:textId="3EDC7074" w:rsidR="0076795D" w:rsidRDefault="0076795D" w:rsidP="0076795D">
      <w:pPr>
        <w:autoSpaceDN/>
        <w:spacing w:before="0" w:after="200"/>
        <w:contextualSpacing/>
        <w:jc w:val="both"/>
      </w:pPr>
      <w:r>
        <w:t xml:space="preserve">                            </w:t>
      </w:r>
      <w:r w:rsidR="00FC1476">
        <w:t xml:space="preserve">  </w:t>
      </w:r>
      <w:r>
        <w:t xml:space="preserve"> </w:t>
      </w:r>
      <w:r w:rsidRPr="002B3B80">
        <w:t xml:space="preserve"> Commission Agreement Act 2021</w:t>
      </w:r>
    </w:p>
    <w:p w14:paraId="407FC380" w14:textId="77777777" w:rsidR="0076795D" w:rsidRPr="0019231A" w:rsidRDefault="0076795D" w:rsidP="0019231A">
      <w:pPr>
        <w:pStyle w:val="ListParagraph"/>
        <w:spacing w:line="240" w:lineRule="auto"/>
        <w:ind w:left="360"/>
        <w:jc w:val="both"/>
        <w:rPr>
          <w:rFonts w:ascii="Times New Roman" w:hAnsi="Times New Roman"/>
          <w:sz w:val="24"/>
          <w:szCs w:val="24"/>
        </w:rPr>
      </w:pPr>
    </w:p>
    <w:p w14:paraId="357F7DD5" w14:textId="77777777" w:rsidR="0019231A" w:rsidRPr="0019231A" w:rsidRDefault="0019231A" w:rsidP="00707FAC">
      <w:pPr>
        <w:pStyle w:val="ListParagraph"/>
        <w:numPr>
          <w:ilvl w:val="0"/>
          <w:numId w:val="32"/>
        </w:numPr>
        <w:tabs>
          <w:tab w:val="clear" w:pos="360"/>
        </w:tabs>
        <w:spacing w:after="0" w:line="240" w:lineRule="auto"/>
        <w:ind w:left="0" w:firstLine="720"/>
        <w:contextualSpacing w:val="0"/>
        <w:jc w:val="both"/>
        <w:rPr>
          <w:rFonts w:ascii="Times New Roman" w:hAnsi="Times New Roman"/>
          <w:sz w:val="24"/>
          <w:szCs w:val="24"/>
        </w:rPr>
      </w:pPr>
      <w:r w:rsidRPr="0019231A">
        <w:rPr>
          <w:rFonts w:ascii="Times New Roman" w:hAnsi="Times New Roman"/>
          <w:sz w:val="24"/>
          <w:szCs w:val="24"/>
        </w:rPr>
        <w:t>The Commission may employ, on such terms and conditions as it thinks fit, such professional, technical and other officers and such other staff as it may be necessary for the exercise and discharge of its duties.</w:t>
      </w:r>
    </w:p>
    <w:p w14:paraId="6FCD5F93" w14:textId="77777777" w:rsidR="007B2FBB" w:rsidRDefault="007B2FBB" w:rsidP="0019231A">
      <w:pPr>
        <w:pStyle w:val="PlainText"/>
        <w:rPr>
          <w:rFonts w:ascii="Times New Roman" w:hAnsi="Times New Roman" w:cs="Times New Roman"/>
          <w:b/>
          <w:sz w:val="24"/>
        </w:rPr>
      </w:pPr>
    </w:p>
    <w:p w14:paraId="770B1D5B" w14:textId="34D873AD" w:rsidR="0019231A" w:rsidRDefault="0019231A" w:rsidP="0019231A">
      <w:pPr>
        <w:pStyle w:val="PlainText"/>
        <w:rPr>
          <w:rFonts w:ascii="Times New Roman" w:hAnsi="Times New Roman" w:cs="Times New Roman"/>
          <w:b/>
          <w:sz w:val="24"/>
        </w:rPr>
      </w:pPr>
      <w:r w:rsidRPr="0019231A">
        <w:rPr>
          <w:rFonts w:ascii="Times New Roman" w:hAnsi="Times New Roman" w:cs="Times New Roman"/>
          <w:b/>
          <w:sz w:val="24"/>
        </w:rPr>
        <w:t>Article 24</w:t>
      </w:r>
    </w:p>
    <w:p w14:paraId="0072291E" w14:textId="77777777" w:rsidR="0019231A" w:rsidRPr="0019231A" w:rsidRDefault="0019231A" w:rsidP="0019231A">
      <w:pPr>
        <w:pStyle w:val="PlainText"/>
        <w:rPr>
          <w:rFonts w:ascii="Times New Roman" w:hAnsi="Times New Roman" w:cs="Times New Roman"/>
          <w:b/>
          <w:sz w:val="24"/>
        </w:rPr>
      </w:pPr>
      <w:r w:rsidRPr="0019231A">
        <w:rPr>
          <w:rFonts w:ascii="Times New Roman" w:hAnsi="Times New Roman" w:cs="Times New Roman"/>
          <w:b/>
          <w:sz w:val="24"/>
        </w:rPr>
        <w:t>Confidentiality</w:t>
      </w:r>
    </w:p>
    <w:p w14:paraId="36A01D85" w14:textId="77777777" w:rsidR="0019231A" w:rsidRPr="0019231A" w:rsidRDefault="0019231A" w:rsidP="0019231A">
      <w:pPr>
        <w:pStyle w:val="PlainText"/>
        <w:jc w:val="both"/>
        <w:rPr>
          <w:rFonts w:ascii="Times New Roman" w:hAnsi="Times New Roman" w:cs="Times New Roman"/>
          <w:sz w:val="24"/>
        </w:rPr>
      </w:pPr>
    </w:p>
    <w:p w14:paraId="379944F2" w14:textId="77777777" w:rsidR="0019231A" w:rsidRPr="0019231A" w:rsidRDefault="0019231A" w:rsidP="00707FAC">
      <w:pPr>
        <w:pStyle w:val="ListParagraph"/>
        <w:numPr>
          <w:ilvl w:val="0"/>
          <w:numId w:val="28"/>
        </w:numPr>
        <w:spacing w:line="240" w:lineRule="auto"/>
        <w:ind w:left="0" w:firstLine="720"/>
        <w:jc w:val="both"/>
        <w:rPr>
          <w:rFonts w:ascii="Times New Roman" w:hAnsi="Times New Roman"/>
          <w:sz w:val="24"/>
          <w:szCs w:val="24"/>
        </w:rPr>
      </w:pPr>
      <w:r w:rsidRPr="0019231A">
        <w:rPr>
          <w:rFonts w:ascii="Times New Roman" w:hAnsi="Times New Roman"/>
          <w:sz w:val="24"/>
          <w:szCs w:val="24"/>
        </w:rPr>
        <w:t>Subject to paragraph (2) a person shall not make use of or disclose any confidential information other than for the administration or enforcement of securities laws;</w:t>
      </w:r>
    </w:p>
    <w:p w14:paraId="0DF6BDC0" w14:textId="77777777" w:rsidR="0019231A" w:rsidRPr="0019231A" w:rsidRDefault="0019231A" w:rsidP="0019231A">
      <w:pPr>
        <w:pStyle w:val="ListParagraph"/>
        <w:spacing w:line="240" w:lineRule="auto"/>
        <w:ind w:left="1200"/>
        <w:jc w:val="both"/>
        <w:rPr>
          <w:rFonts w:ascii="Times New Roman" w:hAnsi="Times New Roman"/>
          <w:sz w:val="24"/>
          <w:szCs w:val="24"/>
        </w:rPr>
      </w:pPr>
    </w:p>
    <w:p w14:paraId="4DDA2D51" w14:textId="77777777" w:rsidR="0019231A" w:rsidRPr="0019231A" w:rsidRDefault="0019231A" w:rsidP="0019231A">
      <w:pPr>
        <w:jc w:val="both"/>
      </w:pPr>
      <w:r w:rsidRPr="0019231A">
        <w:t xml:space="preserve">          (2)    </w:t>
      </w:r>
      <w:r w:rsidR="001104C5">
        <w:tab/>
      </w:r>
      <w:r w:rsidRPr="0019231A">
        <w:t>Notwithstanding paragraph (1), any other written law, or rule of law, on a written request the Commission or any duly authorised person or entity may disclose the information referred to in paragraph (1)-</w:t>
      </w:r>
    </w:p>
    <w:p w14:paraId="4609499A" w14:textId="77777777" w:rsidR="0019231A" w:rsidRPr="001104C5" w:rsidRDefault="0019231A" w:rsidP="001104C5">
      <w:pPr>
        <w:tabs>
          <w:tab w:val="left" w:pos="990"/>
        </w:tabs>
        <w:ind w:left="1170" w:hanging="1170"/>
        <w:jc w:val="both"/>
      </w:pPr>
      <w:r w:rsidRPr="001104C5">
        <w:t xml:space="preserve">             </w:t>
      </w:r>
      <w:r w:rsidR="001104C5">
        <w:tab/>
      </w:r>
      <w:r w:rsidR="001104C5">
        <w:tab/>
      </w:r>
      <w:r w:rsidR="001104C5">
        <w:tab/>
      </w:r>
      <w:r w:rsidRPr="001104C5">
        <w:t>(a) pursuant to a court order; or</w:t>
      </w:r>
    </w:p>
    <w:p w14:paraId="6D59763B" w14:textId="77777777" w:rsidR="0019231A" w:rsidRPr="001104C5" w:rsidRDefault="0019231A" w:rsidP="001104C5">
      <w:pPr>
        <w:tabs>
          <w:tab w:val="left" w:pos="990"/>
        </w:tabs>
        <w:ind w:left="1170" w:hanging="1170"/>
        <w:jc w:val="both"/>
      </w:pPr>
      <w:r w:rsidRPr="001104C5">
        <w:t xml:space="preserve">           </w:t>
      </w:r>
      <w:r w:rsidR="001104C5">
        <w:tab/>
      </w:r>
      <w:r w:rsidR="001104C5">
        <w:tab/>
      </w:r>
      <w:r w:rsidR="001104C5">
        <w:tab/>
      </w:r>
      <w:r w:rsidRPr="001104C5">
        <w:t>(b) to-</w:t>
      </w:r>
    </w:p>
    <w:p w14:paraId="1C1994BF" w14:textId="77777777" w:rsidR="0019231A" w:rsidRPr="0019231A" w:rsidRDefault="0019231A" w:rsidP="00707FAC">
      <w:pPr>
        <w:numPr>
          <w:ilvl w:val="0"/>
          <w:numId w:val="27"/>
        </w:numPr>
        <w:autoSpaceDN/>
        <w:spacing w:before="0" w:after="200"/>
        <w:ind w:left="2250" w:hanging="450"/>
        <w:contextualSpacing/>
        <w:jc w:val="both"/>
      </w:pPr>
      <w:r w:rsidRPr="0019231A">
        <w:t>a representative of the government of any of he member countries;</w:t>
      </w:r>
    </w:p>
    <w:p w14:paraId="1C6C18AA" w14:textId="77777777" w:rsidR="0019231A" w:rsidRPr="0019231A" w:rsidRDefault="0019231A" w:rsidP="00707FAC">
      <w:pPr>
        <w:numPr>
          <w:ilvl w:val="0"/>
          <w:numId w:val="27"/>
        </w:numPr>
        <w:autoSpaceDN/>
        <w:spacing w:before="0" w:after="200"/>
        <w:ind w:left="2250" w:hanging="450"/>
        <w:contextualSpacing/>
        <w:jc w:val="both"/>
      </w:pPr>
      <w:r w:rsidRPr="0019231A">
        <w:t>a duly authorised representative of the Central Bank, the Financial Intelligence Unit or a regulatory agency in any of the member countries;</w:t>
      </w:r>
    </w:p>
    <w:p w14:paraId="79FAEADA" w14:textId="77777777" w:rsidR="0019231A" w:rsidRPr="0019231A" w:rsidRDefault="0019231A" w:rsidP="001104C5">
      <w:pPr>
        <w:ind w:left="2250" w:hanging="450"/>
        <w:contextualSpacing/>
        <w:jc w:val="both"/>
      </w:pPr>
    </w:p>
    <w:p w14:paraId="2A1096C5" w14:textId="77777777" w:rsidR="0019231A" w:rsidRPr="0019231A" w:rsidRDefault="0019231A" w:rsidP="00707FAC">
      <w:pPr>
        <w:numPr>
          <w:ilvl w:val="0"/>
          <w:numId w:val="27"/>
        </w:numPr>
        <w:autoSpaceDN/>
        <w:spacing w:before="0" w:after="200"/>
        <w:ind w:left="2250" w:hanging="450"/>
        <w:contextualSpacing/>
        <w:jc w:val="both"/>
      </w:pPr>
      <w:r w:rsidRPr="0019231A">
        <w:t xml:space="preserve">an expert hired or retained by the Commission; or </w:t>
      </w:r>
    </w:p>
    <w:p w14:paraId="5974DADB" w14:textId="77777777" w:rsidR="0019231A" w:rsidRPr="0019231A" w:rsidRDefault="0019231A" w:rsidP="001104C5">
      <w:pPr>
        <w:ind w:left="2250" w:hanging="450"/>
        <w:contextualSpacing/>
        <w:jc w:val="both"/>
      </w:pPr>
    </w:p>
    <w:p w14:paraId="72FCF4D9" w14:textId="77777777" w:rsidR="0019231A" w:rsidRPr="0019231A" w:rsidRDefault="0019231A" w:rsidP="00707FAC">
      <w:pPr>
        <w:numPr>
          <w:ilvl w:val="0"/>
          <w:numId w:val="27"/>
        </w:numPr>
        <w:autoSpaceDN/>
        <w:spacing w:before="0" w:after="200"/>
        <w:ind w:left="2250" w:hanging="450"/>
        <w:contextualSpacing/>
        <w:jc w:val="both"/>
      </w:pPr>
      <w:r w:rsidRPr="0019231A">
        <w:t>a duly authorised representative of a securities or foreign regulatory authority,</w:t>
      </w:r>
    </w:p>
    <w:p w14:paraId="6D4A1B3F" w14:textId="77777777" w:rsidR="0019231A" w:rsidRPr="0019231A" w:rsidRDefault="0019231A" w:rsidP="0019231A">
      <w:pPr>
        <w:ind w:left="1350"/>
        <w:jc w:val="both"/>
      </w:pPr>
    </w:p>
    <w:p w14:paraId="4F0427D0" w14:textId="77777777" w:rsidR="0019231A" w:rsidRPr="0019231A" w:rsidRDefault="0019231A" w:rsidP="0019231A">
      <w:pPr>
        <w:jc w:val="both"/>
      </w:pPr>
      <w:r w:rsidRPr="0019231A">
        <w:t>in connection with the administration and enforcement of securities laws, any other written law that is administered by the Commission or similar legislation of any foreign jurisdiction if the Commission is satisfied that the information will be treated as confidential by the person or agency to whom it is disclosed and used strictly for the purpose for which it is disclosed;</w:t>
      </w:r>
    </w:p>
    <w:p w14:paraId="6D782E00" w14:textId="77777777" w:rsidR="0019231A" w:rsidRPr="0019231A" w:rsidRDefault="0019231A" w:rsidP="0019231A">
      <w:pPr>
        <w:tabs>
          <w:tab w:val="left" w:pos="1140"/>
        </w:tabs>
        <w:ind w:left="1170"/>
        <w:contextualSpacing/>
        <w:jc w:val="both"/>
      </w:pPr>
    </w:p>
    <w:p w14:paraId="3689B53B" w14:textId="77777777" w:rsidR="0019231A" w:rsidRPr="0019231A" w:rsidRDefault="0019231A" w:rsidP="00707FAC">
      <w:pPr>
        <w:numPr>
          <w:ilvl w:val="0"/>
          <w:numId w:val="26"/>
        </w:numPr>
        <w:tabs>
          <w:tab w:val="left" w:pos="1440"/>
        </w:tabs>
        <w:autoSpaceDN/>
        <w:spacing w:before="0" w:after="0"/>
        <w:ind w:left="0" w:firstLine="540"/>
        <w:contextualSpacing/>
        <w:jc w:val="both"/>
      </w:pPr>
      <w:r w:rsidRPr="0019231A">
        <w:t>Paragraph (1) applies to any person who receives information under paragraph (2);</w:t>
      </w:r>
    </w:p>
    <w:p w14:paraId="5BFA5C64" w14:textId="77777777" w:rsidR="0019231A" w:rsidRPr="0019231A" w:rsidRDefault="0019231A" w:rsidP="0019231A">
      <w:pPr>
        <w:tabs>
          <w:tab w:val="left" w:pos="1140"/>
        </w:tabs>
        <w:ind w:left="1170"/>
        <w:contextualSpacing/>
        <w:jc w:val="both"/>
      </w:pPr>
    </w:p>
    <w:p w14:paraId="7A432E4A" w14:textId="77777777" w:rsidR="00C52374" w:rsidRDefault="0019231A" w:rsidP="00707FAC">
      <w:pPr>
        <w:numPr>
          <w:ilvl w:val="0"/>
          <w:numId w:val="26"/>
        </w:numPr>
        <w:tabs>
          <w:tab w:val="left" w:pos="0"/>
        </w:tabs>
        <w:autoSpaceDN/>
        <w:spacing w:before="0" w:after="200"/>
        <w:ind w:left="0" w:firstLine="540"/>
        <w:contextualSpacing/>
        <w:jc w:val="both"/>
      </w:pPr>
      <w:r w:rsidRPr="0019231A">
        <w:t xml:space="preserve">For the purpose of this Article, “confidential information” means any information obtained as a result of a person’s relationship with the </w:t>
      </w:r>
    </w:p>
    <w:p w14:paraId="11D188DE" w14:textId="2CDCBD29" w:rsidR="00C52374" w:rsidRPr="00C52374" w:rsidRDefault="00C52374" w:rsidP="00C52374">
      <w:pPr>
        <w:pStyle w:val="ListParagraph"/>
        <w:tabs>
          <w:tab w:val="left" w:pos="90"/>
        </w:tabs>
        <w:ind w:left="2610" w:hanging="2610"/>
        <w:jc w:val="both"/>
        <w:rPr>
          <w:rFonts w:ascii="Times New Roman" w:hAnsi="Times New Roman"/>
          <w:sz w:val="24"/>
          <w:szCs w:val="24"/>
        </w:rPr>
      </w:pPr>
      <w:r w:rsidRPr="00C52374">
        <w:rPr>
          <w:rFonts w:ascii="Times New Roman" w:eastAsia="MS Mincho" w:hAnsi="Times New Roman"/>
          <w:sz w:val="24"/>
          <w:szCs w:val="24"/>
        </w:rPr>
        <w:t>MONTSERRAT 2</w:t>
      </w:r>
      <w:r>
        <w:rPr>
          <w:rFonts w:ascii="Times New Roman" w:eastAsia="MS Mincho" w:hAnsi="Times New Roman"/>
          <w:sz w:val="24"/>
          <w:szCs w:val="24"/>
        </w:rPr>
        <w:t>8</w:t>
      </w:r>
      <w:r w:rsidRPr="00C52374">
        <w:rPr>
          <w:rFonts w:ascii="Times New Roman" w:eastAsia="MS Mincho" w:hAnsi="Times New Roman"/>
          <w:sz w:val="24"/>
          <w:szCs w:val="24"/>
        </w:rPr>
        <w:t xml:space="preserve">      Eastern Caribbean Securities Regulatory      No. 5 of 2021</w:t>
      </w:r>
      <w:r w:rsidRPr="00C52374">
        <w:rPr>
          <w:rFonts w:ascii="Times New Roman" w:hAnsi="Times New Roman"/>
          <w:b/>
          <w:sz w:val="24"/>
          <w:szCs w:val="24"/>
        </w:rPr>
        <w:t xml:space="preserve">               </w:t>
      </w:r>
      <w:r>
        <w:rPr>
          <w:rFonts w:ascii="Times New Roman" w:hAnsi="Times New Roman"/>
          <w:b/>
          <w:sz w:val="24"/>
          <w:szCs w:val="24"/>
        </w:rPr>
        <w:t xml:space="preserve">     </w:t>
      </w:r>
      <w:r w:rsidRPr="00C52374">
        <w:rPr>
          <w:rFonts w:ascii="Times New Roman" w:hAnsi="Times New Roman"/>
          <w:sz w:val="24"/>
          <w:szCs w:val="24"/>
        </w:rPr>
        <w:t>Commission Agreement Act 2021</w:t>
      </w:r>
    </w:p>
    <w:p w14:paraId="6CE499B5" w14:textId="77777777" w:rsidR="00C52374" w:rsidRDefault="00C52374" w:rsidP="00C52374">
      <w:pPr>
        <w:pStyle w:val="ListParagraph"/>
        <w:ind w:left="0"/>
      </w:pPr>
    </w:p>
    <w:p w14:paraId="2EB75EDE" w14:textId="7E53B8C7" w:rsidR="0019231A" w:rsidRPr="0019231A" w:rsidRDefault="0019231A" w:rsidP="00707FAC">
      <w:pPr>
        <w:numPr>
          <w:ilvl w:val="0"/>
          <w:numId w:val="26"/>
        </w:numPr>
        <w:tabs>
          <w:tab w:val="left" w:pos="0"/>
        </w:tabs>
        <w:autoSpaceDN/>
        <w:spacing w:before="0" w:after="200"/>
        <w:ind w:left="0" w:firstLine="540"/>
        <w:contextualSpacing/>
        <w:jc w:val="both"/>
      </w:pPr>
      <w:r w:rsidRPr="0019231A">
        <w:t>Commission in the course of his duties in the exercise of the Commission’s functions under securities laws but does not include information that is or has already been made available to the public;</w:t>
      </w:r>
    </w:p>
    <w:p w14:paraId="4BBF2BC3" w14:textId="77777777" w:rsidR="0019231A" w:rsidRPr="0019231A" w:rsidRDefault="0019231A" w:rsidP="00707FAC">
      <w:pPr>
        <w:pStyle w:val="PlainText"/>
        <w:numPr>
          <w:ilvl w:val="0"/>
          <w:numId w:val="26"/>
        </w:numPr>
        <w:spacing w:before="0" w:after="0"/>
        <w:ind w:left="0" w:firstLine="540"/>
        <w:jc w:val="both"/>
        <w:rPr>
          <w:rFonts w:ascii="Times New Roman" w:hAnsi="Times New Roman" w:cs="Times New Roman"/>
          <w:sz w:val="24"/>
        </w:rPr>
      </w:pPr>
      <w:r w:rsidRPr="0019231A">
        <w:rPr>
          <w:rFonts w:ascii="Times New Roman" w:hAnsi="Times New Roman" w:cs="Times New Roman"/>
          <w:sz w:val="24"/>
        </w:rPr>
        <w:t>Every member, officer and employee of the Commission shall be required to take an oath of secrecy.</w:t>
      </w:r>
    </w:p>
    <w:p w14:paraId="7FFEABC2" w14:textId="77777777" w:rsidR="0019231A" w:rsidRPr="0019231A" w:rsidRDefault="0019231A" w:rsidP="0019231A">
      <w:pPr>
        <w:pStyle w:val="PlainText"/>
        <w:ind w:left="540"/>
        <w:jc w:val="both"/>
        <w:rPr>
          <w:rFonts w:ascii="Times New Roman" w:hAnsi="Times New Roman" w:cs="Times New Roman"/>
          <w:sz w:val="24"/>
        </w:rPr>
      </w:pPr>
    </w:p>
    <w:p w14:paraId="68101C19" w14:textId="1464A36C" w:rsidR="0019231A" w:rsidRPr="0019231A" w:rsidRDefault="0019231A" w:rsidP="00707FAC">
      <w:pPr>
        <w:pStyle w:val="PlainText"/>
        <w:numPr>
          <w:ilvl w:val="0"/>
          <w:numId w:val="26"/>
        </w:numPr>
        <w:spacing w:before="0" w:after="0"/>
        <w:ind w:left="0" w:firstLine="540"/>
        <w:jc w:val="both"/>
        <w:rPr>
          <w:rFonts w:ascii="Times New Roman" w:hAnsi="Times New Roman" w:cs="Times New Roman"/>
          <w:sz w:val="24"/>
        </w:rPr>
      </w:pPr>
      <w:r w:rsidRPr="0019231A">
        <w:rPr>
          <w:rFonts w:ascii="Times New Roman" w:hAnsi="Times New Roman" w:cs="Times New Roman"/>
          <w:sz w:val="24"/>
        </w:rPr>
        <w:t>The duty not to disclose information pursuant to paragraph (1)–</w:t>
      </w:r>
    </w:p>
    <w:p w14:paraId="4D12D734" w14:textId="77777777" w:rsidR="0019231A" w:rsidRPr="00156F00" w:rsidRDefault="0019231A" w:rsidP="0019231A">
      <w:pPr>
        <w:pStyle w:val="ListParagraph"/>
        <w:rPr>
          <w:rFonts w:ascii="Times New Roman" w:hAnsi="Times New Roman"/>
          <w:sz w:val="20"/>
          <w:szCs w:val="24"/>
        </w:rPr>
      </w:pPr>
    </w:p>
    <w:p w14:paraId="66D6C3D9" w14:textId="77777777" w:rsidR="0019231A" w:rsidRPr="0019231A" w:rsidRDefault="0019231A" w:rsidP="00707FAC">
      <w:pPr>
        <w:pStyle w:val="PlainText"/>
        <w:numPr>
          <w:ilvl w:val="1"/>
          <w:numId w:val="32"/>
        </w:numPr>
        <w:spacing w:before="0" w:after="0"/>
        <w:ind w:left="1800"/>
        <w:jc w:val="both"/>
        <w:rPr>
          <w:rFonts w:ascii="Times New Roman" w:hAnsi="Times New Roman" w:cs="Times New Roman"/>
          <w:sz w:val="24"/>
        </w:rPr>
      </w:pPr>
      <w:r w:rsidRPr="0019231A">
        <w:rPr>
          <w:rFonts w:ascii="Times New Roman" w:hAnsi="Times New Roman" w:cs="Times New Roman"/>
          <w:sz w:val="24"/>
        </w:rPr>
        <w:t>applies to persons both before and after they have terminated their employment with the Commission; and</w:t>
      </w:r>
    </w:p>
    <w:p w14:paraId="5824537E" w14:textId="77777777" w:rsidR="0019231A" w:rsidRPr="0019231A" w:rsidRDefault="0019231A" w:rsidP="00707FAC">
      <w:pPr>
        <w:pStyle w:val="PlainText"/>
        <w:numPr>
          <w:ilvl w:val="1"/>
          <w:numId w:val="32"/>
        </w:numPr>
        <w:spacing w:before="0" w:after="0"/>
        <w:ind w:left="1800"/>
        <w:jc w:val="both"/>
        <w:rPr>
          <w:rFonts w:ascii="Times New Roman" w:hAnsi="Times New Roman" w:cs="Times New Roman"/>
          <w:sz w:val="24"/>
        </w:rPr>
      </w:pPr>
      <w:r w:rsidRPr="0019231A">
        <w:rPr>
          <w:rFonts w:ascii="Times New Roman" w:hAnsi="Times New Roman" w:cs="Times New Roman"/>
          <w:sz w:val="24"/>
        </w:rPr>
        <w:t xml:space="preserve">includes the duty to maintain the confidentiality of any information received from a foreign regulator. </w:t>
      </w:r>
    </w:p>
    <w:p w14:paraId="1EAF4D68" w14:textId="77777777" w:rsidR="0019231A" w:rsidRPr="00156F00" w:rsidRDefault="0019231A" w:rsidP="0019231A">
      <w:pPr>
        <w:pStyle w:val="PlainText"/>
        <w:rPr>
          <w:rFonts w:ascii="Times New Roman" w:hAnsi="Times New Roman" w:cs="Times New Roman"/>
          <w:b/>
          <w:sz w:val="22"/>
        </w:rPr>
      </w:pPr>
    </w:p>
    <w:p w14:paraId="463958A9" w14:textId="77777777" w:rsidR="0019231A" w:rsidRPr="0019231A" w:rsidRDefault="0019231A" w:rsidP="0019231A">
      <w:pPr>
        <w:pStyle w:val="PlainText"/>
        <w:rPr>
          <w:rFonts w:ascii="Times New Roman" w:hAnsi="Times New Roman" w:cs="Times New Roman"/>
          <w:b/>
          <w:sz w:val="24"/>
        </w:rPr>
      </w:pPr>
      <w:r w:rsidRPr="0019231A">
        <w:rPr>
          <w:rFonts w:ascii="Times New Roman" w:hAnsi="Times New Roman" w:cs="Times New Roman"/>
          <w:b/>
          <w:sz w:val="24"/>
        </w:rPr>
        <w:t>PART I11</w:t>
      </w:r>
    </w:p>
    <w:p w14:paraId="210B28FB" w14:textId="77777777" w:rsidR="0019231A" w:rsidRPr="00156F00" w:rsidRDefault="0019231A" w:rsidP="0019231A">
      <w:pPr>
        <w:pStyle w:val="PlainText"/>
        <w:rPr>
          <w:rFonts w:ascii="Times New Roman" w:hAnsi="Times New Roman" w:cs="Times New Roman"/>
          <w:b/>
        </w:rPr>
      </w:pPr>
    </w:p>
    <w:p w14:paraId="442FFA01" w14:textId="77777777" w:rsidR="0019231A" w:rsidRPr="0019231A" w:rsidRDefault="0019231A" w:rsidP="0019231A">
      <w:pPr>
        <w:pStyle w:val="PlainText"/>
        <w:rPr>
          <w:rFonts w:ascii="Times New Roman" w:hAnsi="Times New Roman" w:cs="Times New Roman"/>
          <w:b/>
          <w:sz w:val="24"/>
        </w:rPr>
      </w:pPr>
      <w:r w:rsidRPr="0019231A">
        <w:rPr>
          <w:rFonts w:ascii="Times New Roman" w:hAnsi="Times New Roman" w:cs="Times New Roman"/>
          <w:b/>
          <w:sz w:val="24"/>
        </w:rPr>
        <w:t>FINANCIAL MATTERS</w:t>
      </w:r>
    </w:p>
    <w:p w14:paraId="7F96C383" w14:textId="77777777" w:rsidR="0019231A" w:rsidRPr="0019231A" w:rsidRDefault="0019231A" w:rsidP="0019231A">
      <w:pPr>
        <w:pStyle w:val="PlainText"/>
        <w:rPr>
          <w:rFonts w:ascii="Times New Roman" w:hAnsi="Times New Roman" w:cs="Times New Roman"/>
          <w:b/>
          <w:sz w:val="24"/>
        </w:rPr>
      </w:pPr>
    </w:p>
    <w:p w14:paraId="55D77FE9" w14:textId="30390DF9" w:rsidR="0019231A" w:rsidRDefault="0019231A" w:rsidP="0019231A">
      <w:pPr>
        <w:pStyle w:val="PlainText"/>
        <w:rPr>
          <w:rFonts w:ascii="Times New Roman" w:hAnsi="Times New Roman" w:cs="Times New Roman"/>
          <w:b/>
          <w:sz w:val="24"/>
        </w:rPr>
      </w:pPr>
      <w:r w:rsidRPr="0019231A">
        <w:rPr>
          <w:rFonts w:ascii="Times New Roman" w:hAnsi="Times New Roman" w:cs="Times New Roman"/>
          <w:b/>
          <w:sz w:val="24"/>
        </w:rPr>
        <w:t>Article 25</w:t>
      </w:r>
    </w:p>
    <w:p w14:paraId="4752E948" w14:textId="77777777" w:rsidR="0019231A" w:rsidRPr="0019231A" w:rsidRDefault="0019231A" w:rsidP="0019231A">
      <w:pPr>
        <w:pStyle w:val="PlainText"/>
        <w:rPr>
          <w:rFonts w:ascii="Times New Roman" w:hAnsi="Times New Roman" w:cs="Times New Roman"/>
          <w:b/>
          <w:sz w:val="24"/>
        </w:rPr>
      </w:pPr>
      <w:r w:rsidRPr="0019231A">
        <w:rPr>
          <w:rFonts w:ascii="Times New Roman" w:hAnsi="Times New Roman" w:cs="Times New Roman"/>
          <w:b/>
          <w:sz w:val="24"/>
        </w:rPr>
        <w:t>Funding</w:t>
      </w:r>
    </w:p>
    <w:p w14:paraId="52CC4E9D" w14:textId="77777777" w:rsidR="0019231A" w:rsidRPr="00156F00" w:rsidRDefault="0019231A" w:rsidP="0019231A">
      <w:pPr>
        <w:pStyle w:val="PlainText"/>
        <w:jc w:val="both"/>
        <w:rPr>
          <w:rFonts w:ascii="Times New Roman" w:hAnsi="Times New Roman" w:cs="Times New Roman"/>
          <w:sz w:val="14"/>
        </w:rPr>
      </w:pPr>
    </w:p>
    <w:p w14:paraId="02F0C69D" w14:textId="669915BB" w:rsidR="0019231A" w:rsidRPr="0019231A" w:rsidRDefault="0019231A" w:rsidP="00707FAC">
      <w:pPr>
        <w:pStyle w:val="PlainText"/>
        <w:tabs>
          <w:tab w:val="left" w:pos="1440"/>
        </w:tabs>
        <w:jc w:val="both"/>
        <w:rPr>
          <w:rFonts w:ascii="Times New Roman" w:hAnsi="Times New Roman" w:cs="Times New Roman"/>
          <w:sz w:val="24"/>
        </w:rPr>
      </w:pPr>
      <w:r w:rsidRPr="0019231A">
        <w:rPr>
          <w:rFonts w:ascii="Times New Roman" w:hAnsi="Times New Roman" w:cs="Times New Roman"/>
          <w:sz w:val="24"/>
        </w:rPr>
        <w:tab/>
        <w:t>The Commission shall be funded by</w:t>
      </w:r>
      <w:r w:rsidR="00721813">
        <w:rPr>
          <w:rFonts w:ascii="Times New Roman" w:hAnsi="Times New Roman" w:cs="Times New Roman"/>
          <w:sz w:val="24"/>
        </w:rPr>
        <w:t>—</w:t>
      </w:r>
    </w:p>
    <w:p w14:paraId="6A0025E3" w14:textId="77777777" w:rsidR="0019231A" w:rsidRPr="00156F00" w:rsidRDefault="0019231A" w:rsidP="0019231A">
      <w:pPr>
        <w:pStyle w:val="PlainText"/>
        <w:jc w:val="both"/>
        <w:rPr>
          <w:rFonts w:ascii="Times New Roman" w:hAnsi="Times New Roman" w:cs="Times New Roman"/>
          <w:sz w:val="12"/>
        </w:rPr>
      </w:pPr>
    </w:p>
    <w:p w14:paraId="22BA5FCB" w14:textId="7ECC9195" w:rsidR="0019231A" w:rsidRPr="0019231A" w:rsidRDefault="0019231A" w:rsidP="0019231A">
      <w:pPr>
        <w:pStyle w:val="PlainText"/>
        <w:ind w:left="2160" w:hanging="720"/>
        <w:jc w:val="both"/>
        <w:rPr>
          <w:rFonts w:ascii="Times New Roman" w:hAnsi="Times New Roman" w:cs="Times New Roman"/>
          <w:sz w:val="24"/>
        </w:rPr>
      </w:pPr>
      <w:r w:rsidRPr="0019231A">
        <w:rPr>
          <w:rFonts w:ascii="Times New Roman" w:hAnsi="Times New Roman" w:cs="Times New Roman"/>
          <w:sz w:val="24"/>
        </w:rPr>
        <w:t>(a)</w:t>
      </w:r>
      <w:r w:rsidRPr="0019231A">
        <w:rPr>
          <w:rFonts w:ascii="Times New Roman" w:hAnsi="Times New Roman" w:cs="Times New Roman"/>
          <w:sz w:val="24"/>
        </w:rPr>
        <w:tab/>
        <w:t>the payment to the Commission of any fees or other charges in relation to</w:t>
      </w:r>
      <w:r w:rsidR="00721813">
        <w:rPr>
          <w:rFonts w:ascii="Times New Roman" w:hAnsi="Times New Roman" w:cs="Times New Roman"/>
          <w:sz w:val="24"/>
        </w:rPr>
        <w:t>—</w:t>
      </w:r>
    </w:p>
    <w:p w14:paraId="62F9AF8F" w14:textId="77777777" w:rsidR="0019231A" w:rsidRPr="00156F00" w:rsidRDefault="0019231A" w:rsidP="0019231A">
      <w:pPr>
        <w:pStyle w:val="PlainText"/>
        <w:jc w:val="both"/>
        <w:rPr>
          <w:rFonts w:ascii="Times New Roman" w:hAnsi="Times New Roman" w:cs="Times New Roman"/>
          <w:sz w:val="14"/>
        </w:rPr>
      </w:pPr>
    </w:p>
    <w:p w14:paraId="1FD0DF5C" w14:textId="77777777" w:rsidR="0019231A" w:rsidRPr="0019231A" w:rsidRDefault="0019231A" w:rsidP="0019231A">
      <w:pPr>
        <w:pStyle w:val="PlainText"/>
        <w:ind w:left="2880" w:hanging="720"/>
        <w:jc w:val="both"/>
        <w:rPr>
          <w:rFonts w:ascii="Times New Roman" w:hAnsi="Times New Roman" w:cs="Times New Roman"/>
          <w:sz w:val="24"/>
        </w:rPr>
      </w:pPr>
      <w:r w:rsidRPr="0019231A">
        <w:rPr>
          <w:rFonts w:ascii="Times New Roman" w:hAnsi="Times New Roman" w:cs="Times New Roman"/>
          <w:sz w:val="24"/>
        </w:rPr>
        <w:t>(i)</w:t>
      </w:r>
      <w:r w:rsidRPr="0019231A">
        <w:rPr>
          <w:rFonts w:ascii="Times New Roman" w:hAnsi="Times New Roman" w:cs="Times New Roman"/>
          <w:sz w:val="24"/>
        </w:rPr>
        <w:tab/>
        <w:t>an application to the Commission for any licence, authorization, approval, exemption, waiver or modification;</w:t>
      </w:r>
    </w:p>
    <w:p w14:paraId="2B15A12B" w14:textId="77777777" w:rsidR="0019231A" w:rsidRPr="0019231A" w:rsidRDefault="0019231A" w:rsidP="0019231A">
      <w:pPr>
        <w:pStyle w:val="PlainText"/>
        <w:ind w:left="2880" w:hanging="720"/>
        <w:jc w:val="both"/>
        <w:rPr>
          <w:rFonts w:ascii="Times New Roman" w:hAnsi="Times New Roman" w:cs="Times New Roman"/>
          <w:sz w:val="24"/>
        </w:rPr>
      </w:pPr>
      <w:r w:rsidRPr="0019231A">
        <w:rPr>
          <w:rFonts w:ascii="Times New Roman" w:hAnsi="Times New Roman" w:cs="Times New Roman"/>
          <w:sz w:val="24"/>
        </w:rPr>
        <w:t>(ii)</w:t>
      </w:r>
      <w:r w:rsidRPr="0019231A">
        <w:rPr>
          <w:rFonts w:ascii="Times New Roman" w:hAnsi="Times New Roman" w:cs="Times New Roman"/>
          <w:sz w:val="24"/>
        </w:rPr>
        <w:tab/>
        <w:t>any duties exercised by the Commission or by a committee established by the Commission;</w:t>
      </w:r>
    </w:p>
    <w:p w14:paraId="77D4B2CE" w14:textId="77777777" w:rsidR="0019231A" w:rsidRPr="0019231A" w:rsidRDefault="0019231A" w:rsidP="0019231A">
      <w:pPr>
        <w:pStyle w:val="PlainText"/>
        <w:ind w:left="2880" w:hanging="720"/>
        <w:jc w:val="both"/>
        <w:rPr>
          <w:rFonts w:ascii="Times New Roman" w:hAnsi="Times New Roman" w:cs="Times New Roman"/>
          <w:sz w:val="24"/>
        </w:rPr>
      </w:pPr>
      <w:r w:rsidRPr="0019231A">
        <w:rPr>
          <w:rFonts w:ascii="Times New Roman" w:hAnsi="Times New Roman" w:cs="Times New Roman"/>
          <w:sz w:val="24"/>
        </w:rPr>
        <w:t>(iii)</w:t>
      </w:r>
      <w:r w:rsidRPr="0019231A">
        <w:rPr>
          <w:rFonts w:ascii="Times New Roman" w:hAnsi="Times New Roman" w:cs="Times New Roman"/>
          <w:sz w:val="24"/>
        </w:rPr>
        <w:tab/>
        <w:t>the approval of a prospectus;</w:t>
      </w:r>
    </w:p>
    <w:p w14:paraId="35DC6DEA" w14:textId="77777777" w:rsidR="0019231A" w:rsidRDefault="0019231A" w:rsidP="0019231A">
      <w:pPr>
        <w:pStyle w:val="PlainText"/>
        <w:ind w:left="2880" w:hanging="720"/>
        <w:jc w:val="both"/>
        <w:rPr>
          <w:rFonts w:ascii="Times New Roman" w:hAnsi="Times New Roman" w:cs="Times New Roman"/>
          <w:sz w:val="24"/>
        </w:rPr>
      </w:pPr>
      <w:r w:rsidRPr="0019231A">
        <w:rPr>
          <w:rFonts w:ascii="Times New Roman" w:hAnsi="Times New Roman" w:cs="Times New Roman"/>
          <w:sz w:val="24"/>
        </w:rPr>
        <w:t>(iv)</w:t>
      </w:r>
      <w:r w:rsidRPr="0019231A">
        <w:rPr>
          <w:rFonts w:ascii="Times New Roman" w:hAnsi="Times New Roman" w:cs="Times New Roman"/>
          <w:sz w:val="24"/>
        </w:rPr>
        <w:tab/>
        <w:t>the receipt and monitoring of the continuing disclosure obligations of issuers;</w:t>
      </w:r>
    </w:p>
    <w:p w14:paraId="1943EAD3" w14:textId="77777777" w:rsidR="00B52E36" w:rsidRDefault="00B52E36" w:rsidP="0019231A">
      <w:pPr>
        <w:pStyle w:val="PlainText"/>
        <w:ind w:left="2880" w:hanging="720"/>
        <w:jc w:val="both"/>
        <w:rPr>
          <w:rFonts w:ascii="Times New Roman" w:hAnsi="Times New Roman" w:cs="Times New Roman"/>
          <w:sz w:val="24"/>
        </w:rPr>
      </w:pPr>
    </w:p>
    <w:p w14:paraId="47E94A1D" w14:textId="46521AEC" w:rsidR="00B52E36" w:rsidRPr="002B3B80" w:rsidRDefault="00B52E36" w:rsidP="00B52E36">
      <w:pPr>
        <w:tabs>
          <w:tab w:val="right" w:pos="1710"/>
          <w:tab w:val="decimal" w:pos="2070"/>
          <w:tab w:val="decimal" w:pos="5940"/>
        </w:tabs>
        <w:spacing w:before="0" w:after="0"/>
        <w:jc w:val="both"/>
      </w:pPr>
      <w:r w:rsidRPr="002B3B80">
        <w:t xml:space="preserve">No. 5 of 2021  </w:t>
      </w:r>
      <w:r>
        <w:t xml:space="preserve">   </w:t>
      </w:r>
      <w:r w:rsidRPr="002B3B80">
        <w:t xml:space="preserve"> Eastern Caribbean Securities Regulatory   </w:t>
      </w:r>
      <w:r>
        <w:t xml:space="preserve"> </w:t>
      </w:r>
      <w:r w:rsidRPr="002B3B80">
        <w:t xml:space="preserve"> M</w:t>
      </w:r>
      <w:r>
        <w:t>ONTSERRAT 29</w:t>
      </w:r>
    </w:p>
    <w:p w14:paraId="5BCD0E74" w14:textId="3AA6929C" w:rsidR="00B52E36" w:rsidRDefault="00B52E36" w:rsidP="00B52E36">
      <w:pPr>
        <w:autoSpaceDN/>
        <w:spacing w:before="0" w:after="200"/>
        <w:contextualSpacing/>
        <w:jc w:val="both"/>
      </w:pPr>
      <w:r>
        <w:t xml:space="preserve">                             </w:t>
      </w:r>
      <w:r w:rsidRPr="002B3B80">
        <w:t xml:space="preserve"> </w:t>
      </w:r>
      <w:r w:rsidR="00F06C35">
        <w:t xml:space="preserve">   </w:t>
      </w:r>
      <w:r w:rsidRPr="002B3B80">
        <w:t>Commission Agreement Act 2021</w:t>
      </w:r>
    </w:p>
    <w:p w14:paraId="37EBCD57" w14:textId="409F4F00" w:rsidR="00B52E36" w:rsidRPr="0019231A" w:rsidRDefault="00F06C35" w:rsidP="0019231A">
      <w:pPr>
        <w:pStyle w:val="PlainText"/>
        <w:ind w:left="2880" w:hanging="720"/>
        <w:jc w:val="both"/>
        <w:rPr>
          <w:rFonts w:ascii="Times New Roman" w:hAnsi="Times New Roman" w:cs="Times New Roman"/>
          <w:sz w:val="24"/>
        </w:rPr>
      </w:pPr>
      <w:r>
        <w:rPr>
          <w:rFonts w:ascii="Times New Roman" w:hAnsi="Times New Roman" w:cs="Times New Roman"/>
          <w:sz w:val="24"/>
        </w:rPr>
        <w:t xml:space="preserve">    </w:t>
      </w:r>
    </w:p>
    <w:p w14:paraId="64718532" w14:textId="77777777" w:rsidR="0019231A" w:rsidRPr="0019231A" w:rsidRDefault="0019231A" w:rsidP="0019231A">
      <w:pPr>
        <w:pStyle w:val="PlainText"/>
        <w:ind w:left="2880" w:hanging="720"/>
        <w:jc w:val="both"/>
        <w:rPr>
          <w:rFonts w:ascii="Times New Roman" w:hAnsi="Times New Roman" w:cs="Times New Roman"/>
          <w:sz w:val="24"/>
        </w:rPr>
      </w:pPr>
      <w:r w:rsidRPr="0019231A">
        <w:rPr>
          <w:rFonts w:ascii="Times New Roman" w:hAnsi="Times New Roman" w:cs="Times New Roman"/>
          <w:sz w:val="24"/>
        </w:rPr>
        <w:t>(v)</w:t>
      </w:r>
      <w:r w:rsidRPr="0019231A">
        <w:rPr>
          <w:rFonts w:ascii="Times New Roman" w:hAnsi="Times New Roman" w:cs="Times New Roman"/>
          <w:sz w:val="24"/>
        </w:rPr>
        <w:tab/>
        <w:t>anything done in the performance of a function relating to take overs, amalgamations or other reorganizations;</w:t>
      </w:r>
    </w:p>
    <w:p w14:paraId="720FAB2C" w14:textId="77777777" w:rsidR="0019231A" w:rsidRPr="0019231A" w:rsidRDefault="0019231A" w:rsidP="0019231A">
      <w:pPr>
        <w:pStyle w:val="PlainText"/>
        <w:ind w:left="2880" w:hanging="720"/>
        <w:jc w:val="both"/>
        <w:rPr>
          <w:rFonts w:ascii="Times New Roman" w:hAnsi="Times New Roman" w:cs="Times New Roman"/>
          <w:sz w:val="24"/>
        </w:rPr>
      </w:pPr>
      <w:r w:rsidRPr="0019231A">
        <w:rPr>
          <w:rFonts w:ascii="Times New Roman" w:hAnsi="Times New Roman" w:cs="Times New Roman"/>
          <w:sz w:val="24"/>
        </w:rPr>
        <w:t>(vi)</w:t>
      </w:r>
      <w:r w:rsidRPr="0019231A">
        <w:rPr>
          <w:rFonts w:ascii="Times New Roman" w:hAnsi="Times New Roman" w:cs="Times New Roman"/>
          <w:sz w:val="24"/>
        </w:rPr>
        <w:tab/>
        <w:t>any other matter for which provision is made under securities laws;</w:t>
      </w:r>
    </w:p>
    <w:p w14:paraId="5E26B948" w14:textId="77777777" w:rsidR="0019231A" w:rsidRPr="00465EC3" w:rsidRDefault="0019231A" w:rsidP="0019231A">
      <w:pPr>
        <w:pStyle w:val="PlainText"/>
        <w:jc w:val="both"/>
        <w:rPr>
          <w:rFonts w:ascii="Times New Roman" w:hAnsi="Times New Roman" w:cs="Times New Roman"/>
          <w:sz w:val="16"/>
        </w:rPr>
      </w:pPr>
    </w:p>
    <w:p w14:paraId="0E9EFA91" w14:textId="77777777" w:rsidR="0019231A" w:rsidRPr="0019231A" w:rsidRDefault="0019231A" w:rsidP="0019231A">
      <w:pPr>
        <w:pStyle w:val="PlainText"/>
        <w:ind w:left="2160" w:hanging="720"/>
        <w:jc w:val="both"/>
        <w:rPr>
          <w:rFonts w:ascii="Times New Roman" w:hAnsi="Times New Roman" w:cs="Times New Roman"/>
          <w:sz w:val="24"/>
        </w:rPr>
      </w:pPr>
      <w:r w:rsidRPr="0019231A">
        <w:rPr>
          <w:rFonts w:ascii="Times New Roman" w:hAnsi="Times New Roman" w:cs="Times New Roman"/>
          <w:sz w:val="24"/>
        </w:rPr>
        <w:t>(b)</w:t>
      </w:r>
      <w:r w:rsidRPr="0019231A">
        <w:rPr>
          <w:rFonts w:ascii="Times New Roman" w:hAnsi="Times New Roman" w:cs="Times New Roman"/>
          <w:sz w:val="24"/>
        </w:rPr>
        <w:tab/>
        <w:t>the payment to the Commission of a levy, as may be prescribed, in respect of every purchase and sale of securities recorded by a securities exchange or notified under its rules;</w:t>
      </w:r>
    </w:p>
    <w:p w14:paraId="03FF4660" w14:textId="77777777" w:rsidR="0019231A" w:rsidRPr="00465EC3" w:rsidRDefault="0019231A" w:rsidP="0019231A">
      <w:pPr>
        <w:pStyle w:val="PlainText"/>
        <w:jc w:val="both"/>
        <w:rPr>
          <w:rFonts w:ascii="Times New Roman" w:hAnsi="Times New Roman" w:cs="Times New Roman"/>
          <w:sz w:val="16"/>
        </w:rPr>
      </w:pPr>
    </w:p>
    <w:p w14:paraId="733B7F1A" w14:textId="77777777" w:rsidR="0019231A" w:rsidRPr="0019231A" w:rsidRDefault="0019231A" w:rsidP="0019231A">
      <w:pPr>
        <w:pStyle w:val="PlainText"/>
        <w:ind w:left="2160" w:hanging="720"/>
        <w:jc w:val="both"/>
        <w:rPr>
          <w:rFonts w:ascii="Times New Roman" w:hAnsi="Times New Roman" w:cs="Times New Roman"/>
          <w:sz w:val="24"/>
        </w:rPr>
      </w:pPr>
      <w:r w:rsidRPr="0019231A">
        <w:rPr>
          <w:rFonts w:ascii="Times New Roman" w:hAnsi="Times New Roman" w:cs="Times New Roman"/>
          <w:sz w:val="24"/>
        </w:rPr>
        <w:t>(c)</w:t>
      </w:r>
      <w:r w:rsidRPr="0019231A">
        <w:rPr>
          <w:rFonts w:ascii="Times New Roman" w:hAnsi="Times New Roman" w:cs="Times New Roman"/>
          <w:sz w:val="24"/>
        </w:rPr>
        <w:tab/>
        <w:t xml:space="preserve">such sums of money or such other assets as may accrue to or vest in the Commission from time to time, whether in the course of the exercise of its duties or otherwise; and </w:t>
      </w:r>
    </w:p>
    <w:p w14:paraId="4C880B6B" w14:textId="77777777" w:rsidR="0019231A" w:rsidRPr="00465EC3" w:rsidRDefault="0019231A" w:rsidP="0019231A">
      <w:pPr>
        <w:pStyle w:val="PlainText"/>
        <w:jc w:val="both"/>
        <w:rPr>
          <w:rFonts w:ascii="Times New Roman" w:hAnsi="Times New Roman" w:cs="Times New Roman"/>
          <w:sz w:val="16"/>
        </w:rPr>
      </w:pPr>
    </w:p>
    <w:p w14:paraId="1A2AF532" w14:textId="77777777" w:rsidR="0019231A" w:rsidRPr="0019231A" w:rsidRDefault="0019231A" w:rsidP="0019231A">
      <w:pPr>
        <w:pStyle w:val="PlainText"/>
        <w:ind w:left="2160" w:hanging="720"/>
        <w:jc w:val="both"/>
        <w:rPr>
          <w:rFonts w:ascii="Times New Roman" w:hAnsi="Times New Roman" w:cs="Times New Roman"/>
          <w:sz w:val="24"/>
        </w:rPr>
      </w:pPr>
      <w:r w:rsidRPr="0019231A">
        <w:rPr>
          <w:rFonts w:ascii="Times New Roman" w:hAnsi="Times New Roman" w:cs="Times New Roman"/>
          <w:sz w:val="24"/>
        </w:rPr>
        <w:t>(d)</w:t>
      </w:r>
      <w:r w:rsidRPr="0019231A">
        <w:rPr>
          <w:rFonts w:ascii="Times New Roman" w:hAnsi="Times New Roman" w:cs="Times New Roman"/>
          <w:sz w:val="24"/>
        </w:rPr>
        <w:tab/>
        <w:t>such sums as may be paid to the Commission from time to time by or on behalf of the Participating Governments with the approval of the Monetary Council, by way of appropriation or subvention.</w:t>
      </w:r>
    </w:p>
    <w:p w14:paraId="7E70AE57" w14:textId="77777777" w:rsidR="0019231A" w:rsidRPr="00156F00" w:rsidRDefault="0019231A" w:rsidP="0019231A">
      <w:pPr>
        <w:pStyle w:val="PlainText"/>
        <w:rPr>
          <w:rFonts w:ascii="Times New Roman" w:hAnsi="Times New Roman" w:cs="Times New Roman"/>
          <w:b/>
          <w:sz w:val="18"/>
        </w:rPr>
      </w:pPr>
    </w:p>
    <w:p w14:paraId="43DD48F3" w14:textId="4FEE758D" w:rsidR="0019231A" w:rsidRDefault="0019231A" w:rsidP="0019231A">
      <w:pPr>
        <w:pStyle w:val="PlainText"/>
        <w:rPr>
          <w:rFonts w:ascii="Times New Roman" w:hAnsi="Times New Roman" w:cs="Times New Roman"/>
          <w:b/>
          <w:sz w:val="24"/>
        </w:rPr>
      </w:pPr>
      <w:r w:rsidRPr="0019231A">
        <w:rPr>
          <w:rFonts w:ascii="Times New Roman" w:hAnsi="Times New Roman" w:cs="Times New Roman"/>
          <w:b/>
          <w:sz w:val="24"/>
        </w:rPr>
        <w:t>Article 26</w:t>
      </w:r>
    </w:p>
    <w:p w14:paraId="1B446A2C" w14:textId="77777777" w:rsidR="0019231A" w:rsidRPr="0019231A" w:rsidRDefault="0019231A" w:rsidP="0019231A">
      <w:pPr>
        <w:pStyle w:val="PlainText"/>
        <w:rPr>
          <w:rFonts w:ascii="Times New Roman" w:hAnsi="Times New Roman" w:cs="Times New Roman"/>
          <w:b/>
          <w:sz w:val="24"/>
        </w:rPr>
      </w:pPr>
      <w:r w:rsidRPr="0019231A">
        <w:rPr>
          <w:rFonts w:ascii="Times New Roman" w:hAnsi="Times New Roman" w:cs="Times New Roman"/>
          <w:b/>
          <w:sz w:val="24"/>
        </w:rPr>
        <w:t>Reserve Fund</w:t>
      </w:r>
    </w:p>
    <w:p w14:paraId="2AA9CFEF" w14:textId="77777777" w:rsidR="0019231A" w:rsidRPr="00156F00" w:rsidRDefault="0019231A" w:rsidP="0019231A">
      <w:pPr>
        <w:pStyle w:val="PlainText"/>
        <w:jc w:val="both"/>
        <w:rPr>
          <w:rFonts w:ascii="Times New Roman" w:hAnsi="Times New Roman" w:cs="Times New Roman"/>
          <w:b/>
          <w:sz w:val="18"/>
        </w:rPr>
      </w:pPr>
    </w:p>
    <w:p w14:paraId="4F9AD545" w14:textId="77777777" w:rsidR="0019231A" w:rsidRPr="0019231A" w:rsidRDefault="0019231A" w:rsidP="0019231A">
      <w:pPr>
        <w:pStyle w:val="PlainText"/>
        <w:jc w:val="both"/>
        <w:rPr>
          <w:rFonts w:ascii="Times New Roman" w:hAnsi="Times New Roman" w:cs="Times New Roman"/>
          <w:sz w:val="24"/>
        </w:rPr>
      </w:pPr>
      <w:r w:rsidRPr="0019231A">
        <w:rPr>
          <w:rFonts w:ascii="Times New Roman" w:hAnsi="Times New Roman" w:cs="Times New Roman"/>
          <w:sz w:val="24"/>
        </w:rPr>
        <w:tab/>
        <w:t>(1)</w:t>
      </w:r>
      <w:r w:rsidRPr="0019231A">
        <w:rPr>
          <w:rFonts w:ascii="Times New Roman" w:hAnsi="Times New Roman" w:cs="Times New Roman"/>
          <w:sz w:val="24"/>
        </w:rPr>
        <w:tab/>
        <w:t>The Commission may establish a Reserve Fund into which must be paid:</w:t>
      </w:r>
    </w:p>
    <w:p w14:paraId="01F4A2EB" w14:textId="77777777" w:rsidR="0019231A" w:rsidRPr="0019231A" w:rsidRDefault="0019231A" w:rsidP="0019231A">
      <w:pPr>
        <w:pStyle w:val="PlainText"/>
        <w:jc w:val="both"/>
        <w:rPr>
          <w:rFonts w:ascii="Times New Roman" w:hAnsi="Times New Roman" w:cs="Times New Roman"/>
          <w:sz w:val="24"/>
        </w:rPr>
      </w:pPr>
    </w:p>
    <w:p w14:paraId="211AC599" w14:textId="77777777" w:rsidR="0019231A" w:rsidRPr="0019231A" w:rsidRDefault="0019231A" w:rsidP="0019231A">
      <w:pPr>
        <w:pStyle w:val="PlainText"/>
        <w:ind w:left="2160" w:hanging="720"/>
        <w:jc w:val="both"/>
        <w:rPr>
          <w:rFonts w:ascii="Times New Roman" w:hAnsi="Times New Roman" w:cs="Times New Roman"/>
          <w:sz w:val="24"/>
        </w:rPr>
      </w:pPr>
      <w:r w:rsidRPr="0019231A">
        <w:rPr>
          <w:rFonts w:ascii="Times New Roman" w:hAnsi="Times New Roman" w:cs="Times New Roman"/>
          <w:sz w:val="24"/>
        </w:rPr>
        <w:t>(a)</w:t>
      </w:r>
      <w:r w:rsidRPr="0019231A">
        <w:rPr>
          <w:rFonts w:ascii="Times New Roman" w:hAnsi="Times New Roman" w:cs="Times New Roman"/>
          <w:sz w:val="24"/>
        </w:rPr>
        <w:tab/>
        <w:t>fees, levies or any penalties imposed or charged under securities laws;</w:t>
      </w:r>
    </w:p>
    <w:p w14:paraId="1B1B4937" w14:textId="77777777" w:rsidR="0019231A" w:rsidRPr="0019231A" w:rsidRDefault="0019231A" w:rsidP="0019231A">
      <w:pPr>
        <w:pStyle w:val="PlainText"/>
        <w:jc w:val="both"/>
        <w:rPr>
          <w:rFonts w:ascii="Times New Roman" w:hAnsi="Times New Roman" w:cs="Times New Roman"/>
          <w:sz w:val="24"/>
        </w:rPr>
      </w:pPr>
    </w:p>
    <w:p w14:paraId="00D48A2B" w14:textId="77777777" w:rsidR="0019231A" w:rsidRPr="0019231A" w:rsidRDefault="0019231A" w:rsidP="0019231A">
      <w:pPr>
        <w:pStyle w:val="PlainText"/>
        <w:ind w:left="2160" w:hanging="720"/>
        <w:jc w:val="both"/>
        <w:rPr>
          <w:rFonts w:ascii="Times New Roman" w:hAnsi="Times New Roman" w:cs="Times New Roman"/>
          <w:sz w:val="24"/>
        </w:rPr>
      </w:pPr>
      <w:r w:rsidRPr="0019231A">
        <w:rPr>
          <w:rFonts w:ascii="Times New Roman" w:hAnsi="Times New Roman" w:cs="Times New Roman"/>
          <w:sz w:val="24"/>
        </w:rPr>
        <w:t>(b)</w:t>
      </w:r>
      <w:r w:rsidRPr="0019231A">
        <w:rPr>
          <w:rFonts w:ascii="Times New Roman" w:hAnsi="Times New Roman" w:cs="Times New Roman"/>
          <w:sz w:val="24"/>
        </w:rPr>
        <w:tab/>
        <w:t>any sums appropriated by a Participating Government for this purpose; and</w:t>
      </w:r>
    </w:p>
    <w:p w14:paraId="74C53629" w14:textId="77777777" w:rsidR="0019231A" w:rsidRPr="0019231A" w:rsidRDefault="0019231A" w:rsidP="0019231A">
      <w:pPr>
        <w:pStyle w:val="PlainText"/>
        <w:ind w:left="2160" w:hanging="720"/>
        <w:jc w:val="both"/>
        <w:rPr>
          <w:rFonts w:ascii="Times New Roman" w:hAnsi="Times New Roman" w:cs="Times New Roman"/>
          <w:sz w:val="24"/>
        </w:rPr>
      </w:pPr>
    </w:p>
    <w:p w14:paraId="4CBBB8FB" w14:textId="77777777" w:rsidR="0019231A" w:rsidRPr="0019231A" w:rsidRDefault="0019231A" w:rsidP="0019231A">
      <w:pPr>
        <w:pStyle w:val="PlainText"/>
        <w:ind w:left="2160" w:hanging="720"/>
        <w:jc w:val="both"/>
        <w:rPr>
          <w:rFonts w:ascii="Times New Roman" w:hAnsi="Times New Roman" w:cs="Times New Roman"/>
          <w:sz w:val="24"/>
        </w:rPr>
      </w:pPr>
      <w:r w:rsidRPr="0019231A">
        <w:rPr>
          <w:rFonts w:ascii="Times New Roman" w:hAnsi="Times New Roman" w:cs="Times New Roman"/>
          <w:sz w:val="24"/>
        </w:rPr>
        <w:t>(c)</w:t>
      </w:r>
      <w:r w:rsidRPr="0019231A">
        <w:rPr>
          <w:rFonts w:ascii="Times New Roman" w:hAnsi="Times New Roman" w:cs="Times New Roman"/>
          <w:sz w:val="24"/>
        </w:rPr>
        <w:tab/>
        <w:t>any other sums which the Commission with the approval of the Monetary Council may determine;</w:t>
      </w:r>
    </w:p>
    <w:p w14:paraId="58B464C0" w14:textId="77777777" w:rsidR="0019231A" w:rsidRPr="00156F00" w:rsidRDefault="0019231A" w:rsidP="0019231A">
      <w:pPr>
        <w:pStyle w:val="PlainText"/>
        <w:jc w:val="both"/>
        <w:rPr>
          <w:rFonts w:ascii="Times New Roman" w:hAnsi="Times New Roman" w:cs="Times New Roman"/>
          <w:sz w:val="18"/>
        </w:rPr>
      </w:pPr>
    </w:p>
    <w:p w14:paraId="13D6E55B" w14:textId="34D092DF" w:rsidR="00A54E3E" w:rsidRPr="00C52374" w:rsidRDefault="00A54E3E" w:rsidP="00201059">
      <w:pPr>
        <w:pStyle w:val="PlainText"/>
        <w:ind w:left="2610" w:hanging="2610"/>
        <w:jc w:val="both"/>
        <w:rPr>
          <w:rFonts w:ascii="Times New Roman" w:hAnsi="Times New Roman" w:cs="Times New Roman"/>
          <w:sz w:val="24"/>
        </w:rPr>
      </w:pPr>
      <w:r w:rsidRPr="00C52374">
        <w:rPr>
          <w:rFonts w:ascii="Times New Roman" w:eastAsia="MS Mincho" w:hAnsi="Times New Roman" w:cs="Times New Roman"/>
          <w:sz w:val="24"/>
        </w:rPr>
        <w:t xml:space="preserve">MONTSERRAT </w:t>
      </w:r>
      <w:r>
        <w:rPr>
          <w:rFonts w:ascii="Times New Roman" w:eastAsia="MS Mincho" w:hAnsi="Times New Roman"/>
          <w:sz w:val="24"/>
        </w:rPr>
        <w:t>3</w:t>
      </w:r>
      <w:r w:rsidR="00F06C35">
        <w:rPr>
          <w:rFonts w:ascii="Times New Roman" w:eastAsia="MS Mincho" w:hAnsi="Times New Roman"/>
          <w:sz w:val="24"/>
        </w:rPr>
        <w:t>0</w:t>
      </w:r>
      <w:r w:rsidRPr="00C52374">
        <w:rPr>
          <w:rFonts w:ascii="Times New Roman" w:eastAsia="MS Mincho" w:hAnsi="Times New Roman" w:cs="Times New Roman"/>
          <w:sz w:val="24"/>
        </w:rPr>
        <w:t xml:space="preserve">      Eastern Caribbean Securities Regulatory      No. 5 of 2021</w:t>
      </w:r>
      <w:r w:rsidRPr="00C52374">
        <w:rPr>
          <w:rFonts w:ascii="Times New Roman" w:hAnsi="Times New Roman" w:cs="Times New Roman"/>
          <w:b/>
          <w:sz w:val="24"/>
        </w:rPr>
        <w:t xml:space="preserve">               </w:t>
      </w:r>
      <w:r>
        <w:rPr>
          <w:rFonts w:ascii="Times New Roman" w:hAnsi="Times New Roman"/>
          <w:b/>
          <w:sz w:val="24"/>
        </w:rPr>
        <w:t xml:space="preserve">     </w:t>
      </w:r>
      <w:r w:rsidRPr="00C52374">
        <w:rPr>
          <w:rFonts w:ascii="Times New Roman" w:hAnsi="Times New Roman" w:cs="Times New Roman"/>
          <w:sz w:val="24"/>
        </w:rPr>
        <w:t>Commission Agreement Act 2021</w:t>
      </w:r>
    </w:p>
    <w:p w14:paraId="237D2A92" w14:textId="77777777" w:rsidR="00A54E3E" w:rsidRDefault="00A54E3E" w:rsidP="0019231A">
      <w:pPr>
        <w:pStyle w:val="PlainText"/>
        <w:jc w:val="both"/>
        <w:rPr>
          <w:rFonts w:ascii="Times New Roman" w:hAnsi="Times New Roman" w:cs="Times New Roman"/>
          <w:sz w:val="24"/>
        </w:rPr>
      </w:pPr>
    </w:p>
    <w:p w14:paraId="1B8A0559" w14:textId="75F3C298" w:rsidR="0019231A" w:rsidRPr="0019231A" w:rsidRDefault="0019231A" w:rsidP="00A54E3E">
      <w:pPr>
        <w:pStyle w:val="PlainText"/>
        <w:ind w:firstLine="720"/>
        <w:jc w:val="both"/>
        <w:rPr>
          <w:rFonts w:ascii="Times New Roman" w:hAnsi="Times New Roman" w:cs="Times New Roman"/>
          <w:sz w:val="24"/>
        </w:rPr>
      </w:pPr>
      <w:r w:rsidRPr="0019231A">
        <w:rPr>
          <w:rFonts w:ascii="Times New Roman" w:hAnsi="Times New Roman" w:cs="Times New Roman"/>
          <w:sz w:val="24"/>
        </w:rPr>
        <w:t>(2)</w:t>
      </w:r>
      <w:r w:rsidRPr="0019231A">
        <w:rPr>
          <w:rFonts w:ascii="Times New Roman" w:hAnsi="Times New Roman" w:cs="Times New Roman"/>
          <w:sz w:val="24"/>
        </w:rPr>
        <w:tab/>
        <w:t>The Commission may withdraw any funds from the Reserve Fund for the purpose of exercising its duties under securities laws;</w:t>
      </w:r>
    </w:p>
    <w:p w14:paraId="18FBFAE1" w14:textId="77777777" w:rsidR="0019231A" w:rsidRPr="00156F00" w:rsidRDefault="0019231A" w:rsidP="0019231A">
      <w:pPr>
        <w:pStyle w:val="PlainText"/>
        <w:jc w:val="both"/>
        <w:rPr>
          <w:rFonts w:ascii="Times New Roman" w:hAnsi="Times New Roman" w:cs="Times New Roman"/>
        </w:rPr>
      </w:pPr>
    </w:p>
    <w:p w14:paraId="15D45186" w14:textId="77777777" w:rsidR="0019231A" w:rsidRPr="0019231A" w:rsidRDefault="0019231A" w:rsidP="0019231A">
      <w:pPr>
        <w:pStyle w:val="PlainText"/>
        <w:jc w:val="both"/>
        <w:rPr>
          <w:rFonts w:ascii="Times New Roman" w:hAnsi="Times New Roman" w:cs="Times New Roman"/>
          <w:sz w:val="24"/>
        </w:rPr>
      </w:pPr>
      <w:r w:rsidRPr="0019231A">
        <w:rPr>
          <w:rFonts w:ascii="Times New Roman" w:hAnsi="Times New Roman" w:cs="Times New Roman"/>
          <w:sz w:val="24"/>
        </w:rPr>
        <w:tab/>
        <w:t>(3)</w:t>
      </w:r>
      <w:r w:rsidRPr="0019231A">
        <w:rPr>
          <w:rFonts w:ascii="Times New Roman" w:hAnsi="Times New Roman" w:cs="Times New Roman"/>
          <w:sz w:val="24"/>
        </w:rPr>
        <w:tab/>
        <w:t>The funds in the Reserve Fund may be invested by the Commission on such terms and conditions as may be determined by the Commission.  Except that the Commission shall not invest its funds in securities offered by any person under its supervision or regulation;</w:t>
      </w:r>
    </w:p>
    <w:p w14:paraId="0D48359C" w14:textId="77777777" w:rsidR="0019231A" w:rsidRPr="00156F00" w:rsidRDefault="0019231A" w:rsidP="0019231A">
      <w:pPr>
        <w:pStyle w:val="PlainText"/>
        <w:jc w:val="both"/>
        <w:rPr>
          <w:rFonts w:ascii="Times New Roman" w:hAnsi="Times New Roman" w:cs="Times New Roman"/>
        </w:rPr>
      </w:pPr>
    </w:p>
    <w:p w14:paraId="263D506E" w14:textId="77777777" w:rsidR="0019231A" w:rsidRPr="0019231A" w:rsidRDefault="0019231A" w:rsidP="0019231A">
      <w:pPr>
        <w:pStyle w:val="PlainText"/>
        <w:jc w:val="both"/>
        <w:rPr>
          <w:rFonts w:ascii="Times New Roman" w:hAnsi="Times New Roman" w:cs="Times New Roman"/>
          <w:sz w:val="24"/>
        </w:rPr>
      </w:pPr>
      <w:r w:rsidRPr="0019231A">
        <w:rPr>
          <w:rFonts w:ascii="Times New Roman" w:hAnsi="Times New Roman" w:cs="Times New Roman"/>
          <w:sz w:val="24"/>
        </w:rPr>
        <w:tab/>
        <w:t>(4)</w:t>
      </w:r>
      <w:r w:rsidRPr="0019231A">
        <w:rPr>
          <w:rFonts w:ascii="Times New Roman" w:hAnsi="Times New Roman" w:cs="Times New Roman"/>
          <w:sz w:val="24"/>
        </w:rPr>
        <w:tab/>
        <w:t>The Commission shall not make a disbursement from the Reserve Fund within the first five years of the establishment of the Reserve Fund.</w:t>
      </w:r>
    </w:p>
    <w:p w14:paraId="19434CA0" w14:textId="77777777" w:rsidR="0019231A" w:rsidRPr="00156F00" w:rsidRDefault="0019231A" w:rsidP="0019231A">
      <w:pPr>
        <w:pStyle w:val="PlainText"/>
        <w:rPr>
          <w:rFonts w:ascii="Times New Roman" w:hAnsi="Times New Roman" w:cs="Times New Roman"/>
          <w:b/>
        </w:rPr>
      </w:pPr>
    </w:p>
    <w:p w14:paraId="45DF6699" w14:textId="73DE1510" w:rsidR="0019231A" w:rsidRDefault="0019231A" w:rsidP="0019231A">
      <w:pPr>
        <w:pStyle w:val="PlainText"/>
        <w:rPr>
          <w:rFonts w:ascii="Times New Roman" w:hAnsi="Times New Roman" w:cs="Times New Roman"/>
          <w:b/>
          <w:sz w:val="24"/>
        </w:rPr>
      </w:pPr>
      <w:r w:rsidRPr="0019231A">
        <w:rPr>
          <w:rFonts w:ascii="Times New Roman" w:hAnsi="Times New Roman" w:cs="Times New Roman"/>
          <w:b/>
          <w:sz w:val="24"/>
        </w:rPr>
        <w:t>Article 27</w:t>
      </w:r>
    </w:p>
    <w:p w14:paraId="266FD892" w14:textId="77777777" w:rsidR="0019231A" w:rsidRPr="0019231A" w:rsidRDefault="0019231A" w:rsidP="0019231A">
      <w:pPr>
        <w:pStyle w:val="PlainText"/>
        <w:rPr>
          <w:rFonts w:ascii="Times New Roman" w:hAnsi="Times New Roman" w:cs="Times New Roman"/>
          <w:b/>
          <w:sz w:val="24"/>
        </w:rPr>
      </w:pPr>
      <w:r w:rsidRPr="0019231A">
        <w:rPr>
          <w:rFonts w:ascii="Times New Roman" w:hAnsi="Times New Roman" w:cs="Times New Roman"/>
          <w:b/>
          <w:sz w:val="24"/>
        </w:rPr>
        <w:t>Financial Year and Estimates</w:t>
      </w:r>
    </w:p>
    <w:p w14:paraId="2BD41C7A" w14:textId="77777777" w:rsidR="0019231A" w:rsidRPr="00156F00" w:rsidRDefault="0019231A" w:rsidP="0019231A">
      <w:pPr>
        <w:pStyle w:val="PlainText"/>
        <w:jc w:val="both"/>
        <w:rPr>
          <w:rFonts w:ascii="Times New Roman" w:hAnsi="Times New Roman" w:cs="Times New Roman"/>
        </w:rPr>
      </w:pPr>
    </w:p>
    <w:p w14:paraId="03553A15" w14:textId="77777777" w:rsidR="0019231A" w:rsidRPr="0019231A" w:rsidRDefault="0019231A" w:rsidP="0019231A">
      <w:pPr>
        <w:pStyle w:val="PlainText"/>
        <w:jc w:val="both"/>
        <w:rPr>
          <w:rFonts w:ascii="Times New Roman" w:hAnsi="Times New Roman" w:cs="Times New Roman"/>
          <w:sz w:val="24"/>
        </w:rPr>
      </w:pPr>
      <w:r w:rsidRPr="0019231A">
        <w:rPr>
          <w:rFonts w:ascii="Times New Roman" w:hAnsi="Times New Roman" w:cs="Times New Roman"/>
          <w:sz w:val="24"/>
        </w:rPr>
        <w:tab/>
        <w:t>(1)</w:t>
      </w:r>
      <w:r w:rsidRPr="0019231A">
        <w:rPr>
          <w:rFonts w:ascii="Times New Roman" w:hAnsi="Times New Roman" w:cs="Times New Roman"/>
          <w:sz w:val="24"/>
        </w:rPr>
        <w:tab/>
        <w:t>The financial year of the Commission shall begin on 1 April and end on 31 March in each year, or such other period as the Monetary Council may determine except that the first financial year of the Commission shall begin on the establishment of the Commission under Article 3 and end on the following 31 March or such other date as the Monetary Council may decide;</w:t>
      </w:r>
    </w:p>
    <w:p w14:paraId="77A1EF39" w14:textId="77777777" w:rsidR="0019231A" w:rsidRPr="0019231A" w:rsidRDefault="0019231A" w:rsidP="0019231A">
      <w:pPr>
        <w:pStyle w:val="PlainText"/>
        <w:jc w:val="both"/>
        <w:rPr>
          <w:rFonts w:ascii="Times New Roman" w:hAnsi="Times New Roman" w:cs="Times New Roman"/>
          <w:sz w:val="24"/>
        </w:rPr>
      </w:pPr>
    </w:p>
    <w:p w14:paraId="1A63555F" w14:textId="77777777" w:rsidR="0019231A" w:rsidRPr="0019231A" w:rsidRDefault="0019231A" w:rsidP="0019231A">
      <w:pPr>
        <w:pStyle w:val="PlainText"/>
        <w:jc w:val="both"/>
        <w:rPr>
          <w:rFonts w:ascii="Times New Roman" w:hAnsi="Times New Roman" w:cs="Times New Roman"/>
          <w:sz w:val="24"/>
        </w:rPr>
      </w:pPr>
      <w:r w:rsidRPr="0019231A">
        <w:rPr>
          <w:rFonts w:ascii="Times New Roman" w:hAnsi="Times New Roman" w:cs="Times New Roman"/>
          <w:sz w:val="24"/>
        </w:rPr>
        <w:tab/>
        <w:t>(2)</w:t>
      </w:r>
      <w:r w:rsidRPr="0019231A">
        <w:rPr>
          <w:rFonts w:ascii="Times New Roman" w:hAnsi="Times New Roman" w:cs="Times New Roman"/>
          <w:sz w:val="24"/>
        </w:rPr>
        <w:tab/>
        <w:t>The Commission shall not later than 31 December in each financial year or at least three months before the end of its financial year submit to the Monetary Council for its approval estimates of its income and expenditure for the next financial year;</w:t>
      </w:r>
    </w:p>
    <w:p w14:paraId="6FCEEB0F" w14:textId="77777777" w:rsidR="0019231A" w:rsidRPr="0019231A" w:rsidRDefault="0019231A" w:rsidP="0019231A">
      <w:pPr>
        <w:pStyle w:val="PlainText"/>
        <w:jc w:val="both"/>
        <w:rPr>
          <w:rFonts w:ascii="Times New Roman" w:hAnsi="Times New Roman" w:cs="Times New Roman"/>
          <w:sz w:val="24"/>
        </w:rPr>
      </w:pPr>
    </w:p>
    <w:p w14:paraId="701C9E93" w14:textId="77777777" w:rsidR="0019231A" w:rsidRPr="0019231A" w:rsidRDefault="0019231A" w:rsidP="0019231A">
      <w:pPr>
        <w:pStyle w:val="PlainText"/>
        <w:jc w:val="both"/>
        <w:rPr>
          <w:rFonts w:ascii="Times New Roman" w:hAnsi="Times New Roman" w:cs="Times New Roman"/>
          <w:sz w:val="24"/>
        </w:rPr>
      </w:pPr>
      <w:r w:rsidRPr="0019231A">
        <w:rPr>
          <w:rFonts w:ascii="Times New Roman" w:hAnsi="Times New Roman" w:cs="Times New Roman"/>
          <w:sz w:val="24"/>
        </w:rPr>
        <w:tab/>
        <w:t>(3)</w:t>
      </w:r>
      <w:r w:rsidRPr="0019231A">
        <w:rPr>
          <w:rFonts w:ascii="Times New Roman" w:hAnsi="Times New Roman" w:cs="Times New Roman"/>
          <w:sz w:val="24"/>
        </w:rPr>
        <w:tab/>
        <w:t>The Commission shall discharge its functions to ensure that its revenue is not less than sufficient to meet all sums properly chargeable to its revenue account;</w:t>
      </w:r>
    </w:p>
    <w:p w14:paraId="14FC5E9F" w14:textId="77777777" w:rsidR="0019231A" w:rsidRPr="0019231A" w:rsidRDefault="0019231A" w:rsidP="0019231A">
      <w:pPr>
        <w:pStyle w:val="PlainText"/>
        <w:jc w:val="both"/>
        <w:rPr>
          <w:rFonts w:ascii="Times New Roman" w:hAnsi="Times New Roman" w:cs="Times New Roman"/>
          <w:sz w:val="24"/>
        </w:rPr>
      </w:pPr>
    </w:p>
    <w:p w14:paraId="30C6BEEC" w14:textId="77777777" w:rsidR="0019231A" w:rsidRPr="0019231A" w:rsidRDefault="0019231A" w:rsidP="0019231A">
      <w:pPr>
        <w:pStyle w:val="PlainText"/>
        <w:jc w:val="both"/>
        <w:rPr>
          <w:rFonts w:ascii="Times New Roman" w:hAnsi="Times New Roman" w:cs="Times New Roman"/>
          <w:sz w:val="24"/>
        </w:rPr>
      </w:pPr>
      <w:r w:rsidRPr="0019231A">
        <w:rPr>
          <w:rFonts w:ascii="Times New Roman" w:hAnsi="Times New Roman" w:cs="Times New Roman"/>
          <w:sz w:val="24"/>
        </w:rPr>
        <w:tab/>
        <w:t>(4)</w:t>
      </w:r>
      <w:r w:rsidRPr="0019231A">
        <w:rPr>
          <w:rFonts w:ascii="Times New Roman" w:hAnsi="Times New Roman" w:cs="Times New Roman"/>
          <w:sz w:val="24"/>
        </w:rPr>
        <w:tab/>
        <w:t>Any excess of the revenue of the Commission for any financial year over the sum properly chargeable to its revenue account for that year shall be applied by the Commission for the purposes of the Commission;</w:t>
      </w:r>
    </w:p>
    <w:p w14:paraId="5397304F" w14:textId="77777777" w:rsidR="0019231A" w:rsidRPr="0019231A" w:rsidRDefault="0019231A" w:rsidP="0019231A">
      <w:pPr>
        <w:pStyle w:val="PlainText"/>
        <w:jc w:val="both"/>
        <w:rPr>
          <w:rFonts w:ascii="Times New Roman" w:hAnsi="Times New Roman" w:cs="Times New Roman"/>
          <w:sz w:val="24"/>
        </w:rPr>
      </w:pPr>
    </w:p>
    <w:p w14:paraId="280F9943" w14:textId="77777777" w:rsidR="00987EB8" w:rsidRDefault="0019231A" w:rsidP="0019231A">
      <w:pPr>
        <w:pStyle w:val="PlainText"/>
        <w:jc w:val="both"/>
        <w:rPr>
          <w:rFonts w:ascii="Times New Roman" w:hAnsi="Times New Roman" w:cs="Times New Roman"/>
          <w:sz w:val="24"/>
        </w:rPr>
      </w:pPr>
      <w:r w:rsidRPr="0019231A">
        <w:rPr>
          <w:rFonts w:ascii="Times New Roman" w:hAnsi="Times New Roman" w:cs="Times New Roman"/>
          <w:sz w:val="24"/>
        </w:rPr>
        <w:tab/>
      </w:r>
    </w:p>
    <w:p w14:paraId="7531C53F" w14:textId="77777777" w:rsidR="00987EB8" w:rsidRDefault="00987EB8" w:rsidP="0019231A">
      <w:pPr>
        <w:pStyle w:val="PlainText"/>
        <w:jc w:val="both"/>
        <w:rPr>
          <w:rFonts w:ascii="Times New Roman" w:hAnsi="Times New Roman" w:cs="Times New Roman"/>
          <w:sz w:val="24"/>
        </w:rPr>
      </w:pPr>
    </w:p>
    <w:p w14:paraId="0179E106" w14:textId="12EF7A84" w:rsidR="00987EB8" w:rsidRPr="002B3B80" w:rsidRDefault="00987EB8" w:rsidP="00987EB8">
      <w:pPr>
        <w:tabs>
          <w:tab w:val="right" w:pos="1710"/>
          <w:tab w:val="decimal" w:pos="2070"/>
          <w:tab w:val="decimal" w:pos="5940"/>
        </w:tabs>
        <w:spacing w:before="0" w:after="0"/>
        <w:jc w:val="both"/>
      </w:pPr>
      <w:r w:rsidRPr="002B3B80">
        <w:t xml:space="preserve">No. 5 of 2021  </w:t>
      </w:r>
      <w:r>
        <w:t xml:space="preserve">   </w:t>
      </w:r>
      <w:r w:rsidRPr="002B3B80">
        <w:t xml:space="preserve"> Eastern Caribbean Securities Regulatory   </w:t>
      </w:r>
      <w:r>
        <w:t xml:space="preserve"> </w:t>
      </w:r>
      <w:r w:rsidRPr="002B3B80">
        <w:t xml:space="preserve"> M</w:t>
      </w:r>
      <w:r>
        <w:t>ONTSERRAT 31</w:t>
      </w:r>
    </w:p>
    <w:p w14:paraId="3BBA5D53" w14:textId="08018F20" w:rsidR="00987EB8" w:rsidRDefault="00987EB8" w:rsidP="00987EB8">
      <w:pPr>
        <w:autoSpaceDN/>
        <w:spacing w:before="0" w:after="200"/>
        <w:contextualSpacing/>
        <w:jc w:val="both"/>
      </w:pPr>
      <w:r>
        <w:t xml:space="preserve">                        </w:t>
      </w:r>
      <w:r w:rsidR="00FC1476">
        <w:t xml:space="preserve">  </w:t>
      </w:r>
      <w:r>
        <w:t xml:space="preserve">     </w:t>
      </w:r>
      <w:r w:rsidRPr="002B3B80">
        <w:t xml:space="preserve"> Commission Agreement Act 2021</w:t>
      </w:r>
    </w:p>
    <w:p w14:paraId="1168EDDD" w14:textId="77777777" w:rsidR="00987EB8" w:rsidRDefault="00987EB8" w:rsidP="0019231A">
      <w:pPr>
        <w:pStyle w:val="PlainText"/>
        <w:jc w:val="both"/>
        <w:rPr>
          <w:rFonts w:ascii="Times New Roman" w:hAnsi="Times New Roman" w:cs="Times New Roman"/>
          <w:sz w:val="24"/>
        </w:rPr>
      </w:pPr>
    </w:p>
    <w:p w14:paraId="6A2538F6" w14:textId="79776A31" w:rsidR="0019231A" w:rsidRPr="0019231A" w:rsidRDefault="0019231A" w:rsidP="00987EB8">
      <w:pPr>
        <w:pStyle w:val="PlainText"/>
        <w:ind w:firstLine="720"/>
        <w:jc w:val="both"/>
        <w:rPr>
          <w:rFonts w:ascii="Times New Roman" w:hAnsi="Times New Roman" w:cs="Times New Roman"/>
          <w:sz w:val="24"/>
        </w:rPr>
      </w:pPr>
      <w:r w:rsidRPr="0019231A">
        <w:rPr>
          <w:rFonts w:ascii="Times New Roman" w:hAnsi="Times New Roman" w:cs="Times New Roman"/>
          <w:sz w:val="24"/>
        </w:rPr>
        <w:t>(5)</w:t>
      </w:r>
      <w:r w:rsidRPr="0019231A">
        <w:rPr>
          <w:rFonts w:ascii="Times New Roman" w:hAnsi="Times New Roman" w:cs="Times New Roman"/>
          <w:sz w:val="24"/>
        </w:rPr>
        <w:tab/>
        <w:t>Where any deficit arises on the operations of the Commission or is budgeted for in the Estimates of expenditure of the Commission the Participating Governments shall provide a subvention to the Commission to meet the deficit in such proportion as may be determined by the Monetary Council.</w:t>
      </w:r>
    </w:p>
    <w:p w14:paraId="310735A5" w14:textId="77777777" w:rsidR="0019231A" w:rsidRPr="00156F00" w:rsidRDefault="0019231A" w:rsidP="0019231A">
      <w:pPr>
        <w:pStyle w:val="PlainText"/>
        <w:jc w:val="both"/>
        <w:rPr>
          <w:rFonts w:ascii="Times New Roman" w:hAnsi="Times New Roman" w:cs="Times New Roman"/>
          <w:sz w:val="18"/>
        </w:rPr>
      </w:pPr>
    </w:p>
    <w:p w14:paraId="7CA1D394" w14:textId="77777777" w:rsidR="0019231A" w:rsidRPr="0019231A" w:rsidRDefault="0019231A" w:rsidP="0019231A">
      <w:pPr>
        <w:pStyle w:val="PlainText"/>
        <w:rPr>
          <w:rFonts w:ascii="Times New Roman" w:hAnsi="Times New Roman" w:cs="Times New Roman"/>
          <w:b/>
          <w:sz w:val="24"/>
        </w:rPr>
      </w:pPr>
      <w:r w:rsidRPr="0019231A">
        <w:rPr>
          <w:rFonts w:ascii="Times New Roman" w:hAnsi="Times New Roman" w:cs="Times New Roman"/>
          <w:b/>
          <w:sz w:val="24"/>
        </w:rPr>
        <w:t>Article 28</w:t>
      </w:r>
    </w:p>
    <w:p w14:paraId="673ED065" w14:textId="77777777" w:rsidR="0019231A" w:rsidRPr="0019231A" w:rsidRDefault="0019231A" w:rsidP="0019231A">
      <w:pPr>
        <w:pStyle w:val="PlainText"/>
        <w:rPr>
          <w:rFonts w:ascii="Times New Roman" w:hAnsi="Times New Roman" w:cs="Times New Roman"/>
          <w:b/>
          <w:sz w:val="24"/>
        </w:rPr>
      </w:pPr>
      <w:r w:rsidRPr="0019231A">
        <w:rPr>
          <w:rFonts w:ascii="Times New Roman" w:hAnsi="Times New Roman" w:cs="Times New Roman"/>
          <w:b/>
          <w:sz w:val="24"/>
        </w:rPr>
        <w:t>Accounts</w:t>
      </w:r>
    </w:p>
    <w:p w14:paraId="6FCDA7CD" w14:textId="77777777" w:rsidR="0019231A" w:rsidRPr="00156F00" w:rsidRDefault="0019231A" w:rsidP="0019231A">
      <w:pPr>
        <w:pStyle w:val="PlainText"/>
        <w:jc w:val="both"/>
        <w:rPr>
          <w:rFonts w:ascii="Times New Roman" w:hAnsi="Times New Roman" w:cs="Times New Roman"/>
          <w:b/>
        </w:rPr>
      </w:pPr>
    </w:p>
    <w:p w14:paraId="3FAB6001" w14:textId="77777777" w:rsidR="0019231A" w:rsidRPr="0019231A" w:rsidRDefault="0019231A" w:rsidP="0019231A">
      <w:pPr>
        <w:pStyle w:val="PlainText"/>
        <w:jc w:val="both"/>
        <w:rPr>
          <w:rFonts w:ascii="Times New Roman" w:hAnsi="Times New Roman" w:cs="Times New Roman"/>
          <w:sz w:val="24"/>
        </w:rPr>
      </w:pPr>
      <w:r w:rsidRPr="0019231A">
        <w:rPr>
          <w:rFonts w:ascii="Times New Roman" w:hAnsi="Times New Roman" w:cs="Times New Roman"/>
          <w:sz w:val="24"/>
        </w:rPr>
        <w:tab/>
        <w:t>(1)</w:t>
      </w:r>
      <w:r w:rsidRPr="0019231A">
        <w:rPr>
          <w:rFonts w:ascii="Times New Roman" w:hAnsi="Times New Roman" w:cs="Times New Roman"/>
          <w:sz w:val="24"/>
        </w:rPr>
        <w:tab/>
        <w:t>The Commission shall keep proper accounts and records of its transactions;</w:t>
      </w:r>
    </w:p>
    <w:p w14:paraId="2C8EDC02" w14:textId="77777777" w:rsidR="0019231A" w:rsidRPr="0019231A" w:rsidRDefault="0019231A" w:rsidP="0019231A">
      <w:pPr>
        <w:pStyle w:val="PlainText"/>
        <w:jc w:val="both"/>
        <w:rPr>
          <w:rFonts w:ascii="Times New Roman" w:hAnsi="Times New Roman" w:cs="Times New Roman"/>
          <w:sz w:val="24"/>
        </w:rPr>
      </w:pPr>
    </w:p>
    <w:p w14:paraId="7F9B03CD" w14:textId="77777777" w:rsidR="0019231A" w:rsidRPr="0019231A" w:rsidRDefault="0019231A" w:rsidP="0019231A">
      <w:pPr>
        <w:pStyle w:val="PlainText"/>
        <w:jc w:val="both"/>
        <w:rPr>
          <w:rFonts w:ascii="Times New Roman" w:hAnsi="Times New Roman" w:cs="Times New Roman"/>
          <w:sz w:val="24"/>
        </w:rPr>
      </w:pPr>
      <w:r w:rsidRPr="0019231A">
        <w:rPr>
          <w:rFonts w:ascii="Times New Roman" w:hAnsi="Times New Roman" w:cs="Times New Roman"/>
          <w:sz w:val="24"/>
        </w:rPr>
        <w:tab/>
        <w:t>(2)</w:t>
      </w:r>
      <w:r w:rsidRPr="0019231A">
        <w:rPr>
          <w:rFonts w:ascii="Times New Roman" w:hAnsi="Times New Roman" w:cs="Times New Roman"/>
          <w:sz w:val="24"/>
        </w:rPr>
        <w:tab/>
        <w:t>The Commission shall, as soon as practicable after the end of each financial year, prepare a statement of the accounts of the Commission for the financial year including an income and expenditure account and balance sheet.</w:t>
      </w:r>
    </w:p>
    <w:p w14:paraId="78EDCFD2" w14:textId="77777777" w:rsidR="0019231A" w:rsidRPr="0019231A" w:rsidRDefault="0019231A" w:rsidP="0019231A">
      <w:pPr>
        <w:pStyle w:val="PlainText"/>
        <w:rPr>
          <w:rFonts w:ascii="Times New Roman" w:hAnsi="Times New Roman" w:cs="Times New Roman"/>
          <w:sz w:val="24"/>
        </w:rPr>
      </w:pPr>
    </w:p>
    <w:p w14:paraId="564AB156" w14:textId="77777777" w:rsidR="0019231A" w:rsidRPr="0019231A" w:rsidRDefault="0019231A" w:rsidP="0019231A">
      <w:pPr>
        <w:pStyle w:val="PlainText"/>
        <w:rPr>
          <w:rFonts w:ascii="Times New Roman" w:hAnsi="Times New Roman" w:cs="Times New Roman"/>
          <w:b/>
          <w:sz w:val="24"/>
        </w:rPr>
      </w:pPr>
      <w:r w:rsidRPr="0019231A">
        <w:rPr>
          <w:rFonts w:ascii="Times New Roman" w:hAnsi="Times New Roman" w:cs="Times New Roman"/>
          <w:b/>
          <w:sz w:val="24"/>
        </w:rPr>
        <w:t>Article 29</w:t>
      </w:r>
    </w:p>
    <w:p w14:paraId="0A820870" w14:textId="77777777" w:rsidR="0019231A" w:rsidRPr="0019231A" w:rsidRDefault="0019231A" w:rsidP="0019231A">
      <w:pPr>
        <w:pStyle w:val="PlainText"/>
        <w:rPr>
          <w:rFonts w:ascii="Times New Roman" w:hAnsi="Times New Roman" w:cs="Times New Roman"/>
          <w:b/>
          <w:sz w:val="24"/>
        </w:rPr>
      </w:pPr>
      <w:r w:rsidRPr="0019231A">
        <w:rPr>
          <w:rFonts w:ascii="Times New Roman" w:hAnsi="Times New Roman" w:cs="Times New Roman"/>
          <w:b/>
          <w:sz w:val="24"/>
        </w:rPr>
        <w:t>Auditors and Audit</w:t>
      </w:r>
    </w:p>
    <w:p w14:paraId="398A5C26" w14:textId="77777777" w:rsidR="0019231A" w:rsidRPr="0019231A" w:rsidRDefault="0019231A" w:rsidP="0019231A">
      <w:pPr>
        <w:pStyle w:val="PlainText"/>
        <w:jc w:val="both"/>
        <w:rPr>
          <w:rFonts w:ascii="Times New Roman" w:hAnsi="Times New Roman" w:cs="Times New Roman"/>
          <w:sz w:val="24"/>
        </w:rPr>
      </w:pPr>
    </w:p>
    <w:p w14:paraId="0BFDDEC5" w14:textId="77777777" w:rsidR="0019231A" w:rsidRPr="0019231A" w:rsidRDefault="0019231A" w:rsidP="0019231A">
      <w:pPr>
        <w:pStyle w:val="PlainText"/>
        <w:jc w:val="both"/>
        <w:rPr>
          <w:rFonts w:ascii="Times New Roman" w:hAnsi="Times New Roman" w:cs="Times New Roman"/>
          <w:sz w:val="24"/>
        </w:rPr>
      </w:pPr>
      <w:r w:rsidRPr="0019231A">
        <w:rPr>
          <w:rFonts w:ascii="Times New Roman" w:hAnsi="Times New Roman" w:cs="Times New Roman"/>
          <w:sz w:val="24"/>
        </w:rPr>
        <w:tab/>
        <w:t>(1)</w:t>
      </w:r>
      <w:r w:rsidRPr="0019231A">
        <w:rPr>
          <w:rFonts w:ascii="Times New Roman" w:hAnsi="Times New Roman" w:cs="Times New Roman"/>
          <w:sz w:val="24"/>
        </w:rPr>
        <w:tab/>
        <w:t>The Commission shall, with the approval of the Monetary Council, appoint auditors;</w:t>
      </w:r>
    </w:p>
    <w:p w14:paraId="2557F18D" w14:textId="77777777" w:rsidR="0019231A" w:rsidRPr="0019231A" w:rsidRDefault="0019231A" w:rsidP="0019231A">
      <w:pPr>
        <w:pStyle w:val="PlainText"/>
        <w:jc w:val="both"/>
        <w:rPr>
          <w:rFonts w:ascii="Times New Roman" w:hAnsi="Times New Roman" w:cs="Times New Roman"/>
          <w:sz w:val="24"/>
        </w:rPr>
      </w:pPr>
    </w:p>
    <w:p w14:paraId="39DA7ABA" w14:textId="77777777" w:rsidR="0019231A" w:rsidRPr="0019231A" w:rsidRDefault="0019231A" w:rsidP="0019231A">
      <w:pPr>
        <w:pStyle w:val="PlainText"/>
        <w:jc w:val="both"/>
        <w:rPr>
          <w:rFonts w:ascii="Times New Roman" w:hAnsi="Times New Roman" w:cs="Times New Roman"/>
          <w:sz w:val="24"/>
        </w:rPr>
      </w:pPr>
      <w:r w:rsidRPr="0019231A">
        <w:rPr>
          <w:rFonts w:ascii="Times New Roman" w:hAnsi="Times New Roman" w:cs="Times New Roman"/>
          <w:sz w:val="24"/>
        </w:rPr>
        <w:tab/>
        <w:t>(2)</w:t>
      </w:r>
      <w:r w:rsidRPr="0019231A">
        <w:rPr>
          <w:rFonts w:ascii="Times New Roman" w:hAnsi="Times New Roman" w:cs="Times New Roman"/>
          <w:sz w:val="24"/>
        </w:rPr>
        <w:tab/>
        <w:t>The Commission shall, as soon as practicable after the end of each financial year, submit the statement of accounts prepared for the year under Article 28 to the auditors for audit;</w:t>
      </w:r>
    </w:p>
    <w:p w14:paraId="0DA2F682" w14:textId="77777777" w:rsidR="0019231A" w:rsidRPr="0019231A" w:rsidRDefault="0019231A" w:rsidP="0019231A">
      <w:pPr>
        <w:pStyle w:val="PlainText"/>
        <w:jc w:val="both"/>
        <w:rPr>
          <w:rFonts w:ascii="Times New Roman" w:hAnsi="Times New Roman" w:cs="Times New Roman"/>
          <w:sz w:val="24"/>
        </w:rPr>
      </w:pPr>
    </w:p>
    <w:p w14:paraId="3FD790E6" w14:textId="77777777" w:rsidR="0019231A" w:rsidRPr="0019231A" w:rsidRDefault="0019231A" w:rsidP="0019231A">
      <w:pPr>
        <w:pStyle w:val="PlainText"/>
        <w:jc w:val="both"/>
        <w:rPr>
          <w:rFonts w:ascii="Times New Roman" w:hAnsi="Times New Roman" w:cs="Times New Roman"/>
          <w:sz w:val="24"/>
        </w:rPr>
      </w:pPr>
      <w:r w:rsidRPr="0019231A">
        <w:rPr>
          <w:rFonts w:ascii="Times New Roman" w:hAnsi="Times New Roman" w:cs="Times New Roman"/>
          <w:sz w:val="24"/>
        </w:rPr>
        <w:tab/>
        <w:t>(3)</w:t>
      </w:r>
      <w:r w:rsidRPr="0019231A">
        <w:rPr>
          <w:rFonts w:ascii="Times New Roman" w:hAnsi="Times New Roman" w:cs="Times New Roman"/>
          <w:sz w:val="24"/>
        </w:rPr>
        <w:tab/>
        <w:t>The auditors shall prepare a report on the accounts and send the report to the Commission who shall, as soon as practicable after its receipt, send a copy of the report and a copy of the statement of accounts to the Monetary Council;</w:t>
      </w:r>
    </w:p>
    <w:p w14:paraId="4BDE9FD2" w14:textId="77777777" w:rsidR="0019231A" w:rsidRPr="0019231A" w:rsidRDefault="0019231A" w:rsidP="0019231A">
      <w:pPr>
        <w:pStyle w:val="PlainText"/>
        <w:jc w:val="both"/>
        <w:rPr>
          <w:rFonts w:ascii="Times New Roman" w:hAnsi="Times New Roman" w:cs="Times New Roman"/>
          <w:sz w:val="24"/>
        </w:rPr>
      </w:pPr>
    </w:p>
    <w:p w14:paraId="36A61414" w14:textId="4852A499" w:rsidR="0019231A" w:rsidRPr="0019231A" w:rsidRDefault="0019231A" w:rsidP="0019231A">
      <w:pPr>
        <w:pStyle w:val="PlainText"/>
        <w:jc w:val="both"/>
        <w:rPr>
          <w:rFonts w:ascii="Times New Roman" w:hAnsi="Times New Roman" w:cs="Times New Roman"/>
          <w:sz w:val="24"/>
        </w:rPr>
      </w:pPr>
      <w:r w:rsidRPr="0019231A">
        <w:rPr>
          <w:rFonts w:ascii="Times New Roman" w:hAnsi="Times New Roman" w:cs="Times New Roman"/>
          <w:sz w:val="24"/>
        </w:rPr>
        <w:tab/>
        <w:t>(4)</w:t>
      </w:r>
      <w:r w:rsidRPr="0019231A">
        <w:rPr>
          <w:rFonts w:ascii="Times New Roman" w:hAnsi="Times New Roman" w:cs="Times New Roman"/>
          <w:sz w:val="24"/>
        </w:rPr>
        <w:tab/>
        <w:t>The auditors shall include in the report</w:t>
      </w:r>
      <w:r w:rsidR="00721813">
        <w:rPr>
          <w:rFonts w:ascii="Times New Roman" w:hAnsi="Times New Roman" w:cs="Times New Roman"/>
          <w:sz w:val="24"/>
        </w:rPr>
        <w:t>—</w:t>
      </w:r>
    </w:p>
    <w:p w14:paraId="31B892A4" w14:textId="77777777" w:rsidR="00F06C35" w:rsidRDefault="0019231A" w:rsidP="0019231A">
      <w:pPr>
        <w:pStyle w:val="PlainText"/>
        <w:ind w:left="2160" w:hanging="720"/>
        <w:jc w:val="both"/>
        <w:rPr>
          <w:rFonts w:ascii="Times New Roman" w:hAnsi="Times New Roman" w:cs="Times New Roman"/>
          <w:sz w:val="24"/>
        </w:rPr>
      </w:pPr>
      <w:r w:rsidRPr="0019231A">
        <w:rPr>
          <w:rFonts w:ascii="Times New Roman" w:hAnsi="Times New Roman" w:cs="Times New Roman"/>
          <w:sz w:val="24"/>
        </w:rPr>
        <w:t>(a)</w:t>
      </w:r>
      <w:r w:rsidRPr="0019231A">
        <w:rPr>
          <w:rFonts w:ascii="Times New Roman" w:hAnsi="Times New Roman" w:cs="Times New Roman"/>
          <w:sz w:val="24"/>
        </w:rPr>
        <w:tab/>
        <w:t xml:space="preserve">a statement whether, in their opinion, the income and expenditure account for the financial year to which the </w:t>
      </w:r>
    </w:p>
    <w:p w14:paraId="3D764523" w14:textId="77777777" w:rsidR="00F06C35" w:rsidRDefault="00F06C35" w:rsidP="0019231A">
      <w:pPr>
        <w:pStyle w:val="PlainText"/>
        <w:ind w:left="2160" w:hanging="720"/>
        <w:jc w:val="both"/>
        <w:rPr>
          <w:rFonts w:ascii="Times New Roman" w:hAnsi="Times New Roman" w:cs="Times New Roman"/>
          <w:sz w:val="24"/>
        </w:rPr>
      </w:pPr>
    </w:p>
    <w:p w14:paraId="0BAA4244" w14:textId="735668DA" w:rsidR="00F06C35" w:rsidRPr="00C52374" w:rsidRDefault="00F06C35" w:rsidP="00F06C35">
      <w:pPr>
        <w:pStyle w:val="PlainText"/>
        <w:ind w:left="2610" w:hanging="2610"/>
        <w:jc w:val="both"/>
        <w:rPr>
          <w:rFonts w:ascii="Times New Roman" w:hAnsi="Times New Roman" w:cs="Times New Roman"/>
          <w:sz w:val="24"/>
        </w:rPr>
      </w:pPr>
      <w:r w:rsidRPr="00C52374">
        <w:rPr>
          <w:rFonts w:ascii="Times New Roman" w:eastAsia="MS Mincho" w:hAnsi="Times New Roman" w:cs="Times New Roman"/>
          <w:sz w:val="24"/>
        </w:rPr>
        <w:t xml:space="preserve">MONTSERRAT </w:t>
      </w:r>
      <w:r>
        <w:rPr>
          <w:rFonts w:ascii="Times New Roman" w:eastAsia="MS Mincho" w:hAnsi="Times New Roman"/>
          <w:sz w:val="24"/>
        </w:rPr>
        <w:t>32</w:t>
      </w:r>
      <w:r w:rsidRPr="00C52374">
        <w:rPr>
          <w:rFonts w:ascii="Times New Roman" w:eastAsia="MS Mincho" w:hAnsi="Times New Roman" w:cs="Times New Roman"/>
          <w:sz w:val="24"/>
        </w:rPr>
        <w:t xml:space="preserve">      Eastern Caribbean Securities Regulatory      No. 5 of 2021</w:t>
      </w:r>
      <w:r w:rsidRPr="00C52374">
        <w:rPr>
          <w:rFonts w:ascii="Times New Roman" w:hAnsi="Times New Roman" w:cs="Times New Roman"/>
          <w:b/>
          <w:sz w:val="24"/>
        </w:rPr>
        <w:t xml:space="preserve">               </w:t>
      </w:r>
      <w:r>
        <w:rPr>
          <w:rFonts w:ascii="Times New Roman" w:hAnsi="Times New Roman"/>
          <w:b/>
          <w:sz w:val="24"/>
        </w:rPr>
        <w:t xml:space="preserve">     </w:t>
      </w:r>
      <w:r w:rsidRPr="00C52374">
        <w:rPr>
          <w:rFonts w:ascii="Times New Roman" w:hAnsi="Times New Roman" w:cs="Times New Roman"/>
          <w:sz w:val="24"/>
        </w:rPr>
        <w:t>Commission Agreement Act 2021</w:t>
      </w:r>
    </w:p>
    <w:p w14:paraId="2B4EDE13" w14:textId="77777777" w:rsidR="00F06C35" w:rsidRDefault="00F06C35" w:rsidP="0019231A">
      <w:pPr>
        <w:pStyle w:val="PlainText"/>
        <w:ind w:left="2160" w:hanging="720"/>
        <w:jc w:val="both"/>
        <w:rPr>
          <w:rFonts w:ascii="Times New Roman" w:hAnsi="Times New Roman" w:cs="Times New Roman"/>
          <w:sz w:val="24"/>
        </w:rPr>
      </w:pPr>
    </w:p>
    <w:p w14:paraId="1C5D2679" w14:textId="10DE5BD9" w:rsidR="0019231A" w:rsidRPr="0019231A" w:rsidRDefault="0019231A" w:rsidP="00F06C35">
      <w:pPr>
        <w:pStyle w:val="PlainText"/>
        <w:ind w:left="2160"/>
        <w:jc w:val="both"/>
        <w:rPr>
          <w:rFonts w:ascii="Times New Roman" w:hAnsi="Times New Roman" w:cs="Times New Roman"/>
          <w:sz w:val="24"/>
        </w:rPr>
      </w:pPr>
      <w:r w:rsidRPr="0019231A">
        <w:rPr>
          <w:rFonts w:ascii="Times New Roman" w:hAnsi="Times New Roman" w:cs="Times New Roman"/>
          <w:sz w:val="24"/>
        </w:rPr>
        <w:t>report relates give a true and fair view of the Commission's income and expenditure;</w:t>
      </w:r>
    </w:p>
    <w:p w14:paraId="3C99B651" w14:textId="77777777" w:rsidR="0019231A" w:rsidRPr="0019231A" w:rsidRDefault="0019231A" w:rsidP="0019231A">
      <w:pPr>
        <w:pStyle w:val="PlainText"/>
        <w:ind w:left="2160" w:hanging="720"/>
        <w:jc w:val="both"/>
        <w:rPr>
          <w:rFonts w:ascii="Times New Roman" w:hAnsi="Times New Roman" w:cs="Times New Roman"/>
          <w:sz w:val="24"/>
        </w:rPr>
      </w:pPr>
      <w:r w:rsidRPr="0019231A">
        <w:rPr>
          <w:rFonts w:ascii="Times New Roman" w:hAnsi="Times New Roman" w:cs="Times New Roman"/>
          <w:sz w:val="24"/>
        </w:rPr>
        <w:t>(b)</w:t>
      </w:r>
      <w:r w:rsidRPr="0019231A">
        <w:rPr>
          <w:rFonts w:ascii="Times New Roman" w:hAnsi="Times New Roman" w:cs="Times New Roman"/>
          <w:sz w:val="24"/>
        </w:rPr>
        <w:tab/>
        <w:t>a statement whether, in their opinion, the balance sheet for the financial year gives a true and fair view of the Commission's financial affairs at the end of that financial year;</w:t>
      </w:r>
    </w:p>
    <w:p w14:paraId="6FF40A67" w14:textId="77777777" w:rsidR="0019231A" w:rsidRPr="0019231A" w:rsidRDefault="0019231A" w:rsidP="0019231A">
      <w:pPr>
        <w:pStyle w:val="PlainText"/>
        <w:ind w:left="2160" w:hanging="720"/>
        <w:jc w:val="both"/>
        <w:rPr>
          <w:rFonts w:ascii="Times New Roman" w:hAnsi="Times New Roman" w:cs="Times New Roman"/>
          <w:sz w:val="24"/>
        </w:rPr>
      </w:pPr>
    </w:p>
    <w:p w14:paraId="00400E7A" w14:textId="77777777" w:rsidR="0019231A" w:rsidRPr="0019231A" w:rsidRDefault="0019231A" w:rsidP="0019231A">
      <w:pPr>
        <w:pStyle w:val="PlainText"/>
        <w:jc w:val="both"/>
        <w:rPr>
          <w:rFonts w:ascii="Times New Roman" w:hAnsi="Times New Roman" w:cs="Times New Roman"/>
          <w:sz w:val="24"/>
        </w:rPr>
      </w:pPr>
      <w:r w:rsidRPr="0019231A">
        <w:rPr>
          <w:rFonts w:ascii="Times New Roman" w:hAnsi="Times New Roman" w:cs="Times New Roman"/>
          <w:sz w:val="24"/>
        </w:rPr>
        <w:tab/>
        <w:t>(5)</w:t>
      </w:r>
      <w:r w:rsidRPr="0019231A">
        <w:rPr>
          <w:rFonts w:ascii="Times New Roman" w:hAnsi="Times New Roman" w:cs="Times New Roman"/>
          <w:sz w:val="24"/>
        </w:rPr>
        <w:tab/>
        <w:t>An auditor appointed by the Commission has a right of access at all reasonable times to the books, accounts, vouchers and other records of the Commission and is entitled to require from officers of the Commission such information and explanations as he considers necessary for the performance of his duties as auditor.</w:t>
      </w:r>
    </w:p>
    <w:p w14:paraId="347817F1" w14:textId="77777777" w:rsidR="0019231A" w:rsidRPr="0019231A" w:rsidRDefault="0019231A" w:rsidP="0019231A">
      <w:pPr>
        <w:pStyle w:val="PlainText"/>
        <w:jc w:val="both"/>
        <w:rPr>
          <w:rFonts w:ascii="Times New Roman" w:hAnsi="Times New Roman" w:cs="Times New Roman"/>
          <w:sz w:val="24"/>
        </w:rPr>
      </w:pPr>
    </w:p>
    <w:p w14:paraId="7E3B462D" w14:textId="77777777" w:rsidR="0019231A" w:rsidRPr="0019231A" w:rsidRDefault="0019231A" w:rsidP="0019231A">
      <w:pPr>
        <w:pStyle w:val="PlainText"/>
        <w:rPr>
          <w:rFonts w:ascii="Times New Roman" w:hAnsi="Times New Roman" w:cs="Times New Roman"/>
          <w:b/>
          <w:sz w:val="24"/>
        </w:rPr>
      </w:pPr>
      <w:r w:rsidRPr="0019231A">
        <w:rPr>
          <w:rFonts w:ascii="Times New Roman" w:hAnsi="Times New Roman" w:cs="Times New Roman"/>
          <w:b/>
          <w:sz w:val="24"/>
        </w:rPr>
        <w:t>Article 30</w:t>
      </w:r>
    </w:p>
    <w:p w14:paraId="43001B77" w14:textId="77777777" w:rsidR="0019231A" w:rsidRPr="0019231A" w:rsidRDefault="0019231A" w:rsidP="0019231A">
      <w:pPr>
        <w:pStyle w:val="PlainText"/>
        <w:rPr>
          <w:rFonts w:ascii="Times New Roman" w:hAnsi="Times New Roman" w:cs="Times New Roman"/>
          <w:b/>
          <w:sz w:val="24"/>
        </w:rPr>
      </w:pPr>
      <w:r w:rsidRPr="0019231A">
        <w:rPr>
          <w:rFonts w:ascii="Times New Roman" w:hAnsi="Times New Roman" w:cs="Times New Roman"/>
          <w:b/>
          <w:sz w:val="24"/>
        </w:rPr>
        <w:t>Annual Report</w:t>
      </w:r>
    </w:p>
    <w:p w14:paraId="762A8C74" w14:textId="77777777" w:rsidR="0019231A" w:rsidRPr="0019231A" w:rsidRDefault="0019231A" w:rsidP="0019231A">
      <w:pPr>
        <w:pStyle w:val="PlainText"/>
        <w:jc w:val="both"/>
        <w:rPr>
          <w:rFonts w:ascii="Times New Roman" w:hAnsi="Times New Roman" w:cs="Times New Roman"/>
          <w:sz w:val="24"/>
        </w:rPr>
      </w:pPr>
    </w:p>
    <w:p w14:paraId="595B3161" w14:textId="77777777" w:rsidR="0019231A" w:rsidRPr="0019231A" w:rsidRDefault="0019231A" w:rsidP="0019231A">
      <w:pPr>
        <w:pStyle w:val="PlainText"/>
        <w:jc w:val="both"/>
        <w:rPr>
          <w:rFonts w:ascii="Times New Roman" w:hAnsi="Times New Roman" w:cs="Times New Roman"/>
          <w:sz w:val="24"/>
        </w:rPr>
      </w:pPr>
      <w:r w:rsidRPr="0019231A">
        <w:rPr>
          <w:rFonts w:ascii="Times New Roman" w:hAnsi="Times New Roman" w:cs="Times New Roman"/>
          <w:sz w:val="24"/>
        </w:rPr>
        <w:tab/>
        <w:t>(1)</w:t>
      </w:r>
      <w:r w:rsidRPr="0019231A">
        <w:rPr>
          <w:rFonts w:ascii="Times New Roman" w:hAnsi="Times New Roman" w:cs="Times New Roman"/>
          <w:sz w:val="24"/>
        </w:rPr>
        <w:tab/>
        <w:t>The Commission shall, not later than three months after the end of each financial year of the Commission, prepare and submit a report on its activities during the financial year to the Monetary Council;</w:t>
      </w:r>
    </w:p>
    <w:p w14:paraId="1A823E2B" w14:textId="77777777" w:rsidR="0019231A" w:rsidRPr="0019231A" w:rsidRDefault="0019231A" w:rsidP="0019231A">
      <w:pPr>
        <w:pStyle w:val="PlainText"/>
        <w:jc w:val="both"/>
        <w:rPr>
          <w:rFonts w:ascii="Times New Roman" w:hAnsi="Times New Roman" w:cs="Times New Roman"/>
          <w:sz w:val="24"/>
        </w:rPr>
      </w:pPr>
    </w:p>
    <w:p w14:paraId="1197A8A1" w14:textId="77777777" w:rsidR="0019231A" w:rsidRPr="0019231A" w:rsidRDefault="0019231A" w:rsidP="0019231A">
      <w:pPr>
        <w:pStyle w:val="PlainText"/>
        <w:jc w:val="both"/>
        <w:rPr>
          <w:rFonts w:ascii="Times New Roman" w:hAnsi="Times New Roman" w:cs="Times New Roman"/>
          <w:sz w:val="24"/>
        </w:rPr>
      </w:pPr>
      <w:r w:rsidRPr="0019231A">
        <w:rPr>
          <w:rFonts w:ascii="Times New Roman" w:hAnsi="Times New Roman" w:cs="Times New Roman"/>
          <w:sz w:val="24"/>
        </w:rPr>
        <w:tab/>
        <w:t>(2)</w:t>
      </w:r>
      <w:r w:rsidRPr="0019231A">
        <w:rPr>
          <w:rFonts w:ascii="Times New Roman" w:hAnsi="Times New Roman" w:cs="Times New Roman"/>
          <w:sz w:val="24"/>
        </w:rPr>
        <w:tab/>
        <w:t>Subject to the confidentiality requirements of Article 24, the Monetary Council may at any time request the Commission to provide it with information concerning any matter relating to the duties of the Commission and the Commission shall provide the information requested within fourteen days of such request. All information submitted to the Monetary Council should be treated as confidential.</w:t>
      </w:r>
    </w:p>
    <w:p w14:paraId="022CD407" w14:textId="77777777" w:rsidR="0019231A" w:rsidRPr="0019231A" w:rsidRDefault="0019231A" w:rsidP="0019231A">
      <w:pPr>
        <w:pStyle w:val="PlainText"/>
        <w:rPr>
          <w:rFonts w:ascii="Times New Roman" w:hAnsi="Times New Roman" w:cs="Times New Roman"/>
          <w:b/>
          <w:sz w:val="24"/>
        </w:rPr>
      </w:pPr>
    </w:p>
    <w:p w14:paraId="0CCEB21D" w14:textId="77777777" w:rsidR="0019231A" w:rsidRPr="0019231A" w:rsidRDefault="0019231A" w:rsidP="0019231A">
      <w:pPr>
        <w:pStyle w:val="PlainText"/>
        <w:rPr>
          <w:rFonts w:ascii="Times New Roman" w:hAnsi="Times New Roman" w:cs="Times New Roman"/>
          <w:b/>
          <w:sz w:val="24"/>
        </w:rPr>
      </w:pPr>
    </w:p>
    <w:p w14:paraId="7093C466" w14:textId="77777777" w:rsidR="0019231A" w:rsidRPr="0019231A" w:rsidRDefault="0019231A" w:rsidP="0019231A">
      <w:pPr>
        <w:pStyle w:val="PlainText"/>
        <w:rPr>
          <w:rFonts w:ascii="Times New Roman" w:hAnsi="Times New Roman" w:cs="Times New Roman"/>
          <w:b/>
          <w:sz w:val="24"/>
        </w:rPr>
      </w:pPr>
      <w:r w:rsidRPr="0019231A">
        <w:rPr>
          <w:rFonts w:ascii="Times New Roman" w:hAnsi="Times New Roman" w:cs="Times New Roman"/>
          <w:b/>
          <w:sz w:val="24"/>
        </w:rPr>
        <w:t>PART IV</w:t>
      </w:r>
    </w:p>
    <w:p w14:paraId="6FE260EC" w14:textId="77777777" w:rsidR="0019231A" w:rsidRPr="0019231A" w:rsidRDefault="0019231A" w:rsidP="0019231A">
      <w:pPr>
        <w:pStyle w:val="PlainText"/>
        <w:rPr>
          <w:rFonts w:ascii="Times New Roman" w:hAnsi="Times New Roman" w:cs="Times New Roman"/>
          <w:b/>
          <w:sz w:val="24"/>
        </w:rPr>
      </w:pPr>
      <w:r w:rsidRPr="0019231A">
        <w:rPr>
          <w:rFonts w:ascii="Times New Roman" w:hAnsi="Times New Roman" w:cs="Times New Roman"/>
          <w:b/>
          <w:sz w:val="24"/>
        </w:rPr>
        <w:t>MISCELLANEOUS</w:t>
      </w:r>
    </w:p>
    <w:p w14:paraId="5AAD3398" w14:textId="77777777" w:rsidR="0019231A" w:rsidRPr="0019231A" w:rsidRDefault="0019231A" w:rsidP="0019231A">
      <w:pPr>
        <w:pStyle w:val="PlainText"/>
        <w:rPr>
          <w:rFonts w:ascii="Times New Roman" w:hAnsi="Times New Roman" w:cs="Times New Roman"/>
          <w:b/>
          <w:sz w:val="24"/>
        </w:rPr>
      </w:pPr>
    </w:p>
    <w:p w14:paraId="41A143C8" w14:textId="77777777" w:rsidR="0019231A" w:rsidRPr="0019231A" w:rsidRDefault="0019231A" w:rsidP="0019231A">
      <w:pPr>
        <w:pStyle w:val="PlainText"/>
        <w:rPr>
          <w:rFonts w:ascii="Times New Roman" w:hAnsi="Times New Roman" w:cs="Times New Roman"/>
          <w:b/>
          <w:sz w:val="24"/>
        </w:rPr>
      </w:pPr>
      <w:r w:rsidRPr="0019231A">
        <w:rPr>
          <w:rFonts w:ascii="Times New Roman" w:hAnsi="Times New Roman" w:cs="Times New Roman"/>
          <w:b/>
          <w:sz w:val="24"/>
        </w:rPr>
        <w:t>Article 31</w:t>
      </w:r>
    </w:p>
    <w:p w14:paraId="62B22945" w14:textId="77777777" w:rsidR="0019231A" w:rsidRDefault="0019231A" w:rsidP="0019231A">
      <w:pPr>
        <w:pStyle w:val="PlainText"/>
        <w:rPr>
          <w:rFonts w:ascii="Times New Roman" w:hAnsi="Times New Roman" w:cs="Times New Roman"/>
          <w:b/>
          <w:sz w:val="24"/>
        </w:rPr>
      </w:pPr>
      <w:r w:rsidRPr="0019231A">
        <w:rPr>
          <w:rFonts w:ascii="Times New Roman" w:hAnsi="Times New Roman" w:cs="Times New Roman"/>
          <w:b/>
          <w:sz w:val="24"/>
        </w:rPr>
        <w:t>Consultation and Co-operation</w:t>
      </w:r>
    </w:p>
    <w:p w14:paraId="7A893CF8" w14:textId="77777777" w:rsidR="00F06C35" w:rsidRDefault="00F06C35" w:rsidP="0019231A">
      <w:pPr>
        <w:pStyle w:val="PlainText"/>
        <w:rPr>
          <w:rFonts w:ascii="Times New Roman" w:hAnsi="Times New Roman" w:cs="Times New Roman"/>
          <w:b/>
          <w:sz w:val="24"/>
        </w:rPr>
      </w:pPr>
    </w:p>
    <w:p w14:paraId="7DF4E476" w14:textId="77777777" w:rsidR="00F06C35" w:rsidRPr="0019231A" w:rsidRDefault="00F06C35" w:rsidP="00F06C35">
      <w:pPr>
        <w:pStyle w:val="PlainText"/>
        <w:jc w:val="left"/>
        <w:rPr>
          <w:rFonts w:ascii="Times New Roman" w:hAnsi="Times New Roman" w:cs="Times New Roman"/>
          <w:b/>
          <w:sz w:val="24"/>
        </w:rPr>
      </w:pPr>
    </w:p>
    <w:p w14:paraId="36ED7223" w14:textId="5BF47704" w:rsidR="00F06C35" w:rsidRPr="002B3B80" w:rsidRDefault="00F06C35" w:rsidP="00F06C35">
      <w:pPr>
        <w:tabs>
          <w:tab w:val="right" w:pos="1710"/>
          <w:tab w:val="decimal" w:pos="2070"/>
          <w:tab w:val="decimal" w:pos="5940"/>
        </w:tabs>
        <w:spacing w:before="0" w:after="0"/>
        <w:jc w:val="both"/>
      </w:pPr>
      <w:r w:rsidRPr="002B3B80">
        <w:t xml:space="preserve">No. 5 of 2021  </w:t>
      </w:r>
      <w:r>
        <w:t xml:space="preserve">   </w:t>
      </w:r>
      <w:r w:rsidRPr="002B3B80">
        <w:t xml:space="preserve"> Eastern Caribbean Securities Regulatory   </w:t>
      </w:r>
      <w:r>
        <w:t xml:space="preserve"> </w:t>
      </w:r>
      <w:r w:rsidRPr="002B3B80">
        <w:t xml:space="preserve"> M</w:t>
      </w:r>
      <w:r>
        <w:t>ONTSERRAT 33</w:t>
      </w:r>
    </w:p>
    <w:p w14:paraId="4E407883" w14:textId="26398720" w:rsidR="00F06C35" w:rsidRDefault="00F06C35" w:rsidP="00F06C35">
      <w:pPr>
        <w:autoSpaceDN/>
        <w:spacing w:before="0" w:after="200"/>
        <w:contextualSpacing/>
        <w:jc w:val="both"/>
      </w:pPr>
      <w:r>
        <w:t xml:space="preserve">                            </w:t>
      </w:r>
      <w:r w:rsidR="00FC1476">
        <w:t xml:space="preserve">  </w:t>
      </w:r>
      <w:r>
        <w:t xml:space="preserve"> </w:t>
      </w:r>
      <w:r w:rsidRPr="002B3B80">
        <w:t xml:space="preserve"> Commission Agreement Act 2021</w:t>
      </w:r>
    </w:p>
    <w:p w14:paraId="67E61F32" w14:textId="77777777" w:rsidR="0019231A" w:rsidRPr="0019231A" w:rsidRDefault="0019231A" w:rsidP="0019231A">
      <w:pPr>
        <w:pStyle w:val="PlainText"/>
        <w:jc w:val="both"/>
        <w:rPr>
          <w:rFonts w:ascii="Times New Roman" w:hAnsi="Times New Roman" w:cs="Times New Roman"/>
          <w:sz w:val="24"/>
        </w:rPr>
      </w:pPr>
    </w:p>
    <w:p w14:paraId="0247A6EC" w14:textId="77777777" w:rsidR="0019231A" w:rsidRPr="0019231A" w:rsidRDefault="0019231A" w:rsidP="0019231A">
      <w:pPr>
        <w:pStyle w:val="PlainText"/>
        <w:jc w:val="both"/>
        <w:rPr>
          <w:rFonts w:ascii="Times New Roman" w:hAnsi="Times New Roman" w:cs="Times New Roman"/>
          <w:sz w:val="24"/>
        </w:rPr>
      </w:pPr>
      <w:r w:rsidRPr="0019231A">
        <w:rPr>
          <w:rFonts w:ascii="Times New Roman" w:hAnsi="Times New Roman" w:cs="Times New Roman"/>
          <w:sz w:val="24"/>
        </w:rPr>
        <w:tab/>
        <w:t>(1)</w:t>
      </w:r>
      <w:r w:rsidRPr="0019231A">
        <w:rPr>
          <w:rFonts w:ascii="Times New Roman" w:hAnsi="Times New Roman" w:cs="Times New Roman"/>
          <w:sz w:val="24"/>
        </w:rPr>
        <w:tab/>
        <w:t>The Commission shall consult and co-operate with the Central Bank or any other agency in any member country that exercises regulatory authority under any enactment over a financial institution, insurance company or other body in order to minimise duplication of effort, to maximise the protection of investors and the interest of the public;</w:t>
      </w:r>
    </w:p>
    <w:p w14:paraId="11DB527A" w14:textId="77777777" w:rsidR="0019231A" w:rsidRPr="0019231A" w:rsidRDefault="0019231A" w:rsidP="0019231A">
      <w:pPr>
        <w:pStyle w:val="PlainText"/>
        <w:jc w:val="both"/>
        <w:rPr>
          <w:rFonts w:ascii="Times New Roman" w:hAnsi="Times New Roman" w:cs="Times New Roman"/>
          <w:sz w:val="24"/>
        </w:rPr>
      </w:pPr>
    </w:p>
    <w:p w14:paraId="25F7C247" w14:textId="6F9A0486" w:rsidR="0019231A" w:rsidRPr="0019231A" w:rsidRDefault="0019231A" w:rsidP="0019231A">
      <w:pPr>
        <w:contextualSpacing/>
        <w:jc w:val="both"/>
      </w:pPr>
      <w:r w:rsidRPr="0019231A">
        <w:t xml:space="preserve">         (2)</w:t>
      </w:r>
      <w:r w:rsidRPr="0019231A">
        <w:tab/>
        <w:t>On the</w:t>
      </w:r>
      <w:r w:rsidRPr="0019231A">
        <w:rPr>
          <w:b/>
        </w:rPr>
        <w:t xml:space="preserve"> </w:t>
      </w:r>
      <w:r w:rsidRPr="0019231A">
        <w:t>request of a foreign regulatory authority, the Commission may provide assistance in accordance with this Article</w:t>
      </w:r>
      <w:r w:rsidR="00721813">
        <w:t>—</w:t>
      </w:r>
    </w:p>
    <w:p w14:paraId="2CE4F1DD" w14:textId="77777777" w:rsidR="0019231A" w:rsidRPr="0019231A" w:rsidRDefault="0019231A" w:rsidP="0019231A">
      <w:pPr>
        <w:ind w:left="2160"/>
        <w:jc w:val="both"/>
      </w:pPr>
    </w:p>
    <w:p w14:paraId="661F7D7B" w14:textId="77777777" w:rsidR="0019231A" w:rsidRPr="0019231A" w:rsidRDefault="0019231A" w:rsidP="00707FAC">
      <w:pPr>
        <w:numPr>
          <w:ilvl w:val="0"/>
          <w:numId w:val="29"/>
        </w:numPr>
        <w:autoSpaceDN/>
        <w:spacing w:before="0" w:after="0"/>
        <w:ind w:left="1980" w:hanging="540"/>
        <w:jc w:val="both"/>
      </w:pPr>
      <w:r w:rsidRPr="0019231A">
        <w:t>if the authority making the request states that the purpose for the request is to assist the authority in conducting an investigation in order to determine whether any person or entity has violated, is violating, or is about to violate, any laws or rules relating to securities matters that the authority administers or enforces; and</w:t>
      </w:r>
    </w:p>
    <w:p w14:paraId="611DBB7D" w14:textId="77777777" w:rsidR="0019231A" w:rsidRPr="0019231A" w:rsidRDefault="0019231A" w:rsidP="00707FAC">
      <w:pPr>
        <w:ind w:left="1980" w:hanging="540"/>
        <w:jc w:val="both"/>
      </w:pPr>
    </w:p>
    <w:p w14:paraId="4CAE8227" w14:textId="77777777" w:rsidR="0019231A" w:rsidRPr="0019231A" w:rsidRDefault="0019231A" w:rsidP="00707FAC">
      <w:pPr>
        <w:numPr>
          <w:ilvl w:val="0"/>
          <w:numId w:val="29"/>
        </w:numPr>
        <w:autoSpaceDN/>
        <w:spacing w:before="0" w:after="0"/>
        <w:ind w:left="1980" w:hanging="540"/>
        <w:jc w:val="both"/>
      </w:pPr>
      <w:r w:rsidRPr="0019231A">
        <w:t>whether or not the facts stated in the request disclose a violation of any of the laws of a member country;</w:t>
      </w:r>
    </w:p>
    <w:p w14:paraId="5DC3E08B" w14:textId="77777777" w:rsidR="0019231A" w:rsidRPr="0019231A" w:rsidRDefault="0019231A" w:rsidP="0019231A">
      <w:pPr>
        <w:pStyle w:val="ListParagraph"/>
        <w:spacing w:line="240" w:lineRule="auto"/>
        <w:jc w:val="both"/>
        <w:rPr>
          <w:rFonts w:ascii="Times New Roman" w:hAnsi="Times New Roman"/>
          <w:sz w:val="24"/>
          <w:szCs w:val="24"/>
        </w:rPr>
      </w:pPr>
    </w:p>
    <w:p w14:paraId="3E8A0E30" w14:textId="77777777" w:rsidR="0019231A" w:rsidRPr="0019231A" w:rsidRDefault="0019231A" w:rsidP="00707FAC">
      <w:pPr>
        <w:pStyle w:val="ListParagraph"/>
        <w:numPr>
          <w:ilvl w:val="0"/>
          <w:numId w:val="30"/>
        </w:numPr>
        <w:spacing w:after="0" w:line="240" w:lineRule="auto"/>
        <w:ind w:left="0" w:firstLine="720"/>
        <w:jc w:val="both"/>
        <w:rPr>
          <w:rFonts w:ascii="Times New Roman" w:hAnsi="Times New Roman"/>
          <w:sz w:val="24"/>
          <w:szCs w:val="24"/>
        </w:rPr>
      </w:pPr>
      <w:r w:rsidRPr="0019231A">
        <w:rPr>
          <w:rFonts w:ascii="Times New Roman" w:hAnsi="Times New Roman"/>
          <w:sz w:val="24"/>
          <w:szCs w:val="24"/>
        </w:rPr>
        <w:t>Any assistance provided by the Commission under this Article shall be without prejudice to any investigation or examination which the Commission may carry out under securities laws, regardless of whether the Commission utilised any power given to it for the purposes of providing such assistance;</w:t>
      </w:r>
    </w:p>
    <w:p w14:paraId="514F0B2C" w14:textId="77777777" w:rsidR="0019231A" w:rsidRPr="0019231A" w:rsidRDefault="0019231A" w:rsidP="0019231A">
      <w:pPr>
        <w:ind w:left="1200"/>
        <w:jc w:val="both"/>
      </w:pPr>
    </w:p>
    <w:p w14:paraId="606C789D" w14:textId="77777777" w:rsidR="0019231A" w:rsidRPr="0019231A" w:rsidRDefault="0019231A" w:rsidP="00707FAC">
      <w:pPr>
        <w:numPr>
          <w:ilvl w:val="0"/>
          <w:numId w:val="30"/>
        </w:numPr>
        <w:autoSpaceDN/>
        <w:spacing w:before="0" w:after="200"/>
        <w:ind w:left="0" w:firstLine="720"/>
        <w:jc w:val="both"/>
      </w:pPr>
      <w:r w:rsidRPr="0019231A">
        <w:t>The provisions of this Article shall have effect notwithstanding anything contained in any other law providing for assistance by a member country, or any Government department or agency, to a foreign State or agency;</w:t>
      </w:r>
    </w:p>
    <w:p w14:paraId="3C5C12E0" w14:textId="77777777" w:rsidR="0019231A" w:rsidRPr="0019231A" w:rsidRDefault="0019231A" w:rsidP="0019231A">
      <w:pPr>
        <w:ind w:left="1200"/>
        <w:jc w:val="both"/>
      </w:pPr>
    </w:p>
    <w:p w14:paraId="334CEE2C" w14:textId="77777777" w:rsidR="0019231A" w:rsidRPr="0019231A" w:rsidRDefault="0019231A" w:rsidP="00707FAC">
      <w:pPr>
        <w:numPr>
          <w:ilvl w:val="0"/>
          <w:numId w:val="30"/>
        </w:numPr>
        <w:autoSpaceDN/>
        <w:spacing w:before="0" w:after="0"/>
        <w:ind w:left="0" w:firstLine="720"/>
        <w:jc w:val="both"/>
      </w:pPr>
      <w:r w:rsidRPr="0019231A">
        <w:t xml:space="preserve">The assistance which may be provided for the purposes of this Article is the disclosure of any information which the Commission has in its possession or is able to obtain under any of the powers given to it by securities laws; </w:t>
      </w:r>
    </w:p>
    <w:p w14:paraId="2959DCD0" w14:textId="77777777" w:rsidR="0019231A" w:rsidRPr="0019231A" w:rsidRDefault="0019231A" w:rsidP="0019231A">
      <w:pPr>
        <w:ind w:left="720"/>
        <w:jc w:val="both"/>
      </w:pPr>
    </w:p>
    <w:p w14:paraId="6850315B" w14:textId="77777777" w:rsidR="00F06C35" w:rsidRDefault="0019231A" w:rsidP="00707FAC">
      <w:pPr>
        <w:numPr>
          <w:ilvl w:val="0"/>
          <w:numId w:val="30"/>
        </w:numPr>
        <w:autoSpaceDN/>
        <w:spacing w:before="0" w:after="0"/>
        <w:ind w:left="0" w:firstLine="720"/>
        <w:jc w:val="both"/>
      </w:pPr>
      <w:r w:rsidRPr="0019231A">
        <w:t xml:space="preserve">Any request for assistance received under securities laws from a foreign regulatory authority and the information or other assistance obtained or </w:t>
      </w:r>
    </w:p>
    <w:p w14:paraId="03E76E3B" w14:textId="214814E4" w:rsidR="00F06C35" w:rsidRPr="00C52374" w:rsidRDefault="00F06C35" w:rsidP="00F06C35">
      <w:pPr>
        <w:pStyle w:val="PlainText"/>
        <w:ind w:left="2700" w:hanging="2700"/>
        <w:jc w:val="both"/>
        <w:rPr>
          <w:rFonts w:ascii="Times New Roman" w:hAnsi="Times New Roman" w:cs="Times New Roman"/>
          <w:sz w:val="24"/>
        </w:rPr>
      </w:pPr>
      <w:r w:rsidRPr="00C52374">
        <w:rPr>
          <w:rFonts w:ascii="Times New Roman" w:eastAsia="MS Mincho" w:hAnsi="Times New Roman" w:cs="Times New Roman"/>
          <w:sz w:val="24"/>
        </w:rPr>
        <w:t xml:space="preserve">MONTSERRAT </w:t>
      </w:r>
      <w:r>
        <w:rPr>
          <w:rFonts w:ascii="Times New Roman" w:eastAsia="MS Mincho" w:hAnsi="Times New Roman"/>
          <w:sz w:val="24"/>
        </w:rPr>
        <w:t>34</w:t>
      </w:r>
      <w:r w:rsidRPr="00C52374">
        <w:rPr>
          <w:rFonts w:ascii="Times New Roman" w:eastAsia="MS Mincho" w:hAnsi="Times New Roman" w:cs="Times New Roman"/>
          <w:sz w:val="24"/>
        </w:rPr>
        <w:t xml:space="preserve">      Eastern Caribbean Securities Regulatory      No. 5 of 2021</w:t>
      </w:r>
      <w:r w:rsidRPr="00C52374">
        <w:rPr>
          <w:rFonts w:ascii="Times New Roman" w:hAnsi="Times New Roman" w:cs="Times New Roman"/>
          <w:b/>
          <w:sz w:val="24"/>
        </w:rPr>
        <w:t xml:space="preserve">               </w:t>
      </w:r>
      <w:r>
        <w:rPr>
          <w:rFonts w:ascii="Times New Roman" w:hAnsi="Times New Roman"/>
          <w:b/>
          <w:sz w:val="24"/>
        </w:rPr>
        <w:t xml:space="preserve">     </w:t>
      </w:r>
      <w:r w:rsidRPr="00C52374">
        <w:rPr>
          <w:rFonts w:ascii="Times New Roman" w:hAnsi="Times New Roman" w:cs="Times New Roman"/>
          <w:sz w:val="24"/>
        </w:rPr>
        <w:t>Commission Agreement Act 2021</w:t>
      </w:r>
    </w:p>
    <w:p w14:paraId="10AF5C4F" w14:textId="77777777" w:rsidR="00F06C35" w:rsidRDefault="00F06C35" w:rsidP="00F06C35">
      <w:pPr>
        <w:pStyle w:val="ListParagraph"/>
        <w:ind w:left="0"/>
      </w:pPr>
    </w:p>
    <w:p w14:paraId="7778CE55" w14:textId="678266D1" w:rsidR="0019231A" w:rsidRPr="0019231A" w:rsidRDefault="0019231A" w:rsidP="00707FAC">
      <w:pPr>
        <w:numPr>
          <w:ilvl w:val="0"/>
          <w:numId w:val="30"/>
        </w:numPr>
        <w:autoSpaceDN/>
        <w:spacing w:before="0" w:after="0"/>
        <w:ind w:left="0" w:firstLine="720"/>
        <w:jc w:val="both"/>
      </w:pPr>
      <w:r w:rsidRPr="0019231A">
        <w:t>provided pursuant to such a request is subject to the confidentiality requirements of Article 24;</w:t>
      </w:r>
    </w:p>
    <w:p w14:paraId="70908A9D" w14:textId="77777777" w:rsidR="0019231A" w:rsidRPr="0019231A" w:rsidRDefault="0019231A" w:rsidP="0019231A">
      <w:pPr>
        <w:ind w:left="1195"/>
        <w:jc w:val="both"/>
      </w:pPr>
    </w:p>
    <w:p w14:paraId="74228D10" w14:textId="77777777" w:rsidR="0019231A" w:rsidRPr="0019231A" w:rsidRDefault="0019231A" w:rsidP="00707FAC">
      <w:pPr>
        <w:numPr>
          <w:ilvl w:val="0"/>
          <w:numId w:val="30"/>
        </w:numPr>
        <w:autoSpaceDN/>
        <w:spacing w:before="0" w:after="0"/>
        <w:ind w:left="0" w:firstLine="715"/>
        <w:jc w:val="both"/>
      </w:pPr>
      <w:r w:rsidRPr="0019231A">
        <w:t>Paragraph (6) shall not apply to any disclosure ordered by a court-</w:t>
      </w:r>
    </w:p>
    <w:p w14:paraId="6C8A8B88" w14:textId="77777777" w:rsidR="0019231A" w:rsidRPr="0019231A" w:rsidRDefault="0019231A" w:rsidP="00707FAC">
      <w:pPr>
        <w:numPr>
          <w:ilvl w:val="0"/>
          <w:numId w:val="39"/>
        </w:numPr>
        <w:autoSpaceDN/>
        <w:spacing w:before="100" w:beforeAutospacing="1" w:after="100" w:afterAutospacing="1"/>
        <w:ind w:left="1713" w:hanging="547"/>
        <w:jc w:val="both"/>
      </w:pPr>
      <w:r w:rsidRPr="0019231A">
        <w:t>for the purpose of any civil proceedings in relation to any matter under securities laws; or</w:t>
      </w:r>
    </w:p>
    <w:p w14:paraId="1A17CFD4" w14:textId="77777777" w:rsidR="0019231A" w:rsidRPr="0019231A" w:rsidRDefault="0019231A" w:rsidP="00707FAC">
      <w:pPr>
        <w:numPr>
          <w:ilvl w:val="0"/>
          <w:numId w:val="39"/>
        </w:numPr>
        <w:autoSpaceDN/>
        <w:spacing w:before="100" w:beforeAutospacing="1" w:after="100" w:afterAutospacing="1"/>
        <w:ind w:left="1713" w:hanging="547"/>
        <w:jc w:val="both"/>
      </w:pPr>
      <w:r w:rsidRPr="0019231A">
        <w:t>for the purpose of any criminal proceedings;</w:t>
      </w:r>
    </w:p>
    <w:p w14:paraId="1E8CAF64" w14:textId="77777777" w:rsidR="0019231A" w:rsidRPr="0019231A" w:rsidRDefault="0019231A" w:rsidP="0019231A">
      <w:pPr>
        <w:pStyle w:val="ListParagraph"/>
        <w:spacing w:line="240" w:lineRule="auto"/>
        <w:jc w:val="both"/>
        <w:rPr>
          <w:rFonts w:ascii="Times New Roman" w:hAnsi="Times New Roman"/>
          <w:sz w:val="24"/>
          <w:szCs w:val="24"/>
        </w:rPr>
      </w:pPr>
    </w:p>
    <w:p w14:paraId="16314BB9" w14:textId="77777777" w:rsidR="0019231A" w:rsidRPr="0019231A" w:rsidRDefault="0019231A" w:rsidP="00707FAC">
      <w:pPr>
        <w:pStyle w:val="ListParagraph"/>
        <w:numPr>
          <w:ilvl w:val="0"/>
          <w:numId w:val="30"/>
        </w:numPr>
        <w:spacing w:after="0" w:line="240" w:lineRule="auto"/>
        <w:ind w:left="0" w:firstLine="720"/>
        <w:jc w:val="both"/>
        <w:rPr>
          <w:rFonts w:ascii="Times New Roman" w:hAnsi="Times New Roman"/>
          <w:sz w:val="24"/>
          <w:szCs w:val="24"/>
        </w:rPr>
      </w:pPr>
      <w:r w:rsidRPr="0019231A">
        <w:rPr>
          <w:rFonts w:ascii="Times New Roman" w:hAnsi="Times New Roman"/>
          <w:sz w:val="24"/>
          <w:szCs w:val="24"/>
        </w:rPr>
        <w:t>Upon being ordered to make a disclosure referred to in paragraph (7), the Commission shall immediately notify the foreign regulatory authority concerned, of the order;</w:t>
      </w:r>
    </w:p>
    <w:p w14:paraId="7C32BB1D" w14:textId="77777777" w:rsidR="0019231A" w:rsidRPr="0019231A" w:rsidRDefault="0019231A" w:rsidP="0019231A">
      <w:pPr>
        <w:pStyle w:val="PlainText"/>
        <w:jc w:val="both"/>
        <w:rPr>
          <w:rFonts w:ascii="Times New Roman" w:hAnsi="Times New Roman" w:cs="Times New Roman"/>
          <w:sz w:val="24"/>
        </w:rPr>
      </w:pPr>
    </w:p>
    <w:p w14:paraId="41414F9B" w14:textId="77777777" w:rsidR="0019231A" w:rsidRPr="0019231A" w:rsidRDefault="0019231A" w:rsidP="0019231A">
      <w:pPr>
        <w:pStyle w:val="PlainText"/>
        <w:jc w:val="both"/>
        <w:rPr>
          <w:rFonts w:ascii="Times New Roman" w:hAnsi="Times New Roman" w:cs="Times New Roman"/>
          <w:sz w:val="24"/>
        </w:rPr>
      </w:pPr>
    </w:p>
    <w:p w14:paraId="0197C1C2" w14:textId="77777777" w:rsidR="0019231A" w:rsidRPr="0019231A" w:rsidRDefault="0019231A" w:rsidP="0019231A">
      <w:pPr>
        <w:pStyle w:val="PlainText"/>
        <w:jc w:val="both"/>
        <w:rPr>
          <w:rFonts w:ascii="Times New Roman" w:hAnsi="Times New Roman" w:cs="Times New Roman"/>
          <w:sz w:val="24"/>
        </w:rPr>
      </w:pPr>
      <w:r w:rsidRPr="0019231A">
        <w:rPr>
          <w:rFonts w:ascii="Times New Roman" w:hAnsi="Times New Roman" w:cs="Times New Roman"/>
          <w:sz w:val="24"/>
        </w:rPr>
        <w:tab/>
        <w:t>(9)</w:t>
      </w:r>
      <w:r w:rsidRPr="0019231A">
        <w:rPr>
          <w:rFonts w:ascii="Times New Roman" w:hAnsi="Times New Roman" w:cs="Times New Roman"/>
          <w:sz w:val="24"/>
        </w:rPr>
        <w:tab/>
        <w:t>The Commission may co-operate in the work of national, regional or international organisations on matters involving the regulation of securities markets.</w:t>
      </w:r>
    </w:p>
    <w:p w14:paraId="35F0D7CA" w14:textId="77777777" w:rsidR="0019231A" w:rsidRPr="0019231A" w:rsidRDefault="0019231A" w:rsidP="0019231A">
      <w:pPr>
        <w:pStyle w:val="PlainText"/>
        <w:rPr>
          <w:rFonts w:ascii="Times New Roman" w:hAnsi="Times New Roman" w:cs="Times New Roman"/>
          <w:b/>
          <w:sz w:val="24"/>
        </w:rPr>
      </w:pPr>
    </w:p>
    <w:p w14:paraId="73932F95" w14:textId="77777777" w:rsidR="0019231A" w:rsidRPr="0019231A" w:rsidRDefault="0019231A" w:rsidP="0019231A">
      <w:pPr>
        <w:pStyle w:val="PlainText"/>
        <w:rPr>
          <w:rFonts w:ascii="Times New Roman" w:hAnsi="Times New Roman" w:cs="Times New Roman"/>
          <w:b/>
          <w:sz w:val="24"/>
        </w:rPr>
      </w:pPr>
      <w:r w:rsidRPr="0019231A">
        <w:rPr>
          <w:rFonts w:ascii="Times New Roman" w:hAnsi="Times New Roman" w:cs="Times New Roman"/>
          <w:b/>
          <w:sz w:val="24"/>
        </w:rPr>
        <w:t>Article 32</w:t>
      </w:r>
    </w:p>
    <w:p w14:paraId="70954C34" w14:textId="77777777" w:rsidR="0019231A" w:rsidRPr="0019231A" w:rsidRDefault="0019231A" w:rsidP="0019231A">
      <w:pPr>
        <w:pStyle w:val="PlainText"/>
        <w:rPr>
          <w:rFonts w:ascii="Times New Roman" w:hAnsi="Times New Roman" w:cs="Times New Roman"/>
          <w:b/>
          <w:sz w:val="24"/>
        </w:rPr>
      </w:pPr>
      <w:r w:rsidRPr="0019231A">
        <w:rPr>
          <w:rFonts w:ascii="Times New Roman" w:hAnsi="Times New Roman" w:cs="Times New Roman"/>
          <w:b/>
          <w:sz w:val="24"/>
        </w:rPr>
        <w:t>Procedural By-Laws</w:t>
      </w:r>
    </w:p>
    <w:p w14:paraId="2A996871" w14:textId="77777777" w:rsidR="0019231A" w:rsidRPr="0019231A" w:rsidRDefault="0019231A" w:rsidP="0019231A">
      <w:pPr>
        <w:pStyle w:val="PlainText"/>
        <w:jc w:val="both"/>
        <w:rPr>
          <w:rFonts w:ascii="Times New Roman" w:hAnsi="Times New Roman" w:cs="Times New Roman"/>
          <w:sz w:val="24"/>
        </w:rPr>
      </w:pPr>
    </w:p>
    <w:p w14:paraId="5A489323" w14:textId="30C931C6" w:rsidR="0019231A" w:rsidRPr="0019231A" w:rsidRDefault="0019231A" w:rsidP="0019231A">
      <w:pPr>
        <w:pStyle w:val="PlainText"/>
        <w:jc w:val="both"/>
        <w:rPr>
          <w:rFonts w:ascii="Times New Roman" w:hAnsi="Times New Roman" w:cs="Times New Roman"/>
          <w:sz w:val="24"/>
        </w:rPr>
      </w:pPr>
      <w:r w:rsidRPr="0019231A">
        <w:rPr>
          <w:rFonts w:ascii="Times New Roman" w:hAnsi="Times New Roman" w:cs="Times New Roman"/>
          <w:sz w:val="24"/>
        </w:rPr>
        <w:tab/>
        <w:t>(1)</w:t>
      </w:r>
      <w:r w:rsidRPr="0019231A">
        <w:rPr>
          <w:rFonts w:ascii="Times New Roman" w:hAnsi="Times New Roman" w:cs="Times New Roman"/>
          <w:sz w:val="24"/>
        </w:rPr>
        <w:tab/>
        <w:t>The Commission may make procedural by-laws for</w:t>
      </w:r>
      <w:r w:rsidR="006467B1">
        <w:rPr>
          <w:rFonts w:ascii="Times New Roman" w:hAnsi="Times New Roman" w:cs="Times New Roman"/>
          <w:sz w:val="24"/>
        </w:rPr>
        <w:t>—</w:t>
      </w:r>
    </w:p>
    <w:p w14:paraId="2D41889F" w14:textId="77777777" w:rsidR="0019231A" w:rsidRPr="0019231A" w:rsidRDefault="0019231A" w:rsidP="004E06A3">
      <w:pPr>
        <w:pStyle w:val="PlainText"/>
        <w:spacing w:before="100" w:beforeAutospacing="1" w:after="100" w:afterAutospacing="1"/>
        <w:ind w:left="2160" w:hanging="720"/>
        <w:jc w:val="both"/>
        <w:rPr>
          <w:rFonts w:ascii="Times New Roman" w:hAnsi="Times New Roman" w:cs="Times New Roman"/>
          <w:sz w:val="24"/>
        </w:rPr>
      </w:pPr>
      <w:r w:rsidRPr="0019231A">
        <w:rPr>
          <w:rFonts w:ascii="Times New Roman" w:hAnsi="Times New Roman" w:cs="Times New Roman"/>
          <w:sz w:val="24"/>
        </w:rPr>
        <w:t>(a)</w:t>
      </w:r>
      <w:r w:rsidRPr="0019231A">
        <w:rPr>
          <w:rFonts w:ascii="Times New Roman" w:hAnsi="Times New Roman" w:cs="Times New Roman"/>
          <w:sz w:val="24"/>
        </w:rPr>
        <w:tab/>
        <w:t>the calling of and conduct of business at meetings of the Commission;</w:t>
      </w:r>
    </w:p>
    <w:p w14:paraId="46230C9C" w14:textId="77777777" w:rsidR="0019231A" w:rsidRPr="0019231A" w:rsidRDefault="0019231A" w:rsidP="004E06A3">
      <w:pPr>
        <w:pStyle w:val="PlainText"/>
        <w:spacing w:before="100" w:beforeAutospacing="1" w:after="100" w:afterAutospacing="1"/>
        <w:ind w:left="2160" w:hanging="720"/>
        <w:jc w:val="both"/>
        <w:rPr>
          <w:rFonts w:ascii="Times New Roman" w:hAnsi="Times New Roman" w:cs="Times New Roman"/>
          <w:sz w:val="24"/>
        </w:rPr>
      </w:pPr>
      <w:r w:rsidRPr="0019231A">
        <w:rPr>
          <w:rFonts w:ascii="Times New Roman" w:hAnsi="Times New Roman" w:cs="Times New Roman"/>
          <w:sz w:val="24"/>
        </w:rPr>
        <w:t>(b)</w:t>
      </w:r>
      <w:r w:rsidRPr="0019231A">
        <w:rPr>
          <w:rFonts w:ascii="Times New Roman" w:hAnsi="Times New Roman" w:cs="Times New Roman"/>
          <w:sz w:val="24"/>
        </w:rPr>
        <w:tab/>
        <w:t>procedures for the initiation and holding of hearings by the Commission in accordance with securities laws;</w:t>
      </w:r>
    </w:p>
    <w:p w14:paraId="49A79623" w14:textId="77777777" w:rsidR="0019231A" w:rsidRPr="0019231A" w:rsidRDefault="0019231A" w:rsidP="004E06A3">
      <w:pPr>
        <w:pStyle w:val="PlainText"/>
        <w:spacing w:before="100" w:beforeAutospacing="1" w:after="100" w:afterAutospacing="1"/>
        <w:ind w:left="2160" w:hanging="720"/>
        <w:jc w:val="both"/>
        <w:rPr>
          <w:rFonts w:ascii="Times New Roman" w:hAnsi="Times New Roman" w:cs="Times New Roman"/>
          <w:sz w:val="24"/>
        </w:rPr>
      </w:pPr>
      <w:r w:rsidRPr="0019231A">
        <w:rPr>
          <w:rFonts w:ascii="Times New Roman" w:hAnsi="Times New Roman" w:cs="Times New Roman"/>
          <w:sz w:val="24"/>
        </w:rPr>
        <w:t>(c)</w:t>
      </w:r>
      <w:r w:rsidRPr="0019231A">
        <w:rPr>
          <w:rFonts w:ascii="Times New Roman" w:hAnsi="Times New Roman" w:cs="Times New Roman"/>
          <w:sz w:val="24"/>
        </w:rPr>
        <w:tab/>
        <w:t>the procedure for appeals and review of orders of its delegates and self-regulatory organizations;</w:t>
      </w:r>
    </w:p>
    <w:p w14:paraId="3D3791E9" w14:textId="77777777" w:rsidR="0019231A" w:rsidRPr="0019231A" w:rsidRDefault="0019231A" w:rsidP="004E06A3">
      <w:pPr>
        <w:pStyle w:val="PlainText"/>
        <w:spacing w:before="100" w:beforeAutospacing="1" w:after="100" w:afterAutospacing="1"/>
        <w:ind w:left="2160" w:hanging="720"/>
        <w:jc w:val="both"/>
        <w:rPr>
          <w:rFonts w:ascii="Times New Roman" w:hAnsi="Times New Roman" w:cs="Times New Roman"/>
          <w:sz w:val="24"/>
        </w:rPr>
      </w:pPr>
      <w:r w:rsidRPr="0019231A">
        <w:rPr>
          <w:rFonts w:ascii="Times New Roman" w:hAnsi="Times New Roman" w:cs="Times New Roman"/>
          <w:sz w:val="24"/>
        </w:rPr>
        <w:t>(d)</w:t>
      </w:r>
      <w:r w:rsidRPr="0019231A">
        <w:rPr>
          <w:rFonts w:ascii="Times New Roman" w:hAnsi="Times New Roman" w:cs="Times New Roman"/>
          <w:sz w:val="24"/>
        </w:rPr>
        <w:tab/>
        <w:t>with the approval of the Monetary Council, establishing a code of conduct governing the activities of Commissioners and the officers and employees of the Commission in order to avoid conflicts of interest and other practices that the Commission considers undesirable;</w:t>
      </w:r>
    </w:p>
    <w:p w14:paraId="0C5F51A8" w14:textId="1F4D463D" w:rsidR="00F06C35" w:rsidRPr="002B3B80" w:rsidRDefault="00F06C35" w:rsidP="00F06C35">
      <w:pPr>
        <w:tabs>
          <w:tab w:val="right" w:pos="1710"/>
          <w:tab w:val="decimal" w:pos="2070"/>
          <w:tab w:val="decimal" w:pos="5940"/>
        </w:tabs>
        <w:spacing w:before="0" w:after="0"/>
        <w:jc w:val="both"/>
      </w:pPr>
      <w:r w:rsidRPr="002B3B80">
        <w:t xml:space="preserve">No. 5 of 2021  </w:t>
      </w:r>
      <w:r>
        <w:t xml:space="preserve">   </w:t>
      </w:r>
      <w:r w:rsidRPr="002B3B80">
        <w:t xml:space="preserve"> Eastern Caribbean Securities Regulatory   </w:t>
      </w:r>
      <w:r>
        <w:t xml:space="preserve"> </w:t>
      </w:r>
      <w:r w:rsidRPr="002B3B80">
        <w:t xml:space="preserve"> M</w:t>
      </w:r>
      <w:r>
        <w:t>ONTSERRAT 35</w:t>
      </w:r>
    </w:p>
    <w:p w14:paraId="3FCC5021" w14:textId="1C2AE160" w:rsidR="00F06C35" w:rsidRDefault="00F06C35" w:rsidP="00F06C35">
      <w:pPr>
        <w:autoSpaceDN/>
        <w:spacing w:before="0" w:after="200"/>
        <w:contextualSpacing/>
        <w:jc w:val="both"/>
      </w:pPr>
      <w:r>
        <w:t xml:space="preserve">                                </w:t>
      </w:r>
      <w:r w:rsidRPr="002B3B80">
        <w:t xml:space="preserve"> Commission Agreement Act 2021</w:t>
      </w:r>
    </w:p>
    <w:p w14:paraId="17E55F47" w14:textId="77777777" w:rsidR="0019231A" w:rsidRPr="0019231A" w:rsidRDefault="0019231A" w:rsidP="004E06A3">
      <w:pPr>
        <w:pStyle w:val="PlainText"/>
        <w:spacing w:before="100" w:beforeAutospacing="1" w:after="100" w:afterAutospacing="1"/>
        <w:ind w:left="2160" w:hanging="720"/>
        <w:jc w:val="both"/>
        <w:rPr>
          <w:rFonts w:ascii="Times New Roman" w:hAnsi="Times New Roman" w:cs="Times New Roman"/>
          <w:sz w:val="24"/>
        </w:rPr>
      </w:pPr>
      <w:r w:rsidRPr="0019231A">
        <w:rPr>
          <w:rFonts w:ascii="Times New Roman" w:hAnsi="Times New Roman" w:cs="Times New Roman"/>
          <w:sz w:val="24"/>
        </w:rPr>
        <w:t>(e)</w:t>
      </w:r>
      <w:r w:rsidRPr="0019231A">
        <w:rPr>
          <w:rFonts w:ascii="Times New Roman" w:hAnsi="Times New Roman" w:cs="Times New Roman"/>
          <w:sz w:val="24"/>
        </w:rPr>
        <w:tab/>
        <w:t>any other matter relating to the organization, procedure, administration or practice of the Commission;</w:t>
      </w:r>
    </w:p>
    <w:p w14:paraId="5584F325" w14:textId="77777777" w:rsidR="0019231A" w:rsidRPr="0019231A" w:rsidRDefault="0019231A" w:rsidP="0019231A">
      <w:pPr>
        <w:pStyle w:val="PlainText"/>
        <w:jc w:val="both"/>
        <w:rPr>
          <w:rFonts w:ascii="Times New Roman" w:hAnsi="Times New Roman" w:cs="Times New Roman"/>
          <w:sz w:val="24"/>
        </w:rPr>
      </w:pPr>
      <w:r w:rsidRPr="0019231A">
        <w:rPr>
          <w:rFonts w:ascii="Times New Roman" w:hAnsi="Times New Roman" w:cs="Times New Roman"/>
          <w:sz w:val="24"/>
        </w:rPr>
        <w:tab/>
        <w:t>(2)</w:t>
      </w:r>
      <w:r w:rsidRPr="0019231A">
        <w:rPr>
          <w:rFonts w:ascii="Times New Roman" w:hAnsi="Times New Roman" w:cs="Times New Roman"/>
          <w:sz w:val="24"/>
        </w:rPr>
        <w:tab/>
        <w:t>As soon as practicable after the making of any by-laws, the Commission shall submit a copy of same to the Monetary Council.</w:t>
      </w:r>
    </w:p>
    <w:p w14:paraId="6870AFCD" w14:textId="77777777" w:rsidR="0019231A" w:rsidRPr="0019231A" w:rsidRDefault="0019231A" w:rsidP="0019231A">
      <w:pPr>
        <w:pStyle w:val="PlainText"/>
        <w:jc w:val="both"/>
        <w:rPr>
          <w:rFonts w:ascii="Times New Roman" w:hAnsi="Times New Roman" w:cs="Times New Roman"/>
          <w:sz w:val="24"/>
        </w:rPr>
      </w:pPr>
    </w:p>
    <w:p w14:paraId="461531C0" w14:textId="77777777" w:rsidR="0019231A" w:rsidRPr="0019231A" w:rsidRDefault="0019231A" w:rsidP="0019231A">
      <w:pPr>
        <w:pStyle w:val="PlainText"/>
        <w:rPr>
          <w:rFonts w:ascii="Times New Roman" w:hAnsi="Times New Roman" w:cs="Times New Roman"/>
          <w:b/>
          <w:sz w:val="24"/>
        </w:rPr>
      </w:pPr>
      <w:r w:rsidRPr="0019231A">
        <w:rPr>
          <w:rFonts w:ascii="Times New Roman" w:hAnsi="Times New Roman" w:cs="Times New Roman"/>
          <w:b/>
          <w:sz w:val="24"/>
        </w:rPr>
        <w:t>Article 33</w:t>
      </w:r>
    </w:p>
    <w:p w14:paraId="36226A44" w14:textId="77777777" w:rsidR="0019231A" w:rsidRPr="0019231A" w:rsidRDefault="0019231A" w:rsidP="0019231A">
      <w:pPr>
        <w:pStyle w:val="PlainText"/>
        <w:rPr>
          <w:rFonts w:ascii="Times New Roman" w:hAnsi="Times New Roman" w:cs="Times New Roman"/>
          <w:b/>
          <w:sz w:val="24"/>
        </w:rPr>
      </w:pPr>
      <w:r w:rsidRPr="0019231A">
        <w:rPr>
          <w:rFonts w:ascii="Times New Roman" w:hAnsi="Times New Roman" w:cs="Times New Roman"/>
          <w:b/>
          <w:sz w:val="24"/>
        </w:rPr>
        <w:t>Amendments</w:t>
      </w:r>
    </w:p>
    <w:p w14:paraId="61539289" w14:textId="77777777" w:rsidR="0019231A" w:rsidRPr="0019231A" w:rsidRDefault="0019231A" w:rsidP="0019231A">
      <w:pPr>
        <w:pStyle w:val="PlainText"/>
        <w:jc w:val="both"/>
        <w:rPr>
          <w:rFonts w:ascii="Times New Roman" w:hAnsi="Times New Roman" w:cs="Times New Roman"/>
          <w:sz w:val="24"/>
        </w:rPr>
      </w:pPr>
    </w:p>
    <w:p w14:paraId="5E2977D2" w14:textId="77777777" w:rsidR="0019231A" w:rsidRPr="0019231A" w:rsidRDefault="0019231A" w:rsidP="0019231A">
      <w:pPr>
        <w:pStyle w:val="PlainText"/>
        <w:jc w:val="both"/>
        <w:rPr>
          <w:rFonts w:ascii="Times New Roman" w:hAnsi="Times New Roman" w:cs="Times New Roman"/>
          <w:sz w:val="24"/>
        </w:rPr>
      </w:pPr>
      <w:r w:rsidRPr="0019231A">
        <w:rPr>
          <w:rFonts w:ascii="Times New Roman" w:hAnsi="Times New Roman" w:cs="Times New Roman"/>
          <w:sz w:val="24"/>
        </w:rPr>
        <w:tab/>
        <w:t>(1)</w:t>
      </w:r>
      <w:r w:rsidRPr="0019231A">
        <w:rPr>
          <w:rFonts w:ascii="Times New Roman" w:hAnsi="Times New Roman" w:cs="Times New Roman"/>
          <w:sz w:val="24"/>
        </w:rPr>
        <w:tab/>
        <w:t>An amendment to this Agreement may be proposed to the Monetary Council by the Commission and shall be effective when it is agreed to by all the Participating Governments;</w:t>
      </w:r>
    </w:p>
    <w:p w14:paraId="77E69C43" w14:textId="77777777" w:rsidR="0019231A" w:rsidRPr="0019231A" w:rsidRDefault="0019231A" w:rsidP="0019231A">
      <w:pPr>
        <w:pStyle w:val="PlainText"/>
        <w:jc w:val="both"/>
        <w:rPr>
          <w:rFonts w:ascii="Times New Roman" w:hAnsi="Times New Roman" w:cs="Times New Roman"/>
          <w:sz w:val="24"/>
        </w:rPr>
      </w:pPr>
    </w:p>
    <w:p w14:paraId="6505A289" w14:textId="77777777" w:rsidR="0019231A" w:rsidRPr="0019231A" w:rsidRDefault="0019231A" w:rsidP="0019231A">
      <w:pPr>
        <w:pStyle w:val="PlainText"/>
        <w:jc w:val="both"/>
        <w:rPr>
          <w:rFonts w:ascii="Times New Roman" w:hAnsi="Times New Roman" w:cs="Times New Roman"/>
          <w:sz w:val="24"/>
        </w:rPr>
      </w:pPr>
      <w:r w:rsidRPr="0019231A">
        <w:rPr>
          <w:rFonts w:ascii="Times New Roman" w:hAnsi="Times New Roman" w:cs="Times New Roman"/>
          <w:sz w:val="24"/>
        </w:rPr>
        <w:tab/>
        <w:t>(2)</w:t>
      </w:r>
      <w:r w:rsidRPr="0019231A">
        <w:rPr>
          <w:rFonts w:ascii="Times New Roman" w:hAnsi="Times New Roman" w:cs="Times New Roman"/>
          <w:sz w:val="24"/>
        </w:rPr>
        <w:tab/>
        <w:t xml:space="preserve">All amendments to the Agreement shall be published in the official </w:t>
      </w:r>
      <w:r w:rsidRPr="0019231A">
        <w:rPr>
          <w:rFonts w:ascii="Times New Roman" w:hAnsi="Times New Roman" w:cs="Times New Roman"/>
          <w:i/>
          <w:sz w:val="24"/>
        </w:rPr>
        <w:t>Gazette</w:t>
      </w:r>
      <w:r w:rsidRPr="0019231A">
        <w:rPr>
          <w:rFonts w:ascii="Times New Roman" w:hAnsi="Times New Roman" w:cs="Times New Roman"/>
          <w:sz w:val="24"/>
        </w:rPr>
        <w:t xml:space="preserve"> of member countries.</w:t>
      </w:r>
    </w:p>
    <w:p w14:paraId="445A0E34" w14:textId="77777777" w:rsidR="0019231A" w:rsidRPr="0019231A" w:rsidRDefault="0019231A" w:rsidP="0019231A">
      <w:pPr>
        <w:pStyle w:val="PlainText"/>
        <w:rPr>
          <w:rFonts w:ascii="Times New Roman" w:hAnsi="Times New Roman" w:cs="Times New Roman"/>
          <w:b/>
          <w:sz w:val="24"/>
        </w:rPr>
      </w:pPr>
      <w:r w:rsidRPr="0019231A">
        <w:rPr>
          <w:rFonts w:ascii="Times New Roman" w:hAnsi="Times New Roman" w:cs="Times New Roman"/>
          <w:b/>
          <w:sz w:val="24"/>
        </w:rPr>
        <w:t>Article 34</w:t>
      </w:r>
    </w:p>
    <w:p w14:paraId="4DDFBE2D" w14:textId="77777777" w:rsidR="0019231A" w:rsidRPr="0019231A" w:rsidRDefault="0019231A" w:rsidP="0019231A">
      <w:pPr>
        <w:pStyle w:val="PlainText"/>
        <w:rPr>
          <w:rFonts w:ascii="Times New Roman" w:hAnsi="Times New Roman" w:cs="Times New Roman"/>
          <w:b/>
          <w:sz w:val="24"/>
        </w:rPr>
      </w:pPr>
      <w:r w:rsidRPr="0019231A">
        <w:rPr>
          <w:rFonts w:ascii="Times New Roman" w:hAnsi="Times New Roman" w:cs="Times New Roman"/>
          <w:b/>
          <w:sz w:val="24"/>
        </w:rPr>
        <w:t>Disputes</w:t>
      </w:r>
    </w:p>
    <w:p w14:paraId="1B8FA3A9" w14:textId="77777777" w:rsidR="0019231A" w:rsidRPr="0019231A" w:rsidRDefault="0019231A" w:rsidP="0019231A">
      <w:pPr>
        <w:pStyle w:val="PlainText"/>
        <w:jc w:val="both"/>
        <w:rPr>
          <w:rFonts w:ascii="Times New Roman" w:hAnsi="Times New Roman" w:cs="Times New Roman"/>
          <w:sz w:val="24"/>
        </w:rPr>
      </w:pPr>
    </w:p>
    <w:p w14:paraId="70863FAA" w14:textId="77777777" w:rsidR="0019231A" w:rsidRPr="0019231A" w:rsidRDefault="0019231A" w:rsidP="0019231A">
      <w:pPr>
        <w:pStyle w:val="PlainText"/>
        <w:jc w:val="both"/>
        <w:rPr>
          <w:rFonts w:ascii="Times New Roman" w:hAnsi="Times New Roman" w:cs="Times New Roman"/>
          <w:sz w:val="24"/>
        </w:rPr>
      </w:pPr>
      <w:r w:rsidRPr="0019231A">
        <w:rPr>
          <w:rFonts w:ascii="Times New Roman" w:hAnsi="Times New Roman" w:cs="Times New Roman"/>
          <w:sz w:val="24"/>
        </w:rPr>
        <w:tab/>
        <w:t>(1)</w:t>
      </w:r>
      <w:r w:rsidRPr="0019231A">
        <w:rPr>
          <w:rFonts w:ascii="Times New Roman" w:hAnsi="Times New Roman" w:cs="Times New Roman"/>
          <w:sz w:val="24"/>
        </w:rPr>
        <w:tab/>
        <w:t>Any dispute between the Participating Governments concerning this Agreement or between the Commission and a participating Government, shall be submitted to arbitration by a tribunal of arbitrators appointed pursuant to paragraph (2);</w:t>
      </w:r>
    </w:p>
    <w:p w14:paraId="69456294" w14:textId="77777777" w:rsidR="0019231A" w:rsidRPr="0019231A" w:rsidRDefault="0019231A" w:rsidP="0019231A">
      <w:pPr>
        <w:pStyle w:val="PlainText"/>
        <w:ind w:left="-864"/>
        <w:rPr>
          <w:rFonts w:ascii="Times New Roman" w:hAnsi="Times New Roman" w:cs="Times New Roman"/>
          <w:sz w:val="24"/>
        </w:rPr>
      </w:pPr>
    </w:p>
    <w:p w14:paraId="25E3B17E" w14:textId="77777777" w:rsidR="0019231A" w:rsidRPr="0019231A" w:rsidRDefault="0019231A" w:rsidP="0019231A">
      <w:pPr>
        <w:pStyle w:val="PlainText"/>
        <w:ind w:firstLine="720"/>
        <w:jc w:val="both"/>
        <w:rPr>
          <w:rFonts w:ascii="Times New Roman" w:hAnsi="Times New Roman" w:cs="Times New Roman"/>
          <w:sz w:val="24"/>
        </w:rPr>
      </w:pPr>
      <w:r w:rsidRPr="0019231A">
        <w:rPr>
          <w:rFonts w:ascii="Times New Roman" w:hAnsi="Times New Roman" w:cs="Times New Roman"/>
          <w:sz w:val="24"/>
        </w:rPr>
        <w:t xml:space="preserve">(2)    </w:t>
      </w:r>
      <w:r w:rsidRPr="0019231A">
        <w:rPr>
          <w:rFonts w:ascii="Times New Roman" w:hAnsi="Times New Roman" w:cs="Times New Roman"/>
          <w:sz w:val="24"/>
        </w:rPr>
        <w:tab/>
        <w:t>If the dispute is between only two parties, each party shall be entitled to appoint one arbitrator, and the two parties shall together appoint a third arbitrator, who shall be the Chairperson of the tribunal;</w:t>
      </w:r>
    </w:p>
    <w:p w14:paraId="2B1CED91" w14:textId="77777777" w:rsidR="0019231A" w:rsidRPr="0019231A" w:rsidRDefault="0019231A" w:rsidP="0019231A">
      <w:pPr>
        <w:pStyle w:val="PlainText"/>
        <w:ind w:left="2160" w:hanging="720"/>
        <w:jc w:val="both"/>
        <w:rPr>
          <w:rFonts w:ascii="Times New Roman" w:hAnsi="Times New Roman" w:cs="Times New Roman"/>
          <w:sz w:val="24"/>
        </w:rPr>
      </w:pPr>
    </w:p>
    <w:p w14:paraId="0FD28F66" w14:textId="77777777" w:rsidR="0019231A" w:rsidRPr="0019231A" w:rsidRDefault="0019231A" w:rsidP="00707FAC">
      <w:pPr>
        <w:pStyle w:val="PlainText"/>
        <w:numPr>
          <w:ilvl w:val="0"/>
          <w:numId w:val="33"/>
        </w:numPr>
        <w:spacing w:before="0" w:after="0"/>
        <w:ind w:left="0" w:firstLine="720"/>
        <w:jc w:val="both"/>
        <w:rPr>
          <w:rFonts w:ascii="Times New Roman" w:hAnsi="Times New Roman" w:cs="Times New Roman"/>
          <w:sz w:val="24"/>
        </w:rPr>
      </w:pPr>
      <w:r w:rsidRPr="0019231A">
        <w:rPr>
          <w:rFonts w:ascii="Times New Roman" w:hAnsi="Times New Roman" w:cs="Times New Roman"/>
          <w:sz w:val="24"/>
        </w:rPr>
        <w:t>If the dispute is between three or more parties, each party shall be entitled to appoint one arbitrator and all the parties shall together appoint an additional arbitrator, who shall be the Chairperson of the tribunal;</w:t>
      </w:r>
    </w:p>
    <w:p w14:paraId="1BD3E69E" w14:textId="77777777" w:rsidR="0019231A" w:rsidRPr="0019231A" w:rsidRDefault="0019231A" w:rsidP="0019231A">
      <w:pPr>
        <w:pStyle w:val="PlainText"/>
        <w:ind w:left="1200"/>
        <w:jc w:val="both"/>
        <w:rPr>
          <w:rFonts w:ascii="Times New Roman" w:hAnsi="Times New Roman" w:cs="Times New Roman"/>
          <w:sz w:val="24"/>
        </w:rPr>
      </w:pPr>
    </w:p>
    <w:p w14:paraId="7554A211" w14:textId="77777777" w:rsidR="002077C4" w:rsidRDefault="0019231A" w:rsidP="00707FAC">
      <w:pPr>
        <w:pStyle w:val="PlainText"/>
        <w:numPr>
          <w:ilvl w:val="0"/>
          <w:numId w:val="33"/>
        </w:numPr>
        <w:spacing w:before="0" w:after="0"/>
        <w:ind w:left="0" w:firstLine="720"/>
        <w:jc w:val="both"/>
        <w:rPr>
          <w:rFonts w:ascii="Times New Roman" w:hAnsi="Times New Roman" w:cs="Times New Roman"/>
          <w:sz w:val="24"/>
        </w:rPr>
      </w:pPr>
      <w:r w:rsidRPr="0019231A">
        <w:rPr>
          <w:rFonts w:ascii="Times New Roman" w:hAnsi="Times New Roman" w:cs="Times New Roman"/>
          <w:sz w:val="24"/>
        </w:rPr>
        <w:t xml:space="preserve">If, within thirty days of receipt of the request for arbitration, any party has not appointed an arbitrator or if within thirty days of the appointment of the arbitrators the parties have not appointed the third arbitrator or, as the case may be, the additional arbitrator, any party to the dispute may request the Chief Justice of the Eastern Caribbean States Supreme Court, or such other person of </w:t>
      </w:r>
    </w:p>
    <w:p w14:paraId="28F07CB8" w14:textId="426CCB6A" w:rsidR="002077C4" w:rsidRPr="00C52374" w:rsidRDefault="002077C4" w:rsidP="006B77D8">
      <w:pPr>
        <w:pStyle w:val="PlainText"/>
        <w:ind w:left="2700" w:hanging="2700"/>
        <w:jc w:val="both"/>
        <w:rPr>
          <w:rFonts w:ascii="Times New Roman" w:hAnsi="Times New Roman" w:cs="Times New Roman"/>
          <w:sz w:val="24"/>
        </w:rPr>
      </w:pPr>
      <w:r w:rsidRPr="00C52374">
        <w:rPr>
          <w:rFonts w:ascii="Times New Roman" w:eastAsia="MS Mincho" w:hAnsi="Times New Roman" w:cs="Times New Roman"/>
          <w:sz w:val="24"/>
        </w:rPr>
        <w:t xml:space="preserve">MONTSERRAT </w:t>
      </w:r>
      <w:r>
        <w:rPr>
          <w:rFonts w:ascii="Times New Roman" w:eastAsia="MS Mincho" w:hAnsi="Times New Roman"/>
          <w:sz w:val="24"/>
        </w:rPr>
        <w:t>3</w:t>
      </w:r>
      <w:r w:rsidR="006B77D8">
        <w:rPr>
          <w:rFonts w:ascii="Times New Roman" w:eastAsia="MS Mincho" w:hAnsi="Times New Roman"/>
          <w:sz w:val="24"/>
        </w:rPr>
        <w:t>6</w:t>
      </w:r>
      <w:r w:rsidRPr="00C52374">
        <w:rPr>
          <w:rFonts w:ascii="Times New Roman" w:eastAsia="MS Mincho" w:hAnsi="Times New Roman" w:cs="Times New Roman"/>
          <w:sz w:val="24"/>
        </w:rPr>
        <w:t xml:space="preserve">      Eastern Caribbean Securities Regulatory      No. 5 of 2021</w:t>
      </w:r>
      <w:r w:rsidRPr="00C52374">
        <w:rPr>
          <w:rFonts w:ascii="Times New Roman" w:hAnsi="Times New Roman" w:cs="Times New Roman"/>
          <w:b/>
          <w:sz w:val="24"/>
        </w:rPr>
        <w:t xml:space="preserve">               </w:t>
      </w:r>
      <w:r>
        <w:rPr>
          <w:rFonts w:ascii="Times New Roman" w:hAnsi="Times New Roman"/>
          <w:b/>
          <w:sz w:val="24"/>
        </w:rPr>
        <w:t xml:space="preserve">     </w:t>
      </w:r>
      <w:r w:rsidRPr="00C52374">
        <w:rPr>
          <w:rFonts w:ascii="Times New Roman" w:hAnsi="Times New Roman" w:cs="Times New Roman"/>
          <w:sz w:val="24"/>
        </w:rPr>
        <w:t>Commission Agreement Act 2021</w:t>
      </w:r>
    </w:p>
    <w:p w14:paraId="3646180B" w14:textId="77777777" w:rsidR="002077C4" w:rsidRDefault="002077C4" w:rsidP="002077C4">
      <w:pPr>
        <w:pStyle w:val="ListParagraph"/>
        <w:ind w:left="0"/>
        <w:rPr>
          <w:rFonts w:ascii="Times New Roman" w:hAnsi="Times New Roman"/>
          <w:sz w:val="24"/>
        </w:rPr>
      </w:pPr>
    </w:p>
    <w:p w14:paraId="2B42F578" w14:textId="4ADA5D9C" w:rsidR="0019231A" w:rsidRPr="0019231A" w:rsidRDefault="0019231A" w:rsidP="002077C4">
      <w:pPr>
        <w:pStyle w:val="PlainText"/>
        <w:spacing w:before="0" w:after="0"/>
        <w:jc w:val="both"/>
        <w:rPr>
          <w:rFonts w:ascii="Times New Roman" w:hAnsi="Times New Roman" w:cs="Times New Roman"/>
          <w:sz w:val="24"/>
        </w:rPr>
      </w:pPr>
      <w:r w:rsidRPr="0019231A">
        <w:rPr>
          <w:rFonts w:ascii="Times New Roman" w:hAnsi="Times New Roman" w:cs="Times New Roman"/>
          <w:sz w:val="24"/>
        </w:rPr>
        <w:t>authority as may be prescribed by the Monetary Council to make the required appointment;</w:t>
      </w:r>
    </w:p>
    <w:p w14:paraId="42CFCDAB" w14:textId="77777777" w:rsidR="0019231A" w:rsidRPr="0019231A" w:rsidRDefault="0019231A" w:rsidP="0019231A">
      <w:pPr>
        <w:pStyle w:val="ListParagraph"/>
        <w:spacing w:line="240" w:lineRule="auto"/>
        <w:rPr>
          <w:rFonts w:ascii="Times New Roman" w:hAnsi="Times New Roman"/>
          <w:sz w:val="24"/>
          <w:szCs w:val="24"/>
        </w:rPr>
      </w:pPr>
    </w:p>
    <w:p w14:paraId="3911E121" w14:textId="77777777" w:rsidR="0019231A" w:rsidRPr="0019231A" w:rsidRDefault="0019231A" w:rsidP="00707FAC">
      <w:pPr>
        <w:pStyle w:val="PlainText"/>
        <w:numPr>
          <w:ilvl w:val="0"/>
          <w:numId w:val="33"/>
        </w:numPr>
        <w:spacing w:before="0" w:after="0"/>
        <w:ind w:left="0" w:firstLine="720"/>
        <w:jc w:val="both"/>
        <w:rPr>
          <w:rFonts w:ascii="Times New Roman" w:hAnsi="Times New Roman" w:cs="Times New Roman"/>
          <w:sz w:val="24"/>
        </w:rPr>
      </w:pPr>
      <w:r w:rsidRPr="0019231A">
        <w:rPr>
          <w:rFonts w:ascii="Times New Roman" w:hAnsi="Times New Roman" w:cs="Times New Roman"/>
          <w:sz w:val="24"/>
        </w:rPr>
        <w:t>The procedure of the tribunal shall be fixed by the arbitrators, but the Chairperson of the tribunal shall have full power to settle all questions of procedure in any case of disagreement with respect to;</w:t>
      </w:r>
    </w:p>
    <w:p w14:paraId="7DF677D1" w14:textId="77777777" w:rsidR="0019231A" w:rsidRPr="0019231A" w:rsidRDefault="0019231A" w:rsidP="0019231A">
      <w:pPr>
        <w:pStyle w:val="ListParagraph"/>
        <w:spacing w:line="240" w:lineRule="auto"/>
        <w:rPr>
          <w:rFonts w:ascii="Times New Roman" w:hAnsi="Times New Roman"/>
          <w:sz w:val="24"/>
          <w:szCs w:val="24"/>
        </w:rPr>
      </w:pPr>
    </w:p>
    <w:p w14:paraId="735F7C0B" w14:textId="77777777" w:rsidR="0019231A" w:rsidRPr="0019231A" w:rsidRDefault="0019231A" w:rsidP="00707FAC">
      <w:pPr>
        <w:pStyle w:val="PlainText"/>
        <w:numPr>
          <w:ilvl w:val="0"/>
          <w:numId w:val="33"/>
        </w:numPr>
        <w:spacing w:before="0" w:after="0"/>
        <w:ind w:left="0" w:firstLine="720"/>
        <w:jc w:val="both"/>
        <w:rPr>
          <w:rFonts w:ascii="Times New Roman" w:hAnsi="Times New Roman" w:cs="Times New Roman"/>
          <w:sz w:val="24"/>
        </w:rPr>
      </w:pPr>
      <w:r w:rsidRPr="0019231A">
        <w:rPr>
          <w:rFonts w:ascii="Times New Roman" w:hAnsi="Times New Roman" w:cs="Times New Roman"/>
          <w:sz w:val="24"/>
        </w:rPr>
        <w:t>A majority vote of the arbitrators shall be sufficient to reach a decision which shall be final and binding upon the parties;</w:t>
      </w:r>
    </w:p>
    <w:p w14:paraId="31269A39" w14:textId="77777777" w:rsidR="0019231A" w:rsidRPr="0019231A" w:rsidRDefault="0019231A" w:rsidP="0019231A">
      <w:pPr>
        <w:pStyle w:val="ListParagraph"/>
        <w:spacing w:line="240" w:lineRule="auto"/>
        <w:rPr>
          <w:rFonts w:ascii="Times New Roman" w:hAnsi="Times New Roman"/>
          <w:sz w:val="24"/>
          <w:szCs w:val="24"/>
        </w:rPr>
      </w:pPr>
    </w:p>
    <w:p w14:paraId="30F749A9" w14:textId="77777777" w:rsidR="0019231A" w:rsidRPr="0019231A" w:rsidRDefault="0019231A" w:rsidP="00707FAC">
      <w:pPr>
        <w:pStyle w:val="PlainText"/>
        <w:numPr>
          <w:ilvl w:val="0"/>
          <w:numId w:val="33"/>
        </w:numPr>
        <w:spacing w:before="0" w:after="0"/>
        <w:ind w:left="0" w:firstLine="720"/>
        <w:jc w:val="both"/>
        <w:rPr>
          <w:rFonts w:ascii="Times New Roman" w:hAnsi="Times New Roman" w:cs="Times New Roman"/>
          <w:sz w:val="24"/>
        </w:rPr>
      </w:pPr>
      <w:r w:rsidRPr="0019231A">
        <w:rPr>
          <w:rFonts w:ascii="Times New Roman" w:hAnsi="Times New Roman" w:cs="Times New Roman"/>
          <w:sz w:val="24"/>
        </w:rPr>
        <w:t>The Chairperson of the tribunal shall be entitled to vote, and in the event of a tie, the Chairperson shall have a casting vote.</w:t>
      </w:r>
    </w:p>
    <w:p w14:paraId="19D1A0C7" w14:textId="77777777" w:rsidR="0019231A" w:rsidRPr="0019231A" w:rsidRDefault="0019231A" w:rsidP="0019231A">
      <w:pPr>
        <w:pStyle w:val="PlainText"/>
        <w:jc w:val="both"/>
        <w:rPr>
          <w:rFonts w:ascii="Times New Roman" w:hAnsi="Times New Roman" w:cs="Times New Roman"/>
          <w:sz w:val="24"/>
        </w:rPr>
      </w:pPr>
    </w:p>
    <w:p w14:paraId="1A11B79B" w14:textId="77777777" w:rsidR="0019231A" w:rsidRPr="0019231A" w:rsidRDefault="0019231A" w:rsidP="0019231A">
      <w:pPr>
        <w:pStyle w:val="PlainText"/>
        <w:rPr>
          <w:rFonts w:ascii="Times New Roman" w:hAnsi="Times New Roman" w:cs="Times New Roman"/>
          <w:b/>
          <w:sz w:val="24"/>
        </w:rPr>
      </w:pPr>
      <w:r w:rsidRPr="0019231A">
        <w:rPr>
          <w:rFonts w:ascii="Times New Roman" w:hAnsi="Times New Roman" w:cs="Times New Roman"/>
          <w:b/>
          <w:sz w:val="24"/>
        </w:rPr>
        <w:t>Article 35</w:t>
      </w:r>
    </w:p>
    <w:p w14:paraId="34BD6976" w14:textId="77777777" w:rsidR="0019231A" w:rsidRPr="0019231A" w:rsidRDefault="0019231A" w:rsidP="0019231A">
      <w:pPr>
        <w:pStyle w:val="PlainText"/>
        <w:rPr>
          <w:rFonts w:ascii="Times New Roman" w:hAnsi="Times New Roman" w:cs="Times New Roman"/>
          <w:b/>
          <w:sz w:val="24"/>
        </w:rPr>
      </w:pPr>
      <w:r w:rsidRPr="0019231A">
        <w:rPr>
          <w:rFonts w:ascii="Times New Roman" w:hAnsi="Times New Roman" w:cs="Times New Roman"/>
          <w:b/>
          <w:sz w:val="24"/>
        </w:rPr>
        <w:t>Legal Personality, Immunities and Privileges</w:t>
      </w:r>
    </w:p>
    <w:p w14:paraId="61839787" w14:textId="77777777" w:rsidR="0019231A" w:rsidRPr="0019231A" w:rsidRDefault="0019231A" w:rsidP="0019231A">
      <w:pPr>
        <w:pStyle w:val="PlainText"/>
        <w:jc w:val="both"/>
        <w:rPr>
          <w:rFonts w:ascii="Times New Roman" w:hAnsi="Times New Roman" w:cs="Times New Roman"/>
          <w:sz w:val="24"/>
        </w:rPr>
      </w:pPr>
    </w:p>
    <w:p w14:paraId="1058F0B6" w14:textId="77777777" w:rsidR="0019231A" w:rsidRPr="0019231A" w:rsidRDefault="0019231A" w:rsidP="004E06A3">
      <w:pPr>
        <w:pStyle w:val="PlainText"/>
        <w:numPr>
          <w:ilvl w:val="0"/>
          <w:numId w:val="37"/>
        </w:numPr>
        <w:tabs>
          <w:tab w:val="left" w:pos="720"/>
        </w:tabs>
        <w:spacing w:before="0" w:after="0"/>
        <w:ind w:left="1440" w:hanging="720"/>
        <w:jc w:val="both"/>
        <w:rPr>
          <w:rFonts w:ascii="Times New Roman" w:hAnsi="Times New Roman" w:cs="Times New Roman"/>
          <w:sz w:val="24"/>
        </w:rPr>
      </w:pPr>
      <w:r w:rsidRPr="0019231A">
        <w:rPr>
          <w:rFonts w:ascii="Times New Roman" w:hAnsi="Times New Roman" w:cs="Times New Roman"/>
          <w:sz w:val="24"/>
        </w:rPr>
        <w:t>The Commission shall enjoy legal personality;</w:t>
      </w:r>
    </w:p>
    <w:p w14:paraId="3F17215A" w14:textId="77777777" w:rsidR="0019231A" w:rsidRPr="0019231A" w:rsidRDefault="0019231A" w:rsidP="0019231A">
      <w:pPr>
        <w:pStyle w:val="PlainText"/>
        <w:jc w:val="both"/>
        <w:rPr>
          <w:rFonts w:ascii="Times New Roman" w:hAnsi="Times New Roman" w:cs="Times New Roman"/>
          <w:sz w:val="24"/>
        </w:rPr>
      </w:pPr>
    </w:p>
    <w:p w14:paraId="75674C1D" w14:textId="77777777" w:rsidR="0019231A" w:rsidRPr="0019231A" w:rsidRDefault="0019231A" w:rsidP="004E06A3">
      <w:pPr>
        <w:pStyle w:val="PlainText"/>
        <w:numPr>
          <w:ilvl w:val="0"/>
          <w:numId w:val="37"/>
        </w:numPr>
        <w:tabs>
          <w:tab w:val="left" w:pos="1440"/>
        </w:tabs>
        <w:spacing w:before="0" w:after="0"/>
        <w:ind w:left="0" w:firstLine="720"/>
        <w:jc w:val="both"/>
        <w:rPr>
          <w:rFonts w:ascii="Times New Roman" w:hAnsi="Times New Roman" w:cs="Times New Roman"/>
          <w:sz w:val="24"/>
        </w:rPr>
      </w:pPr>
      <w:r w:rsidRPr="0019231A">
        <w:rPr>
          <w:rFonts w:ascii="Times New Roman" w:hAnsi="Times New Roman" w:cs="Times New Roman"/>
          <w:sz w:val="24"/>
        </w:rPr>
        <w:t>To enable the Commission to fulfil the functions with which it is entrusted, the legal capacity, immunities and privileges set forth in this Article shall be accorded to the Commission in the territory of each Participating Government;</w:t>
      </w:r>
    </w:p>
    <w:p w14:paraId="16DFED3F" w14:textId="77777777" w:rsidR="0019231A" w:rsidRPr="0019231A" w:rsidRDefault="0019231A" w:rsidP="0019231A">
      <w:pPr>
        <w:pStyle w:val="PlainText"/>
        <w:ind w:left="1200"/>
        <w:jc w:val="both"/>
        <w:rPr>
          <w:rFonts w:ascii="Times New Roman" w:hAnsi="Times New Roman" w:cs="Times New Roman"/>
          <w:sz w:val="24"/>
        </w:rPr>
      </w:pPr>
    </w:p>
    <w:p w14:paraId="279D5557" w14:textId="77777777" w:rsidR="0019231A" w:rsidRPr="0019231A" w:rsidRDefault="0019231A" w:rsidP="00707FAC">
      <w:pPr>
        <w:pStyle w:val="PlainText"/>
        <w:numPr>
          <w:ilvl w:val="0"/>
          <w:numId w:val="37"/>
        </w:numPr>
        <w:spacing w:before="0" w:after="0"/>
        <w:ind w:left="0" w:firstLine="720"/>
        <w:jc w:val="both"/>
        <w:rPr>
          <w:rFonts w:ascii="Times New Roman" w:hAnsi="Times New Roman" w:cs="Times New Roman"/>
          <w:sz w:val="24"/>
        </w:rPr>
      </w:pPr>
      <w:r w:rsidRPr="0019231A">
        <w:rPr>
          <w:rFonts w:ascii="Times New Roman" w:hAnsi="Times New Roman" w:cs="Times New Roman"/>
          <w:sz w:val="24"/>
        </w:rPr>
        <w:t>The Commission, its property and its assets, wherever located and by whomsoever held, shall enjoy immunity from every form of judicial process except to the extent that it expressly waives its immunity for the purpose of any proceedings by the terms of any contract;</w:t>
      </w:r>
    </w:p>
    <w:p w14:paraId="59DFC112" w14:textId="77777777" w:rsidR="0019231A" w:rsidRPr="0019231A" w:rsidRDefault="0019231A" w:rsidP="0019231A">
      <w:pPr>
        <w:pStyle w:val="PlainText"/>
        <w:jc w:val="both"/>
        <w:rPr>
          <w:rFonts w:ascii="Times New Roman" w:hAnsi="Times New Roman" w:cs="Times New Roman"/>
          <w:sz w:val="24"/>
        </w:rPr>
      </w:pPr>
    </w:p>
    <w:p w14:paraId="77FEC0E7" w14:textId="77777777" w:rsidR="0019231A" w:rsidRPr="0019231A" w:rsidRDefault="0019231A" w:rsidP="00707FAC">
      <w:pPr>
        <w:pStyle w:val="PlainText"/>
        <w:numPr>
          <w:ilvl w:val="0"/>
          <w:numId w:val="37"/>
        </w:numPr>
        <w:spacing w:before="0" w:after="0"/>
        <w:ind w:left="0" w:firstLine="720"/>
        <w:jc w:val="both"/>
        <w:rPr>
          <w:rFonts w:ascii="Times New Roman" w:hAnsi="Times New Roman" w:cs="Times New Roman"/>
          <w:sz w:val="24"/>
        </w:rPr>
      </w:pPr>
      <w:r w:rsidRPr="0019231A">
        <w:rPr>
          <w:rFonts w:ascii="Times New Roman" w:hAnsi="Times New Roman" w:cs="Times New Roman"/>
          <w:sz w:val="24"/>
        </w:rPr>
        <w:t>Property and assets of the Commission shall be immune from search, requisition, confiscation, expropriation or any other form of seizure;</w:t>
      </w:r>
    </w:p>
    <w:p w14:paraId="033B574E" w14:textId="77777777" w:rsidR="0019231A" w:rsidRPr="0019231A" w:rsidRDefault="0019231A" w:rsidP="0019231A">
      <w:pPr>
        <w:pStyle w:val="ListParagraph"/>
        <w:spacing w:line="240" w:lineRule="auto"/>
        <w:rPr>
          <w:rFonts w:ascii="Times New Roman" w:hAnsi="Times New Roman"/>
          <w:sz w:val="24"/>
          <w:szCs w:val="24"/>
        </w:rPr>
      </w:pPr>
    </w:p>
    <w:p w14:paraId="169108B4" w14:textId="77777777" w:rsidR="0019231A" w:rsidRPr="0019231A" w:rsidRDefault="0019231A" w:rsidP="00707FAC">
      <w:pPr>
        <w:pStyle w:val="PlainText"/>
        <w:numPr>
          <w:ilvl w:val="0"/>
          <w:numId w:val="37"/>
        </w:numPr>
        <w:spacing w:before="0" w:after="0"/>
        <w:jc w:val="both"/>
        <w:rPr>
          <w:rFonts w:ascii="Times New Roman" w:hAnsi="Times New Roman" w:cs="Times New Roman"/>
          <w:sz w:val="24"/>
        </w:rPr>
      </w:pPr>
      <w:r w:rsidRPr="0019231A">
        <w:rPr>
          <w:rFonts w:ascii="Times New Roman" w:hAnsi="Times New Roman" w:cs="Times New Roman"/>
          <w:sz w:val="24"/>
        </w:rPr>
        <w:t>The archives of the Commission shall be inviolable;</w:t>
      </w:r>
    </w:p>
    <w:p w14:paraId="5507B22A" w14:textId="77777777" w:rsidR="0019231A" w:rsidRPr="0019231A" w:rsidRDefault="0019231A" w:rsidP="0019231A">
      <w:pPr>
        <w:pStyle w:val="ListParagraph"/>
        <w:spacing w:line="240" w:lineRule="auto"/>
        <w:rPr>
          <w:rFonts w:ascii="Times New Roman" w:hAnsi="Times New Roman"/>
          <w:sz w:val="24"/>
          <w:szCs w:val="24"/>
        </w:rPr>
      </w:pPr>
    </w:p>
    <w:p w14:paraId="3FCE3DB7" w14:textId="77777777" w:rsidR="006B77D8" w:rsidRDefault="006B77D8" w:rsidP="006B77D8">
      <w:pPr>
        <w:pStyle w:val="PlainText"/>
        <w:spacing w:before="0" w:after="0"/>
        <w:ind w:left="720"/>
        <w:jc w:val="both"/>
        <w:rPr>
          <w:rFonts w:ascii="Times New Roman" w:hAnsi="Times New Roman" w:cs="Times New Roman"/>
          <w:sz w:val="24"/>
        </w:rPr>
      </w:pPr>
    </w:p>
    <w:p w14:paraId="500D25DE" w14:textId="70C2E8DA" w:rsidR="006B77D8" w:rsidRPr="002B3B80" w:rsidRDefault="006B77D8" w:rsidP="006B77D8">
      <w:pPr>
        <w:tabs>
          <w:tab w:val="right" w:pos="1710"/>
          <w:tab w:val="decimal" w:pos="2070"/>
          <w:tab w:val="decimal" w:pos="5940"/>
        </w:tabs>
        <w:spacing w:before="0" w:after="0"/>
        <w:jc w:val="both"/>
      </w:pPr>
      <w:r w:rsidRPr="002B3B80">
        <w:t xml:space="preserve">No. 5 of 2021  </w:t>
      </w:r>
      <w:r>
        <w:t xml:space="preserve">   </w:t>
      </w:r>
      <w:r w:rsidRPr="002B3B80">
        <w:t xml:space="preserve"> Eastern Caribbean Securities Regulatory   </w:t>
      </w:r>
      <w:r>
        <w:t xml:space="preserve"> </w:t>
      </w:r>
      <w:r w:rsidRPr="002B3B80">
        <w:t xml:space="preserve"> M</w:t>
      </w:r>
      <w:r>
        <w:t>ONTSERRAT 37</w:t>
      </w:r>
    </w:p>
    <w:p w14:paraId="2372A00C" w14:textId="77777777" w:rsidR="006B77D8" w:rsidRDefault="006B77D8" w:rsidP="006B77D8">
      <w:pPr>
        <w:autoSpaceDN/>
        <w:spacing w:before="0" w:after="200"/>
        <w:contextualSpacing/>
        <w:jc w:val="both"/>
      </w:pPr>
      <w:r>
        <w:t xml:space="preserve">                                </w:t>
      </w:r>
      <w:r w:rsidRPr="002B3B80">
        <w:t xml:space="preserve"> Commission Agreement Act 2021</w:t>
      </w:r>
    </w:p>
    <w:p w14:paraId="662261C1" w14:textId="77777777" w:rsidR="006B77D8" w:rsidRDefault="006B77D8" w:rsidP="006B77D8">
      <w:pPr>
        <w:pStyle w:val="ListParagraph"/>
        <w:ind w:left="0"/>
        <w:rPr>
          <w:rFonts w:ascii="Times New Roman" w:hAnsi="Times New Roman"/>
          <w:sz w:val="24"/>
        </w:rPr>
      </w:pPr>
    </w:p>
    <w:p w14:paraId="234ADEC2" w14:textId="77777777" w:rsidR="0019231A" w:rsidRPr="0019231A" w:rsidRDefault="0019231A" w:rsidP="00707FAC">
      <w:pPr>
        <w:pStyle w:val="PlainText"/>
        <w:numPr>
          <w:ilvl w:val="0"/>
          <w:numId w:val="37"/>
        </w:numPr>
        <w:spacing w:before="0" w:after="0"/>
        <w:ind w:left="0" w:firstLine="720"/>
        <w:jc w:val="both"/>
        <w:rPr>
          <w:rFonts w:ascii="Times New Roman" w:hAnsi="Times New Roman" w:cs="Times New Roman"/>
          <w:sz w:val="24"/>
        </w:rPr>
      </w:pPr>
      <w:r w:rsidRPr="0019231A">
        <w:rPr>
          <w:rFonts w:ascii="Times New Roman" w:hAnsi="Times New Roman" w:cs="Times New Roman"/>
          <w:sz w:val="24"/>
        </w:rPr>
        <w:t>To the extent necessary to carry out the provisions of this Agreement, all property and assets of the Commission shall be free from restrictions, regulations, control and moratoria of any nature;</w:t>
      </w:r>
    </w:p>
    <w:p w14:paraId="0A5088BA" w14:textId="77777777" w:rsidR="0019231A" w:rsidRPr="0019231A" w:rsidRDefault="0019231A" w:rsidP="0019231A">
      <w:pPr>
        <w:pStyle w:val="ListParagraph"/>
        <w:spacing w:line="240" w:lineRule="auto"/>
        <w:rPr>
          <w:rFonts w:ascii="Times New Roman" w:hAnsi="Times New Roman"/>
          <w:sz w:val="24"/>
          <w:szCs w:val="24"/>
        </w:rPr>
      </w:pPr>
    </w:p>
    <w:p w14:paraId="4E9A0FA7" w14:textId="77777777" w:rsidR="0019231A" w:rsidRPr="0019231A" w:rsidRDefault="0019231A" w:rsidP="004E06A3">
      <w:pPr>
        <w:pStyle w:val="PlainText"/>
        <w:numPr>
          <w:ilvl w:val="0"/>
          <w:numId w:val="37"/>
        </w:numPr>
        <w:tabs>
          <w:tab w:val="left" w:pos="1440"/>
        </w:tabs>
        <w:spacing w:before="0" w:after="0"/>
        <w:ind w:left="0" w:firstLine="720"/>
        <w:jc w:val="both"/>
        <w:rPr>
          <w:rFonts w:ascii="Times New Roman" w:hAnsi="Times New Roman" w:cs="Times New Roman"/>
          <w:sz w:val="24"/>
        </w:rPr>
      </w:pPr>
      <w:r w:rsidRPr="0019231A">
        <w:rPr>
          <w:rFonts w:ascii="Times New Roman" w:hAnsi="Times New Roman" w:cs="Times New Roman"/>
          <w:sz w:val="24"/>
        </w:rPr>
        <w:t>The official communications of the Commission shall be accorded by Participating Governments the same treatment as the official communications of other Participating Governments;</w:t>
      </w:r>
    </w:p>
    <w:p w14:paraId="07574978" w14:textId="77777777" w:rsidR="0019231A" w:rsidRPr="0019231A" w:rsidRDefault="0019231A" w:rsidP="0019231A">
      <w:pPr>
        <w:pStyle w:val="ListParagraph"/>
        <w:spacing w:line="240" w:lineRule="auto"/>
        <w:rPr>
          <w:rFonts w:ascii="Times New Roman" w:hAnsi="Times New Roman"/>
          <w:sz w:val="24"/>
          <w:szCs w:val="24"/>
        </w:rPr>
      </w:pPr>
    </w:p>
    <w:p w14:paraId="3AAA453B" w14:textId="77777777" w:rsidR="0019231A" w:rsidRPr="0019231A" w:rsidRDefault="0019231A" w:rsidP="004E06A3">
      <w:pPr>
        <w:pStyle w:val="PlainText"/>
        <w:numPr>
          <w:ilvl w:val="0"/>
          <w:numId w:val="37"/>
        </w:numPr>
        <w:spacing w:before="0" w:after="0"/>
        <w:ind w:left="0" w:firstLine="720"/>
        <w:jc w:val="both"/>
        <w:rPr>
          <w:rFonts w:ascii="Times New Roman" w:hAnsi="Times New Roman" w:cs="Times New Roman"/>
          <w:sz w:val="24"/>
        </w:rPr>
      </w:pPr>
      <w:r w:rsidRPr="0019231A">
        <w:rPr>
          <w:rFonts w:ascii="Times New Roman" w:hAnsi="Times New Roman" w:cs="Times New Roman"/>
          <w:sz w:val="24"/>
        </w:rPr>
        <w:t>The Commissioners, officers and employees of the Commission:</w:t>
      </w:r>
    </w:p>
    <w:p w14:paraId="312EAA99" w14:textId="77777777" w:rsidR="00F200EE" w:rsidRDefault="0019231A" w:rsidP="00F200EE">
      <w:pPr>
        <w:pStyle w:val="PlainText"/>
        <w:numPr>
          <w:ilvl w:val="1"/>
          <w:numId w:val="40"/>
        </w:numPr>
        <w:tabs>
          <w:tab w:val="left" w:pos="2070"/>
        </w:tabs>
        <w:spacing w:before="0" w:after="0"/>
        <w:ind w:left="1987" w:hanging="547"/>
        <w:jc w:val="both"/>
        <w:rPr>
          <w:rFonts w:ascii="Times New Roman" w:hAnsi="Times New Roman" w:cs="Times New Roman"/>
          <w:sz w:val="24"/>
        </w:rPr>
      </w:pPr>
      <w:r w:rsidRPr="0019231A">
        <w:rPr>
          <w:rFonts w:ascii="Times New Roman" w:hAnsi="Times New Roman" w:cs="Times New Roman"/>
          <w:sz w:val="24"/>
        </w:rPr>
        <w:t>shall be immune from legal process with respect to acts done by them in good faith in the performance of a duty or in the exercise of a function or power of the Commission under this Act or any other written law that is administered by the</w:t>
      </w:r>
      <w:r w:rsidRPr="0019231A">
        <w:rPr>
          <w:rFonts w:ascii="Times New Roman" w:hAnsi="Times New Roman" w:cs="Times New Roman"/>
          <w:spacing w:val="-18"/>
          <w:sz w:val="24"/>
        </w:rPr>
        <w:t xml:space="preserve"> </w:t>
      </w:r>
      <w:r w:rsidRPr="0019231A">
        <w:rPr>
          <w:rFonts w:ascii="Times New Roman" w:hAnsi="Times New Roman" w:cs="Times New Roman"/>
          <w:sz w:val="24"/>
        </w:rPr>
        <w:t>Commission</w:t>
      </w:r>
      <w:r w:rsidR="00F200EE">
        <w:rPr>
          <w:rFonts w:ascii="Times New Roman" w:hAnsi="Times New Roman" w:cs="Times New Roman"/>
          <w:sz w:val="24"/>
        </w:rPr>
        <w:t>;</w:t>
      </w:r>
    </w:p>
    <w:p w14:paraId="665371F7" w14:textId="77777777" w:rsidR="00F200EE" w:rsidRDefault="00F200EE" w:rsidP="00F200EE">
      <w:pPr>
        <w:pStyle w:val="PlainText"/>
        <w:tabs>
          <w:tab w:val="left" w:pos="2070"/>
        </w:tabs>
        <w:spacing w:before="0" w:after="0"/>
        <w:ind w:left="1987"/>
        <w:jc w:val="both"/>
        <w:rPr>
          <w:rFonts w:ascii="Times New Roman" w:hAnsi="Times New Roman" w:cs="Times New Roman"/>
          <w:sz w:val="24"/>
        </w:rPr>
      </w:pPr>
    </w:p>
    <w:p w14:paraId="2A480E63" w14:textId="77777777" w:rsidR="0019231A" w:rsidRDefault="0019231A" w:rsidP="00F200EE">
      <w:pPr>
        <w:pStyle w:val="PlainText"/>
        <w:numPr>
          <w:ilvl w:val="1"/>
          <w:numId w:val="40"/>
        </w:numPr>
        <w:tabs>
          <w:tab w:val="left" w:pos="2070"/>
        </w:tabs>
        <w:spacing w:before="0" w:after="0"/>
        <w:ind w:left="1987" w:hanging="547"/>
        <w:jc w:val="both"/>
        <w:rPr>
          <w:rFonts w:ascii="Times New Roman" w:hAnsi="Times New Roman" w:cs="Times New Roman"/>
          <w:sz w:val="24"/>
        </w:rPr>
      </w:pPr>
      <w:r w:rsidRPr="0019231A">
        <w:rPr>
          <w:rFonts w:ascii="Times New Roman" w:hAnsi="Times New Roman" w:cs="Times New Roman"/>
          <w:sz w:val="24"/>
        </w:rPr>
        <w:t>not being local nationals, shall be granted the same immunities from immigration restrictions, alien registration requirements and national service obligations and the same facilities as regards exchanges restrictions as are accorded by Participating Governments to the representatives, officials and employees of comparable rank of other Participating Governments;</w:t>
      </w:r>
    </w:p>
    <w:p w14:paraId="295CB6E5" w14:textId="77777777" w:rsidR="00F200EE" w:rsidRPr="0019231A" w:rsidRDefault="00F200EE" w:rsidP="00F200EE">
      <w:pPr>
        <w:pStyle w:val="PlainText"/>
        <w:tabs>
          <w:tab w:val="left" w:pos="2070"/>
        </w:tabs>
        <w:spacing w:before="0" w:after="0"/>
        <w:jc w:val="both"/>
        <w:rPr>
          <w:rFonts w:ascii="Times New Roman" w:hAnsi="Times New Roman" w:cs="Times New Roman"/>
          <w:sz w:val="24"/>
        </w:rPr>
      </w:pPr>
    </w:p>
    <w:p w14:paraId="64E13B3E" w14:textId="77777777" w:rsidR="0019231A" w:rsidRPr="0019231A" w:rsidRDefault="0019231A" w:rsidP="00F200EE">
      <w:pPr>
        <w:pStyle w:val="PlainText"/>
        <w:numPr>
          <w:ilvl w:val="1"/>
          <w:numId w:val="40"/>
        </w:numPr>
        <w:tabs>
          <w:tab w:val="left" w:pos="1890"/>
        </w:tabs>
        <w:spacing w:before="0" w:after="0"/>
        <w:ind w:left="1987" w:hanging="547"/>
        <w:jc w:val="both"/>
        <w:rPr>
          <w:rFonts w:ascii="Times New Roman" w:hAnsi="Times New Roman" w:cs="Times New Roman"/>
          <w:sz w:val="24"/>
        </w:rPr>
      </w:pPr>
      <w:r w:rsidRPr="0019231A">
        <w:rPr>
          <w:rFonts w:ascii="Times New Roman" w:hAnsi="Times New Roman" w:cs="Times New Roman"/>
          <w:sz w:val="24"/>
        </w:rPr>
        <w:t>shall be granted the same treatment in respect of travelling facilities as is accorded by Participating Governments to representatives, officials and employees of comparable rank of other Participating Governments;</w:t>
      </w:r>
    </w:p>
    <w:p w14:paraId="2FAAA160" w14:textId="77777777" w:rsidR="0019231A" w:rsidRPr="0019231A" w:rsidRDefault="0019231A" w:rsidP="0019231A">
      <w:pPr>
        <w:pStyle w:val="ListParagraph"/>
        <w:spacing w:line="240" w:lineRule="auto"/>
        <w:rPr>
          <w:rFonts w:ascii="Times New Roman" w:hAnsi="Times New Roman"/>
          <w:sz w:val="24"/>
          <w:szCs w:val="24"/>
        </w:rPr>
      </w:pPr>
    </w:p>
    <w:p w14:paraId="3FFDB046" w14:textId="77777777" w:rsidR="0019231A" w:rsidRPr="0019231A" w:rsidRDefault="0019231A" w:rsidP="00223DC4">
      <w:pPr>
        <w:pStyle w:val="PlainText"/>
        <w:numPr>
          <w:ilvl w:val="0"/>
          <w:numId w:val="35"/>
        </w:numPr>
        <w:tabs>
          <w:tab w:val="clear" w:pos="360"/>
        </w:tabs>
        <w:spacing w:before="0" w:after="0"/>
        <w:ind w:left="0" w:firstLine="720"/>
        <w:jc w:val="both"/>
        <w:rPr>
          <w:rFonts w:ascii="Times New Roman" w:hAnsi="Times New Roman" w:cs="Times New Roman"/>
          <w:sz w:val="24"/>
        </w:rPr>
      </w:pPr>
      <w:r w:rsidRPr="0019231A">
        <w:rPr>
          <w:rFonts w:ascii="Times New Roman" w:hAnsi="Times New Roman" w:cs="Times New Roman"/>
          <w:sz w:val="24"/>
        </w:rPr>
        <w:t>The Commission, its assets, property, income and its business, shall be immune from all taxation and from all customs duties in respect of goods acquired by, or service rendered to it for its own use.  The Commission shall also be immune from liability for the collection or payment of any tax duty in respect thereof except when it resells a good acquired by it to a member of the public;</w:t>
      </w:r>
    </w:p>
    <w:p w14:paraId="02604374" w14:textId="77777777" w:rsidR="0019231A" w:rsidRPr="0019231A" w:rsidRDefault="0019231A" w:rsidP="0019231A">
      <w:pPr>
        <w:pStyle w:val="PlainText"/>
        <w:jc w:val="both"/>
        <w:rPr>
          <w:rFonts w:ascii="Times New Roman" w:hAnsi="Times New Roman" w:cs="Times New Roman"/>
          <w:sz w:val="24"/>
        </w:rPr>
      </w:pPr>
    </w:p>
    <w:p w14:paraId="42085A56" w14:textId="77777777" w:rsidR="0019231A" w:rsidRPr="0019231A" w:rsidRDefault="0019231A" w:rsidP="00223DC4">
      <w:pPr>
        <w:pStyle w:val="PlainText"/>
        <w:numPr>
          <w:ilvl w:val="0"/>
          <w:numId w:val="35"/>
        </w:numPr>
        <w:tabs>
          <w:tab w:val="clear" w:pos="360"/>
        </w:tabs>
        <w:spacing w:before="0" w:after="0"/>
        <w:ind w:left="0" w:firstLine="720"/>
        <w:jc w:val="both"/>
        <w:rPr>
          <w:rFonts w:ascii="Times New Roman" w:hAnsi="Times New Roman" w:cs="Times New Roman"/>
          <w:sz w:val="24"/>
        </w:rPr>
      </w:pPr>
      <w:r w:rsidRPr="0019231A">
        <w:rPr>
          <w:rFonts w:ascii="Times New Roman" w:hAnsi="Times New Roman" w:cs="Times New Roman"/>
          <w:sz w:val="24"/>
        </w:rPr>
        <w:t>No tax shall be levied on or in respect of salaries or emoluments, including pensions and gratuities, paid by the Commission to the Commissioners, officers and employees of the Commission;</w:t>
      </w:r>
    </w:p>
    <w:p w14:paraId="557E5AA1" w14:textId="77777777" w:rsidR="0019231A" w:rsidRPr="0019231A" w:rsidRDefault="0019231A" w:rsidP="00223DC4">
      <w:pPr>
        <w:pStyle w:val="PlainText"/>
        <w:spacing w:before="0" w:after="0"/>
        <w:ind w:left="720"/>
        <w:jc w:val="both"/>
        <w:rPr>
          <w:rFonts w:ascii="Times New Roman" w:hAnsi="Times New Roman" w:cs="Times New Roman"/>
          <w:sz w:val="24"/>
        </w:rPr>
      </w:pPr>
    </w:p>
    <w:p w14:paraId="6A4E19FF" w14:textId="77777777" w:rsidR="006B77D8" w:rsidRDefault="006B77D8" w:rsidP="006B77D8">
      <w:pPr>
        <w:pStyle w:val="PlainText"/>
        <w:spacing w:before="0" w:after="0"/>
        <w:ind w:left="720"/>
        <w:jc w:val="both"/>
        <w:rPr>
          <w:rFonts w:ascii="Times New Roman" w:hAnsi="Times New Roman" w:cs="Times New Roman"/>
          <w:sz w:val="24"/>
        </w:rPr>
      </w:pPr>
    </w:p>
    <w:p w14:paraId="192D8294" w14:textId="03A2BFBF" w:rsidR="00AB480F" w:rsidRPr="00C52374" w:rsidRDefault="00AB480F" w:rsidP="00AB480F">
      <w:pPr>
        <w:pStyle w:val="PlainText"/>
        <w:ind w:left="2700" w:hanging="2700"/>
        <w:jc w:val="both"/>
        <w:rPr>
          <w:rFonts w:ascii="Times New Roman" w:hAnsi="Times New Roman" w:cs="Times New Roman"/>
          <w:sz w:val="24"/>
        </w:rPr>
      </w:pPr>
      <w:r w:rsidRPr="00C52374">
        <w:rPr>
          <w:rFonts w:ascii="Times New Roman" w:eastAsia="MS Mincho" w:hAnsi="Times New Roman" w:cs="Times New Roman"/>
          <w:sz w:val="24"/>
        </w:rPr>
        <w:t xml:space="preserve">MONTSERRAT </w:t>
      </w:r>
      <w:r>
        <w:rPr>
          <w:rFonts w:ascii="Times New Roman" w:eastAsia="MS Mincho" w:hAnsi="Times New Roman"/>
          <w:sz w:val="24"/>
        </w:rPr>
        <w:t>38</w:t>
      </w:r>
      <w:r w:rsidRPr="00C52374">
        <w:rPr>
          <w:rFonts w:ascii="Times New Roman" w:eastAsia="MS Mincho" w:hAnsi="Times New Roman" w:cs="Times New Roman"/>
          <w:sz w:val="24"/>
        </w:rPr>
        <w:t xml:space="preserve">      Eastern Caribbean Securities Regulatory      No. 5 of 2021</w:t>
      </w:r>
      <w:r w:rsidRPr="00C52374">
        <w:rPr>
          <w:rFonts w:ascii="Times New Roman" w:hAnsi="Times New Roman" w:cs="Times New Roman"/>
          <w:b/>
          <w:sz w:val="24"/>
        </w:rPr>
        <w:t xml:space="preserve">               </w:t>
      </w:r>
      <w:r>
        <w:rPr>
          <w:rFonts w:ascii="Times New Roman" w:hAnsi="Times New Roman"/>
          <w:b/>
          <w:sz w:val="24"/>
        </w:rPr>
        <w:t xml:space="preserve">     </w:t>
      </w:r>
      <w:r w:rsidRPr="00C52374">
        <w:rPr>
          <w:rFonts w:ascii="Times New Roman" w:hAnsi="Times New Roman" w:cs="Times New Roman"/>
          <w:sz w:val="24"/>
        </w:rPr>
        <w:t>Commission Agreement Act 2021</w:t>
      </w:r>
    </w:p>
    <w:p w14:paraId="51482D44" w14:textId="77777777" w:rsidR="006B77D8" w:rsidRDefault="006B77D8" w:rsidP="00AB480F">
      <w:pPr>
        <w:pStyle w:val="ListParagraph"/>
        <w:ind w:left="0"/>
        <w:rPr>
          <w:rFonts w:ascii="Times New Roman" w:hAnsi="Times New Roman"/>
          <w:sz w:val="24"/>
        </w:rPr>
      </w:pPr>
    </w:p>
    <w:p w14:paraId="6B67A49B" w14:textId="77777777" w:rsidR="0019231A" w:rsidRPr="006B77D8" w:rsidRDefault="0019231A" w:rsidP="006B77D8">
      <w:pPr>
        <w:pStyle w:val="PlainText"/>
        <w:numPr>
          <w:ilvl w:val="0"/>
          <w:numId w:val="35"/>
        </w:numPr>
        <w:tabs>
          <w:tab w:val="clear" w:pos="360"/>
        </w:tabs>
        <w:spacing w:before="0" w:after="0"/>
        <w:ind w:left="0" w:firstLine="720"/>
        <w:jc w:val="both"/>
        <w:rPr>
          <w:rFonts w:ascii="Times New Roman" w:hAnsi="Times New Roman" w:cs="Times New Roman"/>
          <w:sz w:val="24"/>
        </w:rPr>
      </w:pPr>
      <w:r w:rsidRPr="006B77D8">
        <w:rPr>
          <w:rFonts w:ascii="Times New Roman" w:hAnsi="Times New Roman" w:cs="Times New Roman"/>
          <w:sz w:val="24"/>
        </w:rPr>
        <w:t xml:space="preserve"> No civil or criminal liability shall attach to the Commission, or a Commissioner, Executive Director, an employee or an agent of the Commission for an act done in good faith in the performance of a duty or in the exercise of a function or power of the Commission under securities laws.</w:t>
      </w:r>
    </w:p>
    <w:p w14:paraId="0222D183" w14:textId="77777777" w:rsidR="0019231A" w:rsidRPr="0019231A" w:rsidRDefault="0019231A" w:rsidP="0019231A">
      <w:pPr>
        <w:pStyle w:val="PlainText"/>
        <w:ind w:left="720"/>
        <w:jc w:val="both"/>
        <w:rPr>
          <w:rFonts w:ascii="Times New Roman" w:hAnsi="Times New Roman" w:cs="Times New Roman"/>
          <w:sz w:val="24"/>
        </w:rPr>
      </w:pPr>
    </w:p>
    <w:p w14:paraId="0CCC442B" w14:textId="77777777" w:rsidR="0019231A" w:rsidRPr="0019231A" w:rsidRDefault="0019231A" w:rsidP="0019231A">
      <w:pPr>
        <w:pStyle w:val="PlainText"/>
        <w:rPr>
          <w:rFonts w:ascii="Times New Roman" w:hAnsi="Times New Roman" w:cs="Times New Roman"/>
          <w:b/>
          <w:sz w:val="24"/>
        </w:rPr>
      </w:pPr>
      <w:r w:rsidRPr="0019231A">
        <w:rPr>
          <w:rFonts w:ascii="Times New Roman" w:hAnsi="Times New Roman" w:cs="Times New Roman"/>
          <w:b/>
          <w:sz w:val="24"/>
        </w:rPr>
        <w:t>Article 36</w:t>
      </w:r>
    </w:p>
    <w:p w14:paraId="135FD43B" w14:textId="77777777" w:rsidR="0019231A" w:rsidRPr="0019231A" w:rsidRDefault="0019231A" w:rsidP="0019231A">
      <w:pPr>
        <w:pStyle w:val="PlainText"/>
        <w:rPr>
          <w:rFonts w:ascii="Times New Roman" w:hAnsi="Times New Roman" w:cs="Times New Roman"/>
          <w:b/>
          <w:sz w:val="24"/>
        </w:rPr>
      </w:pPr>
      <w:r w:rsidRPr="0019231A">
        <w:rPr>
          <w:rFonts w:ascii="Times New Roman" w:hAnsi="Times New Roman" w:cs="Times New Roman"/>
          <w:b/>
          <w:sz w:val="24"/>
        </w:rPr>
        <w:t>Accession</w:t>
      </w:r>
    </w:p>
    <w:p w14:paraId="5E5DA527" w14:textId="77777777" w:rsidR="0019231A" w:rsidRPr="0019231A" w:rsidRDefault="0019231A" w:rsidP="0019231A">
      <w:pPr>
        <w:pStyle w:val="PlainText"/>
        <w:jc w:val="both"/>
        <w:rPr>
          <w:rFonts w:ascii="Times New Roman" w:hAnsi="Times New Roman" w:cs="Times New Roman"/>
          <w:sz w:val="24"/>
        </w:rPr>
      </w:pPr>
    </w:p>
    <w:p w14:paraId="4995AFEF" w14:textId="77777777" w:rsidR="0019231A" w:rsidRPr="0019231A" w:rsidRDefault="0019231A" w:rsidP="0019231A">
      <w:pPr>
        <w:pStyle w:val="PlainText"/>
        <w:ind w:firstLine="720"/>
        <w:jc w:val="both"/>
        <w:rPr>
          <w:rFonts w:ascii="Times New Roman" w:hAnsi="Times New Roman" w:cs="Times New Roman"/>
          <w:sz w:val="24"/>
        </w:rPr>
      </w:pPr>
      <w:r w:rsidRPr="0019231A">
        <w:rPr>
          <w:rFonts w:ascii="Times New Roman" w:hAnsi="Times New Roman" w:cs="Times New Roman"/>
          <w:sz w:val="24"/>
        </w:rPr>
        <w:t>(1)</w:t>
      </w:r>
      <w:r w:rsidRPr="0019231A">
        <w:rPr>
          <w:rFonts w:ascii="Times New Roman" w:hAnsi="Times New Roman" w:cs="Times New Roman"/>
          <w:sz w:val="24"/>
        </w:rPr>
        <w:tab/>
        <w:t>After the entry into force of this Agreement, a territory which is not a signatory to this Agreement may in the discretion of the Monetary Council be permitted to accede to this Agreement on such terms and conditions as the Monetary Council may determine;</w:t>
      </w:r>
    </w:p>
    <w:p w14:paraId="0E8B2F0E" w14:textId="77777777" w:rsidR="0019231A" w:rsidRPr="0019231A" w:rsidRDefault="0019231A" w:rsidP="0019231A">
      <w:pPr>
        <w:pStyle w:val="PlainText"/>
        <w:jc w:val="both"/>
        <w:rPr>
          <w:rFonts w:ascii="Times New Roman" w:hAnsi="Times New Roman" w:cs="Times New Roman"/>
          <w:sz w:val="24"/>
        </w:rPr>
      </w:pPr>
    </w:p>
    <w:p w14:paraId="0C98EDA7" w14:textId="77777777" w:rsidR="0019231A" w:rsidRPr="0019231A" w:rsidRDefault="0019231A" w:rsidP="0019231A">
      <w:pPr>
        <w:pStyle w:val="PlainText"/>
        <w:ind w:firstLine="720"/>
        <w:jc w:val="both"/>
        <w:rPr>
          <w:rFonts w:ascii="Times New Roman" w:hAnsi="Times New Roman" w:cs="Times New Roman"/>
          <w:sz w:val="24"/>
        </w:rPr>
      </w:pPr>
      <w:r w:rsidRPr="0019231A">
        <w:rPr>
          <w:rFonts w:ascii="Times New Roman" w:hAnsi="Times New Roman" w:cs="Times New Roman"/>
          <w:sz w:val="24"/>
        </w:rPr>
        <w:t>(2)</w:t>
      </w:r>
      <w:r w:rsidRPr="0019231A">
        <w:rPr>
          <w:rFonts w:ascii="Times New Roman" w:hAnsi="Times New Roman" w:cs="Times New Roman"/>
          <w:sz w:val="24"/>
        </w:rPr>
        <w:tab/>
        <w:t>Any such territory shall deposit on or before a date appointed by the Monetary Council an Instrument of Accession with the Commission which shall signify such deposit and the date thereof to the parties to this Agreement.</w:t>
      </w:r>
    </w:p>
    <w:p w14:paraId="61E1D0AB" w14:textId="77777777" w:rsidR="0019231A" w:rsidRPr="0019231A" w:rsidRDefault="0019231A" w:rsidP="0019231A">
      <w:pPr>
        <w:pStyle w:val="PlainText"/>
        <w:jc w:val="both"/>
        <w:rPr>
          <w:rFonts w:ascii="Times New Roman" w:hAnsi="Times New Roman" w:cs="Times New Roman"/>
          <w:sz w:val="24"/>
        </w:rPr>
      </w:pPr>
    </w:p>
    <w:p w14:paraId="2F0F2862" w14:textId="77777777" w:rsidR="0019231A" w:rsidRPr="0019231A" w:rsidRDefault="0019231A" w:rsidP="0019231A">
      <w:pPr>
        <w:pStyle w:val="PlainText"/>
        <w:rPr>
          <w:rFonts w:ascii="Times New Roman" w:hAnsi="Times New Roman" w:cs="Times New Roman"/>
          <w:b/>
          <w:sz w:val="24"/>
        </w:rPr>
      </w:pPr>
      <w:r w:rsidRPr="0019231A">
        <w:rPr>
          <w:rFonts w:ascii="Times New Roman" w:hAnsi="Times New Roman" w:cs="Times New Roman"/>
          <w:b/>
          <w:sz w:val="24"/>
        </w:rPr>
        <w:t>Article 37</w:t>
      </w:r>
    </w:p>
    <w:p w14:paraId="738CFF88" w14:textId="77777777" w:rsidR="0019231A" w:rsidRPr="0019231A" w:rsidRDefault="0019231A" w:rsidP="0019231A">
      <w:pPr>
        <w:pStyle w:val="PlainText"/>
        <w:rPr>
          <w:rFonts w:ascii="Times New Roman" w:hAnsi="Times New Roman" w:cs="Times New Roman"/>
          <w:b/>
          <w:sz w:val="24"/>
        </w:rPr>
      </w:pPr>
      <w:r w:rsidRPr="0019231A">
        <w:rPr>
          <w:rFonts w:ascii="Times New Roman" w:hAnsi="Times New Roman" w:cs="Times New Roman"/>
          <w:b/>
          <w:sz w:val="24"/>
        </w:rPr>
        <w:t>Signatories</w:t>
      </w:r>
    </w:p>
    <w:p w14:paraId="0333ECA3" w14:textId="77777777" w:rsidR="0019231A" w:rsidRPr="0019231A" w:rsidRDefault="0019231A" w:rsidP="0019231A">
      <w:pPr>
        <w:pStyle w:val="PlainText"/>
        <w:jc w:val="both"/>
        <w:rPr>
          <w:rFonts w:ascii="Times New Roman" w:hAnsi="Times New Roman" w:cs="Times New Roman"/>
          <w:sz w:val="24"/>
        </w:rPr>
      </w:pPr>
    </w:p>
    <w:p w14:paraId="7A09CFCD" w14:textId="77777777" w:rsidR="0019231A" w:rsidRPr="0019231A" w:rsidRDefault="0019231A" w:rsidP="00120AB6">
      <w:pPr>
        <w:pStyle w:val="PlainText"/>
        <w:tabs>
          <w:tab w:val="left" w:pos="1440"/>
        </w:tabs>
        <w:jc w:val="both"/>
        <w:rPr>
          <w:rFonts w:ascii="Times New Roman" w:hAnsi="Times New Roman" w:cs="Times New Roman"/>
          <w:sz w:val="24"/>
        </w:rPr>
      </w:pPr>
      <w:r w:rsidRPr="0019231A">
        <w:rPr>
          <w:rFonts w:ascii="Times New Roman" w:hAnsi="Times New Roman" w:cs="Times New Roman"/>
          <w:sz w:val="24"/>
        </w:rPr>
        <w:tab/>
        <w:t>This Agreement shall be open for signature by any Participating Government.</w:t>
      </w:r>
    </w:p>
    <w:p w14:paraId="6575DA38" w14:textId="77777777" w:rsidR="0019231A" w:rsidRPr="0019231A" w:rsidRDefault="0019231A" w:rsidP="0019231A">
      <w:pPr>
        <w:pStyle w:val="PlainText"/>
        <w:rPr>
          <w:rFonts w:ascii="Times New Roman" w:hAnsi="Times New Roman" w:cs="Times New Roman"/>
          <w:b/>
          <w:sz w:val="24"/>
        </w:rPr>
      </w:pPr>
    </w:p>
    <w:p w14:paraId="754172BA" w14:textId="77777777" w:rsidR="0019231A" w:rsidRPr="0019231A" w:rsidRDefault="0019231A" w:rsidP="0019231A">
      <w:pPr>
        <w:pStyle w:val="PlainText"/>
        <w:rPr>
          <w:rFonts w:ascii="Times New Roman" w:hAnsi="Times New Roman" w:cs="Times New Roman"/>
          <w:b/>
          <w:sz w:val="24"/>
        </w:rPr>
      </w:pPr>
      <w:r w:rsidRPr="0019231A">
        <w:rPr>
          <w:rFonts w:ascii="Times New Roman" w:hAnsi="Times New Roman" w:cs="Times New Roman"/>
          <w:b/>
          <w:sz w:val="24"/>
        </w:rPr>
        <w:t>Article 38</w:t>
      </w:r>
    </w:p>
    <w:p w14:paraId="6ADB4859" w14:textId="77777777" w:rsidR="0019231A" w:rsidRPr="0019231A" w:rsidRDefault="0019231A" w:rsidP="0019231A">
      <w:pPr>
        <w:pStyle w:val="PlainText"/>
        <w:rPr>
          <w:rFonts w:ascii="Times New Roman" w:hAnsi="Times New Roman" w:cs="Times New Roman"/>
          <w:b/>
          <w:sz w:val="24"/>
        </w:rPr>
      </w:pPr>
      <w:r w:rsidRPr="0019231A">
        <w:rPr>
          <w:rFonts w:ascii="Times New Roman" w:hAnsi="Times New Roman" w:cs="Times New Roman"/>
          <w:b/>
          <w:sz w:val="24"/>
        </w:rPr>
        <w:t>Ratification</w:t>
      </w:r>
    </w:p>
    <w:p w14:paraId="7973650E" w14:textId="77777777" w:rsidR="0019231A" w:rsidRPr="0019231A" w:rsidRDefault="0019231A" w:rsidP="0019231A">
      <w:pPr>
        <w:pStyle w:val="PlainText"/>
        <w:tabs>
          <w:tab w:val="left" w:pos="3160"/>
        </w:tabs>
        <w:jc w:val="both"/>
        <w:rPr>
          <w:rFonts w:ascii="Times New Roman" w:hAnsi="Times New Roman" w:cs="Times New Roman"/>
          <w:sz w:val="24"/>
        </w:rPr>
      </w:pPr>
      <w:r w:rsidRPr="0019231A">
        <w:rPr>
          <w:rFonts w:ascii="Times New Roman" w:hAnsi="Times New Roman" w:cs="Times New Roman"/>
          <w:sz w:val="24"/>
        </w:rPr>
        <w:tab/>
      </w:r>
    </w:p>
    <w:p w14:paraId="5AF8CB7C" w14:textId="77777777" w:rsidR="0019231A" w:rsidRPr="0019231A" w:rsidRDefault="00120AB6" w:rsidP="00120AB6">
      <w:pPr>
        <w:pStyle w:val="PlainText"/>
        <w:tabs>
          <w:tab w:val="left" w:pos="1440"/>
        </w:tabs>
        <w:ind w:firstLine="720"/>
        <w:jc w:val="both"/>
        <w:rPr>
          <w:rFonts w:ascii="Times New Roman" w:hAnsi="Times New Roman" w:cs="Times New Roman"/>
          <w:sz w:val="24"/>
        </w:rPr>
      </w:pPr>
      <w:r>
        <w:rPr>
          <w:rFonts w:ascii="Times New Roman" w:hAnsi="Times New Roman" w:cs="Times New Roman"/>
          <w:sz w:val="24"/>
        </w:rPr>
        <w:tab/>
      </w:r>
      <w:r w:rsidR="0019231A" w:rsidRPr="0019231A">
        <w:rPr>
          <w:rFonts w:ascii="Times New Roman" w:hAnsi="Times New Roman" w:cs="Times New Roman"/>
          <w:sz w:val="24"/>
        </w:rPr>
        <w:t>This Agreement shall be subject to ratification by the signatory Participating Governments in accordance with their respective constitutional procedures.  Instruments of Ratification shall be deposited with the Director General of the Organisation of Eastern Caribbean States who shall transmit certified copies to each Participating Government.</w:t>
      </w:r>
    </w:p>
    <w:p w14:paraId="15A34890" w14:textId="0FD2D5B1" w:rsidR="0019231A" w:rsidRDefault="0019231A" w:rsidP="0019231A">
      <w:pPr>
        <w:pStyle w:val="PlainText"/>
        <w:rPr>
          <w:rFonts w:ascii="Times New Roman" w:hAnsi="Times New Roman" w:cs="Times New Roman"/>
          <w:b/>
          <w:sz w:val="24"/>
        </w:rPr>
      </w:pPr>
    </w:p>
    <w:p w14:paraId="265CA139" w14:textId="77777777" w:rsidR="00E7334F" w:rsidRPr="0019231A" w:rsidRDefault="00E7334F" w:rsidP="0019231A">
      <w:pPr>
        <w:pStyle w:val="PlainText"/>
        <w:rPr>
          <w:rFonts w:ascii="Times New Roman" w:hAnsi="Times New Roman" w:cs="Times New Roman"/>
          <w:b/>
          <w:sz w:val="24"/>
        </w:rPr>
      </w:pPr>
    </w:p>
    <w:p w14:paraId="241799AC" w14:textId="4B02FB5E" w:rsidR="00542709" w:rsidRPr="002B3B80" w:rsidRDefault="00542709" w:rsidP="00542709">
      <w:pPr>
        <w:tabs>
          <w:tab w:val="right" w:pos="1710"/>
          <w:tab w:val="decimal" w:pos="2070"/>
          <w:tab w:val="decimal" w:pos="5940"/>
        </w:tabs>
        <w:spacing w:before="0" w:after="0"/>
        <w:jc w:val="both"/>
      </w:pPr>
      <w:r w:rsidRPr="002B3B80">
        <w:t xml:space="preserve">No. 5 of 2021  </w:t>
      </w:r>
      <w:r>
        <w:t xml:space="preserve">   </w:t>
      </w:r>
      <w:r w:rsidRPr="002B3B80">
        <w:t xml:space="preserve"> Eastern Caribbean Securities Regulatory   </w:t>
      </w:r>
      <w:r>
        <w:t xml:space="preserve"> </w:t>
      </w:r>
      <w:r w:rsidRPr="002B3B80">
        <w:t xml:space="preserve"> M</w:t>
      </w:r>
      <w:r>
        <w:t>ONTSERRAT 39</w:t>
      </w:r>
    </w:p>
    <w:p w14:paraId="386F304E" w14:textId="77777777" w:rsidR="00542709" w:rsidRDefault="00542709" w:rsidP="00542709">
      <w:pPr>
        <w:autoSpaceDN/>
        <w:spacing w:before="0" w:after="200"/>
        <w:contextualSpacing/>
        <w:jc w:val="both"/>
      </w:pPr>
      <w:r>
        <w:t xml:space="preserve">                                </w:t>
      </w:r>
      <w:r w:rsidRPr="002B3B80">
        <w:t xml:space="preserve"> Commission Agreement Act 2021</w:t>
      </w:r>
    </w:p>
    <w:p w14:paraId="5CFAFF0E" w14:textId="77777777" w:rsidR="00542709" w:rsidRDefault="00542709" w:rsidP="00542709">
      <w:pPr>
        <w:pStyle w:val="PlainText"/>
        <w:jc w:val="left"/>
        <w:rPr>
          <w:rFonts w:ascii="Times New Roman" w:hAnsi="Times New Roman" w:cs="Times New Roman"/>
          <w:b/>
          <w:sz w:val="24"/>
        </w:rPr>
      </w:pPr>
    </w:p>
    <w:p w14:paraId="34238119" w14:textId="77777777" w:rsidR="0019231A" w:rsidRPr="0019231A" w:rsidRDefault="0019231A" w:rsidP="0019231A">
      <w:pPr>
        <w:pStyle w:val="PlainText"/>
        <w:rPr>
          <w:rFonts w:ascii="Times New Roman" w:hAnsi="Times New Roman" w:cs="Times New Roman"/>
          <w:b/>
          <w:sz w:val="24"/>
        </w:rPr>
      </w:pPr>
      <w:r w:rsidRPr="0019231A">
        <w:rPr>
          <w:rFonts w:ascii="Times New Roman" w:hAnsi="Times New Roman" w:cs="Times New Roman"/>
          <w:b/>
          <w:sz w:val="24"/>
        </w:rPr>
        <w:t>Article 39</w:t>
      </w:r>
    </w:p>
    <w:p w14:paraId="511C6C2E" w14:textId="77777777" w:rsidR="0019231A" w:rsidRPr="0019231A" w:rsidRDefault="0019231A" w:rsidP="0019231A">
      <w:pPr>
        <w:pStyle w:val="PlainText"/>
        <w:rPr>
          <w:rFonts w:ascii="Times New Roman" w:hAnsi="Times New Roman" w:cs="Times New Roman"/>
          <w:b/>
          <w:sz w:val="24"/>
        </w:rPr>
      </w:pPr>
      <w:r w:rsidRPr="0019231A">
        <w:rPr>
          <w:rFonts w:ascii="Times New Roman" w:hAnsi="Times New Roman" w:cs="Times New Roman"/>
          <w:b/>
          <w:sz w:val="24"/>
        </w:rPr>
        <w:t>Entry into force</w:t>
      </w:r>
    </w:p>
    <w:p w14:paraId="4A6F0138" w14:textId="77777777" w:rsidR="0019231A" w:rsidRPr="0019231A" w:rsidRDefault="0019231A" w:rsidP="0019231A">
      <w:pPr>
        <w:pStyle w:val="PlainText"/>
        <w:jc w:val="both"/>
        <w:rPr>
          <w:rFonts w:ascii="Times New Roman" w:hAnsi="Times New Roman" w:cs="Times New Roman"/>
          <w:sz w:val="24"/>
        </w:rPr>
      </w:pPr>
    </w:p>
    <w:p w14:paraId="1F8E9963" w14:textId="77777777" w:rsidR="0019231A" w:rsidRPr="0019231A" w:rsidRDefault="0019231A" w:rsidP="00120AB6">
      <w:pPr>
        <w:pStyle w:val="PlainText"/>
        <w:tabs>
          <w:tab w:val="left" w:pos="1440"/>
        </w:tabs>
        <w:jc w:val="both"/>
        <w:rPr>
          <w:rFonts w:ascii="Times New Roman" w:hAnsi="Times New Roman" w:cs="Times New Roman"/>
          <w:sz w:val="24"/>
        </w:rPr>
      </w:pPr>
      <w:r w:rsidRPr="0019231A">
        <w:rPr>
          <w:rFonts w:ascii="Times New Roman" w:hAnsi="Times New Roman" w:cs="Times New Roman"/>
          <w:sz w:val="24"/>
        </w:rPr>
        <w:tab/>
        <w:t>This Agreement shall enter into force upon the deposit of five Instruments of Ratification and Participating Governments undertake to take all steps necessary for the implementation of this Agreement.</w:t>
      </w:r>
    </w:p>
    <w:p w14:paraId="3C9F2EDA" w14:textId="77777777" w:rsidR="0019231A" w:rsidRPr="0019231A" w:rsidRDefault="0019231A" w:rsidP="0019231A">
      <w:pPr>
        <w:pStyle w:val="PlainText"/>
        <w:jc w:val="both"/>
        <w:rPr>
          <w:rFonts w:ascii="Times New Roman" w:hAnsi="Times New Roman" w:cs="Times New Roman"/>
          <w:sz w:val="24"/>
        </w:rPr>
      </w:pPr>
      <w:r w:rsidRPr="0019231A">
        <w:rPr>
          <w:rFonts w:ascii="Times New Roman" w:hAnsi="Times New Roman" w:cs="Times New Roman"/>
          <w:sz w:val="24"/>
        </w:rPr>
        <w:tab/>
      </w:r>
    </w:p>
    <w:p w14:paraId="41D52A67" w14:textId="77777777" w:rsidR="0019231A" w:rsidRPr="0019231A" w:rsidRDefault="00120AB6" w:rsidP="00120AB6">
      <w:pPr>
        <w:pStyle w:val="PlainText"/>
        <w:tabs>
          <w:tab w:val="left" w:pos="1440"/>
        </w:tabs>
        <w:ind w:firstLine="720"/>
        <w:jc w:val="both"/>
        <w:rPr>
          <w:rFonts w:ascii="Times New Roman" w:hAnsi="Times New Roman" w:cs="Times New Roman"/>
          <w:sz w:val="24"/>
        </w:rPr>
      </w:pPr>
      <w:r>
        <w:rPr>
          <w:rFonts w:ascii="Times New Roman" w:hAnsi="Times New Roman" w:cs="Times New Roman"/>
          <w:sz w:val="24"/>
        </w:rPr>
        <w:tab/>
      </w:r>
      <w:r w:rsidR="0019231A" w:rsidRPr="0019231A">
        <w:rPr>
          <w:rFonts w:ascii="Times New Roman" w:hAnsi="Times New Roman" w:cs="Times New Roman"/>
          <w:sz w:val="24"/>
        </w:rPr>
        <w:t>IN WITNESS WHEREOF the representatives of the Participating Governments being duly authorised in their behalf, have signed this Agreement.</w:t>
      </w:r>
    </w:p>
    <w:p w14:paraId="0A7CB837" w14:textId="77777777" w:rsidR="009F69CC" w:rsidRDefault="009F69CC" w:rsidP="002F48B6">
      <w:pPr>
        <w:pStyle w:val="BillSection"/>
      </w:pPr>
    </w:p>
    <w:p w14:paraId="6DB3DDC2" w14:textId="3906F617" w:rsidR="00120AB6" w:rsidRDefault="00BB4E3D" w:rsidP="00120AB6">
      <w:pPr>
        <w:pStyle w:val="PlainText"/>
        <w:jc w:val="both"/>
        <w:rPr>
          <w:rFonts w:ascii="Times New Roman" w:hAnsi="Times New Roman"/>
          <w:sz w:val="24"/>
        </w:rPr>
      </w:pPr>
      <w:r>
        <w:rPr>
          <w:rFonts w:ascii="Times New Roman" w:hAnsi="Times New Roman"/>
          <w:sz w:val="24"/>
        </w:rPr>
        <w:t xml:space="preserve">DONE AT </w:t>
      </w:r>
      <w:r w:rsidR="00B34F3D" w:rsidRPr="00B34F3D">
        <w:rPr>
          <w:rFonts w:ascii="Times New Roman" w:hAnsi="Times New Roman"/>
          <w:sz w:val="24"/>
        </w:rPr>
        <w:t>Basseterre</w:t>
      </w:r>
      <w:r w:rsidR="00B34F3D">
        <w:rPr>
          <w:rFonts w:ascii="Times New Roman" w:hAnsi="Times New Roman"/>
          <w:sz w:val="24"/>
        </w:rPr>
        <w:t xml:space="preserve">, St Kitts and Nevis </w:t>
      </w:r>
      <w:r>
        <w:rPr>
          <w:rFonts w:ascii="Times New Roman" w:hAnsi="Times New Roman"/>
          <w:sz w:val="24"/>
        </w:rPr>
        <w:t>this 14</w:t>
      </w:r>
      <w:r w:rsidRPr="00BB4E3D">
        <w:rPr>
          <w:rFonts w:ascii="Times New Roman" w:hAnsi="Times New Roman"/>
          <w:sz w:val="24"/>
          <w:vertAlign w:val="superscript"/>
        </w:rPr>
        <w:t>th</w:t>
      </w:r>
      <w:r>
        <w:rPr>
          <w:rFonts w:ascii="Times New Roman" w:hAnsi="Times New Roman"/>
          <w:sz w:val="24"/>
        </w:rPr>
        <w:t xml:space="preserve"> </w:t>
      </w:r>
      <w:r w:rsidR="00120AB6" w:rsidRPr="007A4FCC">
        <w:rPr>
          <w:rFonts w:ascii="Times New Roman" w:hAnsi="Times New Roman"/>
          <w:sz w:val="24"/>
        </w:rPr>
        <w:t xml:space="preserve">day of </w:t>
      </w:r>
      <w:r>
        <w:rPr>
          <w:rFonts w:ascii="Times New Roman" w:hAnsi="Times New Roman"/>
          <w:sz w:val="24"/>
        </w:rPr>
        <w:t xml:space="preserve">February, </w:t>
      </w:r>
      <w:r w:rsidR="00120AB6">
        <w:rPr>
          <w:rFonts w:ascii="Times New Roman" w:hAnsi="Times New Roman"/>
          <w:sz w:val="24"/>
        </w:rPr>
        <w:t>2020.</w:t>
      </w:r>
    </w:p>
    <w:p w14:paraId="17F0D2A4" w14:textId="77777777" w:rsidR="0038514E" w:rsidRDefault="0038514E" w:rsidP="00120AB6">
      <w:pPr>
        <w:pStyle w:val="PlainText"/>
        <w:jc w:val="both"/>
        <w:rPr>
          <w:rFonts w:ascii="Times New Roman" w:hAnsi="Times New Roman"/>
          <w:noProof/>
          <w:sz w:val="24"/>
          <w:lang w:val="en-029" w:eastAsia="en-029"/>
        </w:rPr>
      </w:pPr>
    </w:p>
    <w:p w14:paraId="0C818D3A" w14:textId="77777777" w:rsidR="0038514E" w:rsidRDefault="0038514E" w:rsidP="00120AB6">
      <w:pPr>
        <w:pStyle w:val="PlainText"/>
        <w:jc w:val="both"/>
        <w:rPr>
          <w:rFonts w:ascii="Times New Roman" w:hAnsi="Times New Roman"/>
          <w:noProof/>
          <w:sz w:val="24"/>
          <w:lang w:val="en-029" w:eastAsia="en-029"/>
        </w:rPr>
      </w:pPr>
    </w:p>
    <w:p w14:paraId="6113B346" w14:textId="77777777" w:rsidR="0038514E" w:rsidRDefault="0038514E" w:rsidP="00120AB6">
      <w:pPr>
        <w:pStyle w:val="PlainText"/>
        <w:jc w:val="both"/>
        <w:rPr>
          <w:rFonts w:ascii="Times New Roman" w:hAnsi="Times New Roman"/>
          <w:noProof/>
          <w:sz w:val="24"/>
          <w:lang w:val="en-029" w:eastAsia="en-029"/>
        </w:rPr>
      </w:pPr>
    </w:p>
    <w:p w14:paraId="357B8A23" w14:textId="2C321CB2" w:rsidR="0038514E" w:rsidRDefault="0038514E" w:rsidP="00120AB6">
      <w:pPr>
        <w:pStyle w:val="PlainText"/>
        <w:jc w:val="both"/>
        <w:rPr>
          <w:rFonts w:ascii="Times New Roman" w:hAnsi="Times New Roman"/>
          <w:noProof/>
          <w:sz w:val="24"/>
          <w:lang w:val="en-029" w:eastAsia="en-029"/>
        </w:rPr>
      </w:pPr>
      <w:r w:rsidRPr="003D0BBA">
        <w:rPr>
          <w:rFonts w:ascii="Times New Roman" w:hAnsi="Times New Roman"/>
          <w:noProof/>
          <w:sz w:val="24"/>
          <w:lang w:val="en-US"/>
        </w:rPr>
        <w:drawing>
          <wp:inline distT="0" distB="0" distL="0" distR="0" wp14:anchorId="19839043" wp14:editId="67422BA3">
            <wp:extent cx="4114800" cy="3655695"/>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b="6495"/>
                    <a:stretch/>
                  </pic:blipFill>
                  <pic:spPr bwMode="auto">
                    <a:xfrm>
                      <a:off x="0" y="0"/>
                      <a:ext cx="4114800" cy="3655695"/>
                    </a:xfrm>
                    <a:prstGeom prst="rect">
                      <a:avLst/>
                    </a:prstGeom>
                    <a:noFill/>
                    <a:ln>
                      <a:noFill/>
                    </a:ln>
                    <a:extLst>
                      <a:ext uri="{53640926-AAD7-44D8-BBD7-CCE9431645EC}">
                        <a14:shadowObscured xmlns:a14="http://schemas.microsoft.com/office/drawing/2010/main"/>
                      </a:ext>
                    </a:extLst>
                  </pic:spPr>
                </pic:pic>
              </a:graphicData>
            </a:graphic>
          </wp:inline>
        </w:drawing>
      </w:r>
    </w:p>
    <w:p w14:paraId="5F6F3B00" w14:textId="77777777" w:rsidR="0038514E" w:rsidRDefault="0038514E" w:rsidP="00120AB6">
      <w:pPr>
        <w:pStyle w:val="PlainText"/>
        <w:jc w:val="both"/>
        <w:rPr>
          <w:rFonts w:ascii="Times New Roman" w:hAnsi="Times New Roman"/>
          <w:noProof/>
          <w:sz w:val="24"/>
          <w:lang w:val="en-029" w:eastAsia="en-029"/>
        </w:rPr>
      </w:pPr>
    </w:p>
    <w:p w14:paraId="49376A7B" w14:textId="77777777" w:rsidR="0038514E" w:rsidRDefault="0038514E" w:rsidP="00120AB6">
      <w:pPr>
        <w:pStyle w:val="PlainText"/>
        <w:jc w:val="both"/>
        <w:rPr>
          <w:rFonts w:ascii="Times New Roman" w:hAnsi="Times New Roman"/>
          <w:noProof/>
          <w:sz w:val="24"/>
          <w:lang w:val="en-029" w:eastAsia="en-029"/>
        </w:rPr>
      </w:pPr>
    </w:p>
    <w:p w14:paraId="1D917969" w14:textId="024C5376" w:rsidR="0038514E" w:rsidRPr="00C52374" w:rsidRDefault="0038514E" w:rsidP="0038514E">
      <w:pPr>
        <w:pStyle w:val="PlainText"/>
        <w:ind w:left="2700" w:hanging="2700"/>
        <w:jc w:val="both"/>
        <w:rPr>
          <w:rFonts w:ascii="Times New Roman" w:hAnsi="Times New Roman" w:cs="Times New Roman"/>
          <w:sz w:val="24"/>
        </w:rPr>
      </w:pPr>
      <w:r w:rsidRPr="00C52374">
        <w:rPr>
          <w:rFonts w:ascii="Times New Roman" w:eastAsia="MS Mincho" w:hAnsi="Times New Roman" w:cs="Times New Roman"/>
          <w:sz w:val="24"/>
        </w:rPr>
        <w:t xml:space="preserve">MONTSERRAT </w:t>
      </w:r>
      <w:r>
        <w:rPr>
          <w:rFonts w:ascii="Times New Roman" w:eastAsia="MS Mincho" w:hAnsi="Times New Roman"/>
          <w:sz w:val="24"/>
        </w:rPr>
        <w:t>40</w:t>
      </w:r>
      <w:r w:rsidRPr="00C52374">
        <w:rPr>
          <w:rFonts w:ascii="Times New Roman" w:eastAsia="MS Mincho" w:hAnsi="Times New Roman" w:cs="Times New Roman"/>
          <w:sz w:val="24"/>
        </w:rPr>
        <w:t xml:space="preserve">      Eastern Caribbean Securities Regulatory      No. 5 of 2021</w:t>
      </w:r>
      <w:r w:rsidRPr="00C52374">
        <w:rPr>
          <w:rFonts w:ascii="Times New Roman" w:hAnsi="Times New Roman" w:cs="Times New Roman"/>
          <w:b/>
          <w:sz w:val="24"/>
        </w:rPr>
        <w:t xml:space="preserve">               </w:t>
      </w:r>
      <w:r>
        <w:rPr>
          <w:rFonts w:ascii="Times New Roman" w:hAnsi="Times New Roman"/>
          <w:b/>
          <w:sz w:val="24"/>
        </w:rPr>
        <w:t xml:space="preserve">     </w:t>
      </w:r>
      <w:r w:rsidRPr="00C52374">
        <w:rPr>
          <w:rFonts w:ascii="Times New Roman" w:hAnsi="Times New Roman" w:cs="Times New Roman"/>
          <w:sz w:val="24"/>
        </w:rPr>
        <w:t>Commission Agreement Act 2021</w:t>
      </w:r>
    </w:p>
    <w:p w14:paraId="2EFC3BDE" w14:textId="77777777" w:rsidR="0038514E" w:rsidRDefault="0038514E" w:rsidP="00120AB6">
      <w:pPr>
        <w:pStyle w:val="PlainText"/>
        <w:jc w:val="both"/>
        <w:rPr>
          <w:rFonts w:ascii="Times New Roman" w:hAnsi="Times New Roman"/>
          <w:noProof/>
          <w:sz w:val="24"/>
          <w:lang w:val="en-029" w:eastAsia="en-029"/>
        </w:rPr>
      </w:pPr>
    </w:p>
    <w:p w14:paraId="3613DBEA" w14:textId="09D785BB" w:rsidR="00C73927" w:rsidRPr="00A369E1" w:rsidRDefault="00C73927" w:rsidP="00120AB6">
      <w:pPr>
        <w:pStyle w:val="PlainText"/>
        <w:jc w:val="both"/>
        <w:rPr>
          <w:rFonts w:ascii="Times New Roman" w:hAnsi="Times New Roman"/>
          <w:sz w:val="24"/>
        </w:rPr>
      </w:pPr>
    </w:p>
    <w:p w14:paraId="608AF763" w14:textId="6D89637A" w:rsidR="00C73927" w:rsidRDefault="003D0BBA" w:rsidP="00E7334F">
      <w:pPr>
        <w:pStyle w:val="PlainText"/>
        <w:jc w:val="both"/>
      </w:pPr>
      <w:r w:rsidRPr="003D0BBA">
        <w:rPr>
          <w:rFonts w:ascii="Times New Roman" w:hAnsi="Times New Roman"/>
          <w:noProof/>
          <w:sz w:val="24"/>
          <w:lang w:val="en-US"/>
        </w:rPr>
        <w:drawing>
          <wp:inline distT="0" distB="0" distL="0" distR="0" wp14:anchorId="2F80BBC3" wp14:editId="6DE1DA53">
            <wp:extent cx="4761445" cy="4924425"/>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93077" cy="4957139"/>
                    </a:xfrm>
                    <a:prstGeom prst="rect">
                      <a:avLst/>
                    </a:prstGeom>
                    <a:noFill/>
                    <a:ln>
                      <a:noFill/>
                    </a:ln>
                  </pic:spPr>
                </pic:pic>
              </a:graphicData>
            </a:graphic>
          </wp:inline>
        </w:drawing>
      </w:r>
    </w:p>
    <w:p w14:paraId="4ABA1EB4" w14:textId="77777777" w:rsidR="00E7334F" w:rsidRDefault="00E7334F" w:rsidP="00E7334F">
      <w:pPr>
        <w:pStyle w:val="PlainText"/>
        <w:jc w:val="both"/>
      </w:pPr>
    </w:p>
    <w:p w14:paraId="568CA6BE" w14:textId="76754517" w:rsidR="00542709" w:rsidRPr="009047F5" w:rsidRDefault="009047F5" w:rsidP="0038514E">
      <w:pPr>
        <w:tabs>
          <w:tab w:val="left" w:pos="720"/>
          <w:tab w:val="left" w:pos="3600"/>
        </w:tabs>
        <w:spacing w:before="0" w:after="0"/>
        <w:jc w:val="right"/>
        <w:rPr>
          <w:rFonts w:eastAsia="MS Mincho"/>
          <w:i/>
        </w:rPr>
      </w:pPr>
      <w:r w:rsidRPr="009047F5">
        <w:rPr>
          <w:rFonts w:eastAsia="MS Mincho"/>
          <w:i/>
        </w:rPr>
        <w:t xml:space="preserve">Sgd. </w:t>
      </w:r>
      <w:r w:rsidR="00542709" w:rsidRPr="009047F5">
        <w:rPr>
          <w:rFonts w:eastAsia="MS Mincho"/>
          <w:i/>
        </w:rPr>
        <w:t>C</w:t>
      </w:r>
      <w:r w:rsidRPr="009047F5">
        <w:rPr>
          <w:rFonts w:eastAsia="MS Mincho"/>
          <w:i/>
        </w:rPr>
        <w:t>harliena</w:t>
      </w:r>
      <w:r w:rsidR="00542709" w:rsidRPr="009047F5">
        <w:rPr>
          <w:rFonts w:eastAsia="MS Mincho"/>
          <w:i/>
        </w:rPr>
        <w:t xml:space="preserve"> </w:t>
      </w:r>
      <w:r w:rsidRPr="009047F5">
        <w:rPr>
          <w:rFonts w:eastAsia="MS Mincho"/>
          <w:i/>
        </w:rPr>
        <w:t xml:space="preserve">M. L. </w:t>
      </w:r>
      <w:r w:rsidR="00542709" w:rsidRPr="009047F5">
        <w:rPr>
          <w:rFonts w:eastAsia="MS Mincho"/>
          <w:i/>
        </w:rPr>
        <w:t>W</w:t>
      </w:r>
      <w:r w:rsidRPr="009047F5">
        <w:rPr>
          <w:rFonts w:eastAsia="MS Mincho"/>
          <w:i/>
        </w:rPr>
        <w:t>hite</w:t>
      </w:r>
      <w:r>
        <w:rPr>
          <w:rFonts w:eastAsia="MS Mincho"/>
          <w:i/>
        </w:rPr>
        <w:t xml:space="preserve"> (Miss.)</w:t>
      </w:r>
    </w:p>
    <w:p w14:paraId="6CE59E50" w14:textId="540D238B" w:rsidR="00542709" w:rsidRPr="009047F5" w:rsidRDefault="009047F5" w:rsidP="009047F5">
      <w:pPr>
        <w:tabs>
          <w:tab w:val="left" w:pos="720"/>
          <w:tab w:val="left" w:pos="3600"/>
        </w:tabs>
        <w:spacing w:before="0" w:after="0"/>
        <w:rPr>
          <w:rFonts w:eastAsia="MS Mincho"/>
          <w:b/>
        </w:rPr>
      </w:pPr>
      <w:r>
        <w:rPr>
          <w:rFonts w:eastAsia="MS Mincho"/>
        </w:rPr>
        <w:t xml:space="preserve">  </w:t>
      </w:r>
      <w:r>
        <w:rPr>
          <w:rFonts w:eastAsia="MS Mincho"/>
        </w:rPr>
        <w:tab/>
      </w:r>
      <w:r>
        <w:rPr>
          <w:rFonts w:eastAsia="MS Mincho"/>
        </w:rPr>
        <w:tab/>
        <w:t xml:space="preserve">                              </w:t>
      </w:r>
      <w:r w:rsidRPr="009047F5">
        <w:rPr>
          <w:rFonts w:eastAsia="MS Mincho"/>
          <w:b/>
        </w:rPr>
        <w:t>SPEAKER</w:t>
      </w:r>
    </w:p>
    <w:p w14:paraId="03FE9A84" w14:textId="77777777" w:rsidR="00E21397" w:rsidRDefault="00E21397" w:rsidP="00E476D5">
      <w:pPr>
        <w:tabs>
          <w:tab w:val="left" w:pos="5040"/>
        </w:tabs>
        <w:spacing w:line="276" w:lineRule="auto"/>
      </w:pPr>
    </w:p>
    <w:p w14:paraId="597A6B41" w14:textId="47EA45C6" w:rsidR="00FB3DA1" w:rsidRPr="00066677" w:rsidRDefault="00E476D5" w:rsidP="00E476D5">
      <w:pPr>
        <w:tabs>
          <w:tab w:val="left" w:pos="5040"/>
        </w:tabs>
        <w:spacing w:line="276" w:lineRule="auto"/>
      </w:pPr>
      <w:r w:rsidRPr="00066677">
        <w:t>Passed</w:t>
      </w:r>
      <w:r w:rsidR="008140A0" w:rsidRPr="00066677">
        <w:t xml:space="preserve"> by</w:t>
      </w:r>
      <w:r w:rsidRPr="00066677">
        <w:t xml:space="preserve"> the Legislative </w:t>
      </w:r>
      <w:r w:rsidR="008140A0" w:rsidRPr="00066677">
        <w:t xml:space="preserve">Assembly </w:t>
      </w:r>
      <w:r w:rsidRPr="00066677">
        <w:t xml:space="preserve">this </w:t>
      </w:r>
      <w:r w:rsidR="00542709">
        <w:t>27</w:t>
      </w:r>
      <w:r w:rsidR="00542709" w:rsidRPr="00542709">
        <w:rPr>
          <w:vertAlign w:val="superscript"/>
        </w:rPr>
        <w:t>th</w:t>
      </w:r>
      <w:r w:rsidR="00542709">
        <w:t xml:space="preserve"> </w:t>
      </w:r>
      <w:r w:rsidRPr="00066677">
        <w:t xml:space="preserve">day </w:t>
      </w:r>
      <w:r w:rsidR="00542709" w:rsidRPr="00066677">
        <w:t>of April</w:t>
      </w:r>
      <w:r w:rsidRPr="00066677">
        <w:t xml:space="preserve">, </w:t>
      </w:r>
      <w:r w:rsidR="009C6B7A" w:rsidRPr="00066677">
        <w:t>20</w:t>
      </w:r>
      <w:r w:rsidR="00296EA8">
        <w:t>2</w:t>
      </w:r>
      <w:r w:rsidR="00E7334F">
        <w:t>1</w:t>
      </w:r>
      <w:r w:rsidRPr="00066677">
        <w:t>.</w:t>
      </w:r>
    </w:p>
    <w:p w14:paraId="48718A62" w14:textId="77777777" w:rsidR="00E24206" w:rsidRDefault="00245601" w:rsidP="002F48B6">
      <w:pPr>
        <w:pStyle w:val="BillSection"/>
      </w:pPr>
      <w:r w:rsidRPr="00066677">
        <w:tab/>
      </w:r>
    </w:p>
    <w:p w14:paraId="018399A8" w14:textId="77777777" w:rsidR="00542709" w:rsidRDefault="00542709" w:rsidP="002F48B6">
      <w:pPr>
        <w:pStyle w:val="BillSection"/>
      </w:pPr>
    </w:p>
    <w:p w14:paraId="25B54AC9" w14:textId="4F76D9C4" w:rsidR="00542709" w:rsidRPr="009047F5" w:rsidRDefault="009047F5" w:rsidP="009047F5">
      <w:pPr>
        <w:tabs>
          <w:tab w:val="left" w:pos="720"/>
          <w:tab w:val="left" w:pos="3600"/>
        </w:tabs>
        <w:rPr>
          <w:rFonts w:eastAsia="MS Mincho"/>
          <w:i/>
        </w:rPr>
      </w:pPr>
      <w:r>
        <w:rPr>
          <w:rFonts w:eastAsia="MS Mincho"/>
          <w:b/>
        </w:rPr>
        <w:t xml:space="preserve">                                                             </w:t>
      </w:r>
      <w:r w:rsidRPr="009047F5">
        <w:rPr>
          <w:rFonts w:eastAsia="MS Mincho"/>
          <w:i/>
        </w:rPr>
        <w:t xml:space="preserve">Sgd. </w:t>
      </w:r>
      <w:r w:rsidR="00542709" w:rsidRPr="009047F5">
        <w:rPr>
          <w:rFonts w:eastAsia="MS Mincho"/>
          <w:i/>
        </w:rPr>
        <w:t>S</w:t>
      </w:r>
      <w:r w:rsidRPr="009047F5">
        <w:rPr>
          <w:rFonts w:eastAsia="MS Mincho"/>
          <w:i/>
        </w:rPr>
        <w:t xml:space="preserve">hivonne </w:t>
      </w:r>
      <w:r w:rsidR="00542709" w:rsidRPr="009047F5">
        <w:rPr>
          <w:rFonts w:eastAsia="MS Mincho"/>
          <w:i/>
        </w:rPr>
        <w:t>W</w:t>
      </w:r>
      <w:r w:rsidRPr="009047F5">
        <w:rPr>
          <w:rFonts w:eastAsia="MS Mincho"/>
          <w:i/>
        </w:rPr>
        <w:t>hite (Mrs.)</w:t>
      </w:r>
    </w:p>
    <w:p w14:paraId="3702C894" w14:textId="210F66EA" w:rsidR="00542709" w:rsidRPr="00817BF9" w:rsidRDefault="009047F5" w:rsidP="00542709">
      <w:pPr>
        <w:tabs>
          <w:tab w:val="left" w:pos="720"/>
          <w:tab w:val="left" w:pos="3600"/>
        </w:tabs>
        <w:jc w:val="right"/>
        <w:rPr>
          <w:rFonts w:eastAsia="MS Mincho"/>
        </w:rPr>
      </w:pPr>
      <w:r w:rsidRPr="009047F5">
        <w:rPr>
          <w:rFonts w:eastAsia="MS Mincho"/>
          <w:b/>
        </w:rPr>
        <w:t>CLERK OF THE LEGISLATIVE ASSEMBLY</w:t>
      </w:r>
      <w:r w:rsidRPr="00817BF9">
        <w:rPr>
          <w:rFonts w:eastAsia="MS Mincho"/>
        </w:rPr>
        <w:t xml:space="preserve"> </w:t>
      </w:r>
      <w:r w:rsidR="00542709" w:rsidRPr="009047F5">
        <w:rPr>
          <w:rFonts w:eastAsia="MS Mincho"/>
          <w:b/>
        </w:rPr>
        <w:t>(Ag.)</w:t>
      </w:r>
    </w:p>
    <w:p w14:paraId="4C48F394" w14:textId="77777777" w:rsidR="00542709" w:rsidRDefault="00542709" w:rsidP="002F48B6">
      <w:pPr>
        <w:pStyle w:val="BillSection"/>
      </w:pPr>
    </w:p>
    <w:sectPr w:rsidR="00542709" w:rsidSect="007C4843">
      <w:pgSz w:w="12240" w:h="15840"/>
      <w:pgMar w:top="1440" w:right="2160" w:bottom="1440" w:left="2160" w:header="1008" w:footer="14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C6496B" w14:textId="77777777" w:rsidR="002F48B6" w:rsidRDefault="002F48B6" w:rsidP="008A1F39">
      <w:pPr>
        <w:spacing w:before="0" w:after="0"/>
      </w:pPr>
      <w:r>
        <w:separator/>
      </w:r>
    </w:p>
  </w:endnote>
  <w:endnote w:type="continuationSeparator" w:id="0">
    <w:p w14:paraId="3A7911CB" w14:textId="77777777" w:rsidR="002F48B6" w:rsidRDefault="002F48B6" w:rsidP="008A1F3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1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45B510" w14:textId="77777777" w:rsidR="002F48B6" w:rsidRDefault="002F48B6" w:rsidP="008A1F39">
      <w:pPr>
        <w:spacing w:before="0" w:after="0"/>
      </w:pPr>
      <w:r>
        <w:separator/>
      </w:r>
    </w:p>
  </w:footnote>
  <w:footnote w:type="continuationSeparator" w:id="0">
    <w:p w14:paraId="4EF74140" w14:textId="77777777" w:rsidR="002F48B6" w:rsidRDefault="002F48B6" w:rsidP="008A1F39">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F3693"/>
    <w:multiLevelType w:val="hybridMultilevel"/>
    <w:tmpl w:val="B7CA522A"/>
    <w:lvl w:ilvl="0" w:tplc="EE327E1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6875E0"/>
    <w:multiLevelType w:val="multilevel"/>
    <w:tmpl w:val="8B5477E4"/>
    <w:lvl w:ilvl="0">
      <w:start w:val="16"/>
      <w:numFmt w:val="lowerLetter"/>
      <w:lvlText w:val="(%1)"/>
      <w:lvlJc w:val="left"/>
      <w:pPr>
        <w:tabs>
          <w:tab w:val="num" w:pos="990"/>
        </w:tabs>
        <w:ind w:left="990" w:hanging="720"/>
      </w:pPr>
      <w:rPr>
        <w:rFonts w:hint="default"/>
        <w:color w:val="353839"/>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3131EEE"/>
    <w:multiLevelType w:val="multilevel"/>
    <w:tmpl w:val="676C2662"/>
    <w:lvl w:ilvl="0">
      <w:start w:val="14"/>
      <w:numFmt w:val="lowerLetter"/>
      <w:lvlText w:val="(%1)"/>
      <w:lvlJc w:val="left"/>
      <w:pPr>
        <w:tabs>
          <w:tab w:val="num" w:pos="990"/>
        </w:tabs>
        <w:ind w:left="990" w:hanging="720"/>
      </w:pPr>
      <w:rPr>
        <w:rFonts w:hint="default"/>
        <w:color w:val="353839"/>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4FD08E1"/>
    <w:multiLevelType w:val="hybridMultilevel"/>
    <w:tmpl w:val="E1CC08B6"/>
    <w:lvl w:ilvl="0" w:tplc="C6B81932">
      <w:start w:val="17"/>
      <w:numFmt w:val="lowerLetter"/>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F05D2C"/>
    <w:multiLevelType w:val="hybridMultilevel"/>
    <w:tmpl w:val="67D6015A"/>
    <w:lvl w:ilvl="0" w:tplc="FFFFFFFF">
      <w:start w:val="1"/>
      <w:numFmt w:val="decimal"/>
      <w:pStyle w:val="MyStyle1"/>
      <w:lvlText w:val="%1."/>
      <w:lvlJc w:val="left"/>
      <w:pPr>
        <w:tabs>
          <w:tab w:val="num" w:pos="1287"/>
        </w:tabs>
        <w:ind w:left="1287"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5" w15:restartNumberingAfterBreak="0">
    <w:nsid w:val="0E5E5128"/>
    <w:multiLevelType w:val="hybridMultilevel"/>
    <w:tmpl w:val="D2B2A3C6"/>
    <w:lvl w:ilvl="0" w:tplc="508C5DDC">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402BA3"/>
    <w:multiLevelType w:val="hybridMultilevel"/>
    <w:tmpl w:val="6ECAD454"/>
    <w:lvl w:ilvl="0" w:tplc="ADDEA86E">
      <w:start w:val="3"/>
      <w:numFmt w:val="decimal"/>
      <w:lvlText w:val="(%1)"/>
      <w:lvlJc w:val="left"/>
      <w:pPr>
        <w:ind w:left="120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81719A"/>
    <w:multiLevelType w:val="hybridMultilevel"/>
    <w:tmpl w:val="4B4ADCAE"/>
    <w:lvl w:ilvl="0" w:tplc="508C5DDC">
      <w:start w:val="1"/>
      <w:numFmt w:val="decimal"/>
      <w:lvlText w:val="(%1)"/>
      <w:lvlJc w:val="left"/>
      <w:pPr>
        <w:ind w:left="1200" w:hanging="48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0FE160F9"/>
    <w:multiLevelType w:val="hybridMultilevel"/>
    <w:tmpl w:val="A55AF5E6"/>
    <w:lvl w:ilvl="0" w:tplc="EE327E1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1A04D03"/>
    <w:multiLevelType w:val="hybridMultilevel"/>
    <w:tmpl w:val="45DC9B32"/>
    <w:lvl w:ilvl="0" w:tplc="234EE0E4">
      <w:start w:val="3"/>
      <w:numFmt w:val="decimal"/>
      <w:lvlText w:val="(%1)"/>
      <w:lvlJc w:val="left"/>
      <w:pPr>
        <w:ind w:left="120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20877A7"/>
    <w:multiLevelType w:val="hybridMultilevel"/>
    <w:tmpl w:val="A014C2F8"/>
    <w:lvl w:ilvl="0" w:tplc="F6B8A5A4">
      <w:start w:val="1"/>
      <w:numFmt w:val="lowerLetter"/>
      <w:lvlText w:val="(%1)"/>
      <w:lvlJc w:val="left"/>
      <w:pPr>
        <w:ind w:left="720" w:hanging="360"/>
      </w:pPr>
      <w:rPr>
        <w:rFonts w:hint="default"/>
      </w:rPr>
    </w:lvl>
    <w:lvl w:ilvl="1" w:tplc="24090019" w:tentative="1">
      <w:start w:val="1"/>
      <w:numFmt w:val="lowerLetter"/>
      <w:lvlText w:val="%2."/>
      <w:lvlJc w:val="left"/>
      <w:pPr>
        <w:ind w:left="1440" w:hanging="360"/>
      </w:pPr>
    </w:lvl>
    <w:lvl w:ilvl="2" w:tplc="2409001B" w:tentative="1">
      <w:start w:val="1"/>
      <w:numFmt w:val="lowerRoman"/>
      <w:lvlText w:val="%3."/>
      <w:lvlJc w:val="right"/>
      <w:pPr>
        <w:ind w:left="2160" w:hanging="180"/>
      </w:pPr>
    </w:lvl>
    <w:lvl w:ilvl="3" w:tplc="2409000F" w:tentative="1">
      <w:start w:val="1"/>
      <w:numFmt w:val="decimal"/>
      <w:lvlText w:val="%4."/>
      <w:lvlJc w:val="left"/>
      <w:pPr>
        <w:ind w:left="2880" w:hanging="360"/>
      </w:pPr>
    </w:lvl>
    <w:lvl w:ilvl="4" w:tplc="24090019" w:tentative="1">
      <w:start w:val="1"/>
      <w:numFmt w:val="lowerLetter"/>
      <w:lvlText w:val="%5."/>
      <w:lvlJc w:val="left"/>
      <w:pPr>
        <w:ind w:left="3600" w:hanging="360"/>
      </w:pPr>
    </w:lvl>
    <w:lvl w:ilvl="5" w:tplc="2409001B" w:tentative="1">
      <w:start w:val="1"/>
      <w:numFmt w:val="lowerRoman"/>
      <w:lvlText w:val="%6."/>
      <w:lvlJc w:val="right"/>
      <w:pPr>
        <w:ind w:left="4320" w:hanging="180"/>
      </w:pPr>
    </w:lvl>
    <w:lvl w:ilvl="6" w:tplc="2409000F" w:tentative="1">
      <w:start w:val="1"/>
      <w:numFmt w:val="decimal"/>
      <w:lvlText w:val="%7."/>
      <w:lvlJc w:val="left"/>
      <w:pPr>
        <w:ind w:left="5040" w:hanging="360"/>
      </w:pPr>
    </w:lvl>
    <w:lvl w:ilvl="7" w:tplc="24090019" w:tentative="1">
      <w:start w:val="1"/>
      <w:numFmt w:val="lowerLetter"/>
      <w:lvlText w:val="%8."/>
      <w:lvlJc w:val="left"/>
      <w:pPr>
        <w:ind w:left="5760" w:hanging="360"/>
      </w:pPr>
    </w:lvl>
    <w:lvl w:ilvl="8" w:tplc="2409001B" w:tentative="1">
      <w:start w:val="1"/>
      <w:numFmt w:val="lowerRoman"/>
      <w:lvlText w:val="%9."/>
      <w:lvlJc w:val="right"/>
      <w:pPr>
        <w:ind w:left="6480" w:hanging="180"/>
      </w:pPr>
    </w:lvl>
  </w:abstractNum>
  <w:abstractNum w:abstractNumId="11" w15:restartNumberingAfterBreak="0">
    <w:nsid w:val="137E0A36"/>
    <w:multiLevelType w:val="hybridMultilevel"/>
    <w:tmpl w:val="4D04F724"/>
    <w:lvl w:ilvl="0" w:tplc="46BE3C30">
      <w:start w:val="1"/>
      <w:numFmt w:val="lowerLetter"/>
      <w:lvlText w:val="(%1)"/>
      <w:lvlJc w:val="left"/>
      <w:pPr>
        <w:ind w:left="1335" w:hanging="360"/>
      </w:pPr>
      <w:rPr>
        <w:rFonts w:hint="default"/>
      </w:rPr>
    </w:lvl>
    <w:lvl w:ilvl="1" w:tplc="24090019" w:tentative="1">
      <w:start w:val="1"/>
      <w:numFmt w:val="lowerLetter"/>
      <w:lvlText w:val="%2."/>
      <w:lvlJc w:val="left"/>
      <w:pPr>
        <w:ind w:left="2055" w:hanging="360"/>
      </w:pPr>
    </w:lvl>
    <w:lvl w:ilvl="2" w:tplc="2409001B" w:tentative="1">
      <w:start w:val="1"/>
      <w:numFmt w:val="lowerRoman"/>
      <w:lvlText w:val="%3."/>
      <w:lvlJc w:val="right"/>
      <w:pPr>
        <w:ind w:left="2775" w:hanging="180"/>
      </w:pPr>
    </w:lvl>
    <w:lvl w:ilvl="3" w:tplc="2409000F" w:tentative="1">
      <w:start w:val="1"/>
      <w:numFmt w:val="decimal"/>
      <w:lvlText w:val="%4."/>
      <w:lvlJc w:val="left"/>
      <w:pPr>
        <w:ind w:left="3495" w:hanging="360"/>
      </w:pPr>
    </w:lvl>
    <w:lvl w:ilvl="4" w:tplc="24090019" w:tentative="1">
      <w:start w:val="1"/>
      <w:numFmt w:val="lowerLetter"/>
      <w:lvlText w:val="%5."/>
      <w:lvlJc w:val="left"/>
      <w:pPr>
        <w:ind w:left="4215" w:hanging="360"/>
      </w:pPr>
    </w:lvl>
    <w:lvl w:ilvl="5" w:tplc="2409001B" w:tentative="1">
      <w:start w:val="1"/>
      <w:numFmt w:val="lowerRoman"/>
      <w:lvlText w:val="%6."/>
      <w:lvlJc w:val="right"/>
      <w:pPr>
        <w:ind w:left="4935" w:hanging="180"/>
      </w:pPr>
    </w:lvl>
    <w:lvl w:ilvl="6" w:tplc="2409000F" w:tentative="1">
      <w:start w:val="1"/>
      <w:numFmt w:val="decimal"/>
      <w:lvlText w:val="%7."/>
      <w:lvlJc w:val="left"/>
      <w:pPr>
        <w:ind w:left="5655" w:hanging="360"/>
      </w:pPr>
    </w:lvl>
    <w:lvl w:ilvl="7" w:tplc="24090019" w:tentative="1">
      <w:start w:val="1"/>
      <w:numFmt w:val="lowerLetter"/>
      <w:lvlText w:val="%8."/>
      <w:lvlJc w:val="left"/>
      <w:pPr>
        <w:ind w:left="6375" w:hanging="360"/>
      </w:pPr>
    </w:lvl>
    <w:lvl w:ilvl="8" w:tplc="2409001B" w:tentative="1">
      <w:start w:val="1"/>
      <w:numFmt w:val="lowerRoman"/>
      <w:lvlText w:val="%9."/>
      <w:lvlJc w:val="right"/>
      <w:pPr>
        <w:ind w:left="7095" w:hanging="180"/>
      </w:pPr>
    </w:lvl>
  </w:abstractNum>
  <w:abstractNum w:abstractNumId="12" w15:restartNumberingAfterBreak="0">
    <w:nsid w:val="17041F21"/>
    <w:multiLevelType w:val="hybridMultilevel"/>
    <w:tmpl w:val="A55AF5E6"/>
    <w:lvl w:ilvl="0" w:tplc="EE327E1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83C6BCE"/>
    <w:multiLevelType w:val="multilevel"/>
    <w:tmpl w:val="C21C1D2A"/>
    <w:lvl w:ilvl="0">
      <w:start w:val="11"/>
      <w:numFmt w:val="lowerLetter"/>
      <w:lvlText w:val="(%1)"/>
      <w:lvlJc w:val="left"/>
      <w:pPr>
        <w:tabs>
          <w:tab w:val="num" w:pos="990"/>
        </w:tabs>
        <w:ind w:left="990" w:hanging="720"/>
      </w:pPr>
      <w:rPr>
        <w:rFonts w:hint="default"/>
        <w:color w:val="353839"/>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186D43D7"/>
    <w:multiLevelType w:val="hybridMultilevel"/>
    <w:tmpl w:val="AB56AB8C"/>
    <w:lvl w:ilvl="0" w:tplc="5BE4CB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10F06F2"/>
    <w:multiLevelType w:val="hybridMultilevel"/>
    <w:tmpl w:val="4A90E278"/>
    <w:lvl w:ilvl="0" w:tplc="B97AF524">
      <w:start w:val="1"/>
      <w:numFmt w:val="lowerRoman"/>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28B7677"/>
    <w:multiLevelType w:val="hybridMultilevel"/>
    <w:tmpl w:val="16C03E70"/>
    <w:lvl w:ilvl="0" w:tplc="BEE289A0">
      <w:start w:val="1"/>
      <w:numFmt w:val="lowerLetter"/>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6FE1552"/>
    <w:multiLevelType w:val="hybridMultilevel"/>
    <w:tmpl w:val="4468C888"/>
    <w:lvl w:ilvl="0" w:tplc="B516BF16">
      <w:start w:val="1"/>
      <w:numFmt w:val="lowerLetter"/>
      <w:lvlText w:val="(%1)"/>
      <w:lvlJc w:val="left"/>
      <w:pPr>
        <w:ind w:left="1080" w:hanging="360"/>
      </w:pPr>
      <w:rPr>
        <w:rFonts w:hint="default"/>
      </w:rPr>
    </w:lvl>
    <w:lvl w:ilvl="1" w:tplc="24090019" w:tentative="1">
      <w:start w:val="1"/>
      <w:numFmt w:val="lowerLetter"/>
      <w:lvlText w:val="%2."/>
      <w:lvlJc w:val="left"/>
      <w:pPr>
        <w:ind w:left="1800" w:hanging="360"/>
      </w:pPr>
    </w:lvl>
    <w:lvl w:ilvl="2" w:tplc="2409001B" w:tentative="1">
      <w:start w:val="1"/>
      <w:numFmt w:val="lowerRoman"/>
      <w:lvlText w:val="%3."/>
      <w:lvlJc w:val="right"/>
      <w:pPr>
        <w:ind w:left="2520" w:hanging="180"/>
      </w:pPr>
    </w:lvl>
    <w:lvl w:ilvl="3" w:tplc="2409000F" w:tentative="1">
      <w:start w:val="1"/>
      <w:numFmt w:val="decimal"/>
      <w:lvlText w:val="%4."/>
      <w:lvlJc w:val="left"/>
      <w:pPr>
        <w:ind w:left="3240" w:hanging="360"/>
      </w:pPr>
    </w:lvl>
    <w:lvl w:ilvl="4" w:tplc="24090019" w:tentative="1">
      <w:start w:val="1"/>
      <w:numFmt w:val="lowerLetter"/>
      <w:lvlText w:val="%5."/>
      <w:lvlJc w:val="left"/>
      <w:pPr>
        <w:ind w:left="3960" w:hanging="360"/>
      </w:pPr>
    </w:lvl>
    <w:lvl w:ilvl="5" w:tplc="2409001B" w:tentative="1">
      <w:start w:val="1"/>
      <w:numFmt w:val="lowerRoman"/>
      <w:lvlText w:val="%6."/>
      <w:lvlJc w:val="right"/>
      <w:pPr>
        <w:ind w:left="4680" w:hanging="180"/>
      </w:pPr>
    </w:lvl>
    <w:lvl w:ilvl="6" w:tplc="2409000F" w:tentative="1">
      <w:start w:val="1"/>
      <w:numFmt w:val="decimal"/>
      <w:lvlText w:val="%7."/>
      <w:lvlJc w:val="left"/>
      <w:pPr>
        <w:ind w:left="5400" w:hanging="360"/>
      </w:pPr>
    </w:lvl>
    <w:lvl w:ilvl="7" w:tplc="24090019" w:tentative="1">
      <w:start w:val="1"/>
      <w:numFmt w:val="lowerLetter"/>
      <w:lvlText w:val="%8."/>
      <w:lvlJc w:val="left"/>
      <w:pPr>
        <w:ind w:left="6120" w:hanging="360"/>
      </w:pPr>
    </w:lvl>
    <w:lvl w:ilvl="8" w:tplc="2409001B" w:tentative="1">
      <w:start w:val="1"/>
      <w:numFmt w:val="lowerRoman"/>
      <w:lvlText w:val="%9."/>
      <w:lvlJc w:val="right"/>
      <w:pPr>
        <w:ind w:left="6840" w:hanging="180"/>
      </w:pPr>
    </w:lvl>
  </w:abstractNum>
  <w:abstractNum w:abstractNumId="18" w15:restartNumberingAfterBreak="0">
    <w:nsid w:val="280F0AEC"/>
    <w:multiLevelType w:val="singleLevel"/>
    <w:tmpl w:val="6C463EC2"/>
    <w:lvl w:ilvl="0">
      <w:start w:val="2"/>
      <w:numFmt w:val="lowerLetter"/>
      <w:lvlText w:val="(%1)"/>
      <w:lvlJc w:val="left"/>
      <w:pPr>
        <w:tabs>
          <w:tab w:val="num" w:pos="2160"/>
        </w:tabs>
        <w:ind w:left="2160" w:hanging="720"/>
      </w:pPr>
      <w:rPr>
        <w:rFonts w:hint="default"/>
      </w:rPr>
    </w:lvl>
  </w:abstractNum>
  <w:abstractNum w:abstractNumId="19" w15:restartNumberingAfterBreak="0">
    <w:nsid w:val="2C48062D"/>
    <w:multiLevelType w:val="hybridMultilevel"/>
    <w:tmpl w:val="4D449A54"/>
    <w:lvl w:ilvl="0" w:tplc="F91AF904">
      <w:start w:val="1"/>
      <w:numFmt w:val="lowerRoman"/>
      <w:lvlText w:val="(%1)"/>
      <w:lvlJc w:val="left"/>
      <w:pPr>
        <w:ind w:left="1875" w:hanging="360"/>
      </w:pPr>
      <w:rPr>
        <w:rFonts w:hint="default"/>
      </w:rPr>
    </w:lvl>
    <w:lvl w:ilvl="1" w:tplc="24090019" w:tentative="1">
      <w:start w:val="1"/>
      <w:numFmt w:val="lowerLetter"/>
      <w:lvlText w:val="%2."/>
      <w:lvlJc w:val="left"/>
      <w:pPr>
        <w:ind w:left="2595" w:hanging="360"/>
      </w:pPr>
    </w:lvl>
    <w:lvl w:ilvl="2" w:tplc="2409001B" w:tentative="1">
      <w:start w:val="1"/>
      <w:numFmt w:val="lowerRoman"/>
      <w:lvlText w:val="%3."/>
      <w:lvlJc w:val="right"/>
      <w:pPr>
        <w:ind w:left="3315" w:hanging="180"/>
      </w:pPr>
    </w:lvl>
    <w:lvl w:ilvl="3" w:tplc="2409000F" w:tentative="1">
      <w:start w:val="1"/>
      <w:numFmt w:val="decimal"/>
      <w:lvlText w:val="%4."/>
      <w:lvlJc w:val="left"/>
      <w:pPr>
        <w:ind w:left="4035" w:hanging="360"/>
      </w:pPr>
    </w:lvl>
    <w:lvl w:ilvl="4" w:tplc="24090019" w:tentative="1">
      <w:start w:val="1"/>
      <w:numFmt w:val="lowerLetter"/>
      <w:lvlText w:val="%5."/>
      <w:lvlJc w:val="left"/>
      <w:pPr>
        <w:ind w:left="4755" w:hanging="360"/>
      </w:pPr>
    </w:lvl>
    <w:lvl w:ilvl="5" w:tplc="2409001B" w:tentative="1">
      <w:start w:val="1"/>
      <w:numFmt w:val="lowerRoman"/>
      <w:lvlText w:val="%6."/>
      <w:lvlJc w:val="right"/>
      <w:pPr>
        <w:ind w:left="5475" w:hanging="180"/>
      </w:pPr>
    </w:lvl>
    <w:lvl w:ilvl="6" w:tplc="2409000F" w:tentative="1">
      <w:start w:val="1"/>
      <w:numFmt w:val="decimal"/>
      <w:lvlText w:val="%7."/>
      <w:lvlJc w:val="left"/>
      <w:pPr>
        <w:ind w:left="6195" w:hanging="360"/>
      </w:pPr>
    </w:lvl>
    <w:lvl w:ilvl="7" w:tplc="24090019" w:tentative="1">
      <w:start w:val="1"/>
      <w:numFmt w:val="lowerLetter"/>
      <w:lvlText w:val="%8."/>
      <w:lvlJc w:val="left"/>
      <w:pPr>
        <w:ind w:left="6915" w:hanging="360"/>
      </w:pPr>
    </w:lvl>
    <w:lvl w:ilvl="8" w:tplc="2409001B" w:tentative="1">
      <w:start w:val="1"/>
      <w:numFmt w:val="lowerRoman"/>
      <w:lvlText w:val="%9."/>
      <w:lvlJc w:val="right"/>
      <w:pPr>
        <w:ind w:left="7635" w:hanging="180"/>
      </w:pPr>
    </w:lvl>
  </w:abstractNum>
  <w:abstractNum w:abstractNumId="20" w15:restartNumberingAfterBreak="0">
    <w:nsid w:val="360B0FA6"/>
    <w:multiLevelType w:val="hybridMultilevel"/>
    <w:tmpl w:val="75A49606"/>
    <w:lvl w:ilvl="0" w:tplc="FC5AB490">
      <w:start w:val="1"/>
      <w:numFmt w:val="lowerLetter"/>
      <w:lvlText w:val="(%1)"/>
      <w:lvlJc w:val="left"/>
      <w:pPr>
        <w:ind w:left="810" w:hanging="360"/>
      </w:pPr>
      <w:rPr>
        <w:rFonts w:hint="default"/>
      </w:rPr>
    </w:lvl>
    <w:lvl w:ilvl="1" w:tplc="24090019" w:tentative="1">
      <w:start w:val="1"/>
      <w:numFmt w:val="lowerLetter"/>
      <w:lvlText w:val="%2."/>
      <w:lvlJc w:val="left"/>
      <w:pPr>
        <w:ind w:left="1530" w:hanging="360"/>
      </w:pPr>
    </w:lvl>
    <w:lvl w:ilvl="2" w:tplc="2409001B" w:tentative="1">
      <w:start w:val="1"/>
      <w:numFmt w:val="lowerRoman"/>
      <w:lvlText w:val="%3."/>
      <w:lvlJc w:val="right"/>
      <w:pPr>
        <w:ind w:left="2250" w:hanging="180"/>
      </w:pPr>
    </w:lvl>
    <w:lvl w:ilvl="3" w:tplc="2409000F" w:tentative="1">
      <w:start w:val="1"/>
      <w:numFmt w:val="decimal"/>
      <w:lvlText w:val="%4."/>
      <w:lvlJc w:val="left"/>
      <w:pPr>
        <w:ind w:left="2970" w:hanging="360"/>
      </w:pPr>
    </w:lvl>
    <w:lvl w:ilvl="4" w:tplc="24090019" w:tentative="1">
      <w:start w:val="1"/>
      <w:numFmt w:val="lowerLetter"/>
      <w:lvlText w:val="%5."/>
      <w:lvlJc w:val="left"/>
      <w:pPr>
        <w:ind w:left="3690" w:hanging="360"/>
      </w:pPr>
    </w:lvl>
    <w:lvl w:ilvl="5" w:tplc="2409001B" w:tentative="1">
      <w:start w:val="1"/>
      <w:numFmt w:val="lowerRoman"/>
      <w:lvlText w:val="%6."/>
      <w:lvlJc w:val="right"/>
      <w:pPr>
        <w:ind w:left="4410" w:hanging="180"/>
      </w:pPr>
    </w:lvl>
    <w:lvl w:ilvl="6" w:tplc="2409000F" w:tentative="1">
      <w:start w:val="1"/>
      <w:numFmt w:val="decimal"/>
      <w:lvlText w:val="%7."/>
      <w:lvlJc w:val="left"/>
      <w:pPr>
        <w:ind w:left="5130" w:hanging="360"/>
      </w:pPr>
    </w:lvl>
    <w:lvl w:ilvl="7" w:tplc="24090019" w:tentative="1">
      <w:start w:val="1"/>
      <w:numFmt w:val="lowerLetter"/>
      <w:lvlText w:val="%8."/>
      <w:lvlJc w:val="left"/>
      <w:pPr>
        <w:ind w:left="5850" w:hanging="360"/>
      </w:pPr>
    </w:lvl>
    <w:lvl w:ilvl="8" w:tplc="2409001B" w:tentative="1">
      <w:start w:val="1"/>
      <w:numFmt w:val="lowerRoman"/>
      <w:lvlText w:val="%9."/>
      <w:lvlJc w:val="right"/>
      <w:pPr>
        <w:ind w:left="6570" w:hanging="180"/>
      </w:pPr>
    </w:lvl>
  </w:abstractNum>
  <w:abstractNum w:abstractNumId="21" w15:restartNumberingAfterBreak="0">
    <w:nsid w:val="38892CA4"/>
    <w:multiLevelType w:val="hybridMultilevel"/>
    <w:tmpl w:val="1FBE0B7E"/>
    <w:lvl w:ilvl="0" w:tplc="B97AF524">
      <w:start w:val="1"/>
      <w:numFmt w:val="lowerRoman"/>
      <w:lvlText w:val="(%1)"/>
      <w:lvlJc w:val="left"/>
      <w:pPr>
        <w:ind w:left="2055" w:hanging="720"/>
      </w:pPr>
      <w:rPr>
        <w:rFonts w:hint="default"/>
      </w:rPr>
    </w:lvl>
    <w:lvl w:ilvl="1" w:tplc="24090019" w:tentative="1">
      <w:start w:val="1"/>
      <w:numFmt w:val="lowerLetter"/>
      <w:lvlText w:val="%2."/>
      <w:lvlJc w:val="left"/>
      <w:pPr>
        <w:ind w:left="2415" w:hanging="360"/>
      </w:pPr>
    </w:lvl>
    <w:lvl w:ilvl="2" w:tplc="2409001B" w:tentative="1">
      <w:start w:val="1"/>
      <w:numFmt w:val="lowerRoman"/>
      <w:lvlText w:val="%3."/>
      <w:lvlJc w:val="right"/>
      <w:pPr>
        <w:ind w:left="3135" w:hanging="180"/>
      </w:pPr>
    </w:lvl>
    <w:lvl w:ilvl="3" w:tplc="2409000F" w:tentative="1">
      <w:start w:val="1"/>
      <w:numFmt w:val="decimal"/>
      <w:lvlText w:val="%4."/>
      <w:lvlJc w:val="left"/>
      <w:pPr>
        <w:ind w:left="3855" w:hanging="360"/>
      </w:pPr>
    </w:lvl>
    <w:lvl w:ilvl="4" w:tplc="24090019" w:tentative="1">
      <w:start w:val="1"/>
      <w:numFmt w:val="lowerLetter"/>
      <w:lvlText w:val="%5."/>
      <w:lvlJc w:val="left"/>
      <w:pPr>
        <w:ind w:left="4575" w:hanging="360"/>
      </w:pPr>
    </w:lvl>
    <w:lvl w:ilvl="5" w:tplc="2409001B" w:tentative="1">
      <w:start w:val="1"/>
      <w:numFmt w:val="lowerRoman"/>
      <w:lvlText w:val="%6."/>
      <w:lvlJc w:val="right"/>
      <w:pPr>
        <w:ind w:left="5295" w:hanging="180"/>
      </w:pPr>
    </w:lvl>
    <w:lvl w:ilvl="6" w:tplc="2409000F" w:tentative="1">
      <w:start w:val="1"/>
      <w:numFmt w:val="decimal"/>
      <w:lvlText w:val="%7."/>
      <w:lvlJc w:val="left"/>
      <w:pPr>
        <w:ind w:left="6015" w:hanging="360"/>
      </w:pPr>
    </w:lvl>
    <w:lvl w:ilvl="7" w:tplc="24090019" w:tentative="1">
      <w:start w:val="1"/>
      <w:numFmt w:val="lowerLetter"/>
      <w:lvlText w:val="%8."/>
      <w:lvlJc w:val="left"/>
      <w:pPr>
        <w:ind w:left="6735" w:hanging="360"/>
      </w:pPr>
    </w:lvl>
    <w:lvl w:ilvl="8" w:tplc="2409001B" w:tentative="1">
      <w:start w:val="1"/>
      <w:numFmt w:val="lowerRoman"/>
      <w:lvlText w:val="%9."/>
      <w:lvlJc w:val="right"/>
      <w:pPr>
        <w:ind w:left="7455" w:hanging="180"/>
      </w:pPr>
    </w:lvl>
  </w:abstractNum>
  <w:abstractNum w:abstractNumId="22" w15:restartNumberingAfterBreak="0">
    <w:nsid w:val="3AEE6B77"/>
    <w:multiLevelType w:val="hybridMultilevel"/>
    <w:tmpl w:val="773CAD3E"/>
    <w:lvl w:ilvl="0" w:tplc="508C5DDC">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C361E80"/>
    <w:multiLevelType w:val="hybridMultilevel"/>
    <w:tmpl w:val="AED82608"/>
    <w:lvl w:ilvl="0" w:tplc="CD1AD448">
      <w:start w:val="3"/>
      <w:numFmt w:val="decimal"/>
      <w:lvlText w:val="(%1)"/>
      <w:lvlJc w:val="left"/>
      <w:pPr>
        <w:ind w:left="720" w:hanging="360"/>
      </w:pPr>
      <w:rPr>
        <w:rFonts w:hint="default"/>
      </w:rPr>
    </w:lvl>
    <w:lvl w:ilvl="1" w:tplc="24090019" w:tentative="1">
      <w:start w:val="1"/>
      <w:numFmt w:val="lowerLetter"/>
      <w:lvlText w:val="%2."/>
      <w:lvlJc w:val="left"/>
      <w:pPr>
        <w:ind w:left="1440" w:hanging="360"/>
      </w:pPr>
    </w:lvl>
    <w:lvl w:ilvl="2" w:tplc="2409001B" w:tentative="1">
      <w:start w:val="1"/>
      <w:numFmt w:val="lowerRoman"/>
      <w:lvlText w:val="%3."/>
      <w:lvlJc w:val="right"/>
      <w:pPr>
        <w:ind w:left="2160" w:hanging="180"/>
      </w:pPr>
    </w:lvl>
    <w:lvl w:ilvl="3" w:tplc="2409000F" w:tentative="1">
      <w:start w:val="1"/>
      <w:numFmt w:val="decimal"/>
      <w:lvlText w:val="%4."/>
      <w:lvlJc w:val="left"/>
      <w:pPr>
        <w:ind w:left="2880" w:hanging="360"/>
      </w:pPr>
    </w:lvl>
    <w:lvl w:ilvl="4" w:tplc="24090019" w:tentative="1">
      <w:start w:val="1"/>
      <w:numFmt w:val="lowerLetter"/>
      <w:lvlText w:val="%5."/>
      <w:lvlJc w:val="left"/>
      <w:pPr>
        <w:ind w:left="3600" w:hanging="360"/>
      </w:pPr>
    </w:lvl>
    <w:lvl w:ilvl="5" w:tplc="2409001B" w:tentative="1">
      <w:start w:val="1"/>
      <w:numFmt w:val="lowerRoman"/>
      <w:lvlText w:val="%6."/>
      <w:lvlJc w:val="right"/>
      <w:pPr>
        <w:ind w:left="4320" w:hanging="180"/>
      </w:pPr>
    </w:lvl>
    <w:lvl w:ilvl="6" w:tplc="2409000F" w:tentative="1">
      <w:start w:val="1"/>
      <w:numFmt w:val="decimal"/>
      <w:lvlText w:val="%7."/>
      <w:lvlJc w:val="left"/>
      <w:pPr>
        <w:ind w:left="5040" w:hanging="360"/>
      </w:pPr>
    </w:lvl>
    <w:lvl w:ilvl="7" w:tplc="24090019" w:tentative="1">
      <w:start w:val="1"/>
      <w:numFmt w:val="lowerLetter"/>
      <w:lvlText w:val="%8."/>
      <w:lvlJc w:val="left"/>
      <w:pPr>
        <w:ind w:left="5760" w:hanging="360"/>
      </w:pPr>
    </w:lvl>
    <w:lvl w:ilvl="8" w:tplc="2409001B" w:tentative="1">
      <w:start w:val="1"/>
      <w:numFmt w:val="lowerRoman"/>
      <w:lvlText w:val="%9."/>
      <w:lvlJc w:val="right"/>
      <w:pPr>
        <w:ind w:left="6480" w:hanging="180"/>
      </w:pPr>
    </w:lvl>
  </w:abstractNum>
  <w:abstractNum w:abstractNumId="24" w15:restartNumberingAfterBreak="0">
    <w:nsid w:val="47072D37"/>
    <w:multiLevelType w:val="hybridMultilevel"/>
    <w:tmpl w:val="4B4ADCAE"/>
    <w:lvl w:ilvl="0" w:tplc="508C5DDC">
      <w:start w:val="1"/>
      <w:numFmt w:val="decimal"/>
      <w:lvlText w:val="(%1)"/>
      <w:lvlJc w:val="left"/>
      <w:pPr>
        <w:ind w:left="1200" w:hanging="48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7694864"/>
    <w:multiLevelType w:val="hybridMultilevel"/>
    <w:tmpl w:val="B97C5A9E"/>
    <w:lvl w:ilvl="0" w:tplc="F91AF904">
      <w:start w:val="1"/>
      <w:numFmt w:val="lowerRoman"/>
      <w:lvlText w:val="(%1)"/>
      <w:lvlJc w:val="left"/>
      <w:pPr>
        <w:ind w:left="2055" w:hanging="360"/>
      </w:pPr>
      <w:rPr>
        <w:rFonts w:hint="default"/>
      </w:rPr>
    </w:lvl>
    <w:lvl w:ilvl="1" w:tplc="24090019" w:tentative="1">
      <w:start w:val="1"/>
      <w:numFmt w:val="lowerLetter"/>
      <w:lvlText w:val="%2."/>
      <w:lvlJc w:val="left"/>
      <w:pPr>
        <w:ind w:left="2775" w:hanging="360"/>
      </w:pPr>
    </w:lvl>
    <w:lvl w:ilvl="2" w:tplc="2409001B" w:tentative="1">
      <w:start w:val="1"/>
      <w:numFmt w:val="lowerRoman"/>
      <w:lvlText w:val="%3."/>
      <w:lvlJc w:val="right"/>
      <w:pPr>
        <w:ind w:left="3495" w:hanging="180"/>
      </w:pPr>
    </w:lvl>
    <w:lvl w:ilvl="3" w:tplc="2409000F" w:tentative="1">
      <w:start w:val="1"/>
      <w:numFmt w:val="decimal"/>
      <w:lvlText w:val="%4."/>
      <w:lvlJc w:val="left"/>
      <w:pPr>
        <w:ind w:left="4215" w:hanging="360"/>
      </w:pPr>
    </w:lvl>
    <w:lvl w:ilvl="4" w:tplc="24090019" w:tentative="1">
      <w:start w:val="1"/>
      <w:numFmt w:val="lowerLetter"/>
      <w:lvlText w:val="%5."/>
      <w:lvlJc w:val="left"/>
      <w:pPr>
        <w:ind w:left="4935" w:hanging="360"/>
      </w:pPr>
    </w:lvl>
    <w:lvl w:ilvl="5" w:tplc="2409001B" w:tentative="1">
      <w:start w:val="1"/>
      <w:numFmt w:val="lowerRoman"/>
      <w:lvlText w:val="%6."/>
      <w:lvlJc w:val="right"/>
      <w:pPr>
        <w:ind w:left="5655" w:hanging="180"/>
      </w:pPr>
    </w:lvl>
    <w:lvl w:ilvl="6" w:tplc="2409000F" w:tentative="1">
      <w:start w:val="1"/>
      <w:numFmt w:val="decimal"/>
      <w:lvlText w:val="%7."/>
      <w:lvlJc w:val="left"/>
      <w:pPr>
        <w:ind w:left="6375" w:hanging="360"/>
      </w:pPr>
    </w:lvl>
    <w:lvl w:ilvl="7" w:tplc="24090019" w:tentative="1">
      <w:start w:val="1"/>
      <w:numFmt w:val="lowerLetter"/>
      <w:lvlText w:val="%8."/>
      <w:lvlJc w:val="left"/>
      <w:pPr>
        <w:ind w:left="7095" w:hanging="360"/>
      </w:pPr>
    </w:lvl>
    <w:lvl w:ilvl="8" w:tplc="2409001B" w:tentative="1">
      <w:start w:val="1"/>
      <w:numFmt w:val="lowerRoman"/>
      <w:lvlText w:val="%9."/>
      <w:lvlJc w:val="right"/>
      <w:pPr>
        <w:ind w:left="7815" w:hanging="180"/>
      </w:pPr>
    </w:lvl>
  </w:abstractNum>
  <w:abstractNum w:abstractNumId="26" w15:restartNumberingAfterBreak="0">
    <w:nsid w:val="494D4641"/>
    <w:multiLevelType w:val="multilevel"/>
    <w:tmpl w:val="AEE2CA1E"/>
    <w:lvl w:ilvl="0">
      <w:start w:val="9"/>
      <w:numFmt w:val="decimal"/>
      <w:lvlText w:val="(%1)"/>
      <w:lvlJc w:val="left"/>
      <w:pPr>
        <w:tabs>
          <w:tab w:val="num" w:pos="360"/>
        </w:tabs>
        <w:ind w:left="360" w:hanging="360"/>
      </w:pPr>
      <w:rPr>
        <w:rFonts w:ascii="Times New Roman" w:hAnsi="Times New Roman" w:cs="Times New Roman" w:hint="default"/>
        <w:b w:val="0"/>
        <w:i w:val="0"/>
        <w:sz w:val="24"/>
        <w:szCs w:val="24"/>
      </w:rPr>
    </w:lvl>
    <w:lvl w:ilvl="1">
      <w:start w:val="1"/>
      <w:numFmt w:val="lowerLetter"/>
      <w:lvlText w:val="(%2)"/>
      <w:lvlJc w:val="left"/>
      <w:pPr>
        <w:ind w:left="720" w:hanging="360"/>
      </w:pPr>
      <w:rPr>
        <w:rFonts w:hint="default"/>
        <w:sz w:val="24"/>
        <w:szCs w:val="28"/>
      </w:rPr>
    </w:lvl>
    <w:lvl w:ilvl="2">
      <w:start w:val="1"/>
      <w:numFmt w:val="lowerRoman"/>
      <w:lvlText w:val="(%3)"/>
      <w:lvlJc w:val="left"/>
      <w:pPr>
        <w:tabs>
          <w:tab w:val="num" w:pos="1800"/>
        </w:tabs>
        <w:ind w:left="1800" w:hanging="180"/>
      </w:pPr>
      <w:rPr>
        <w:rFonts w:hint="default"/>
        <w:b w:val="0"/>
        <w:i w:val="0"/>
        <w:sz w:val="28"/>
        <w:szCs w:val="28"/>
      </w:rPr>
    </w:lvl>
    <w:lvl w:ilvl="3">
      <w:start w:val="1"/>
      <w:numFmt w:val="upperLetter"/>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7" w15:restartNumberingAfterBreak="0">
    <w:nsid w:val="4D8F19C5"/>
    <w:multiLevelType w:val="hybridMultilevel"/>
    <w:tmpl w:val="175A48E6"/>
    <w:lvl w:ilvl="0" w:tplc="2B2A7952">
      <w:start w:val="1"/>
      <w:numFmt w:val="bullet"/>
      <w:pStyle w:val="BulletDraftParagraph"/>
      <w:lvlText w:val="o"/>
      <w:lvlJc w:val="left"/>
      <w:pPr>
        <w:tabs>
          <w:tab w:val="num" w:pos="2535"/>
        </w:tabs>
        <w:ind w:left="2535" w:hanging="360"/>
      </w:pPr>
      <w:rPr>
        <w:rFonts w:ascii="Courier New" w:hAnsi="Courier New" w:cs="Arial" w:hint="default"/>
      </w:rPr>
    </w:lvl>
    <w:lvl w:ilvl="1" w:tplc="04090003">
      <w:start w:val="1"/>
      <w:numFmt w:val="bullet"/>
      <w:lvlText w:val="o"/>
      <w:lvlJc w:val="left"/>
      <w:pPr>
        <w:tabs>
          <w:tab w:val="num" w:pos="3255"/>
        </w:tabs>
        <w:ind w:left="3255" w:hanging="360"/>
      </w:pPr>
      <w:rPr>
        <w:rFonts w:ascii="Courier New" w:hAnsi="Courier New" w:cs="Arial" w:hint="default"/>
      </w:rPr>
    </w:lvl>
    <w:lvl w:ilvl="2" w:tplc="04090005">
      <w:start w:val="1"/>
      <w:numFmt w:val="bullet"/>
      <w:lvlText w:val=""/>
      <w:lvlJc w:val="left"/>
      <w:pPr>
        <w:tabs>
          <w:tab w:val="num" w:pos="3975"/>
        </w:tabs>
        <w:ind w:left="3975" w:hanging="360"/>
      </w:pPr>
      <w:rPr>
        <w:rFonts w:ascii="Wingdings" w:hAnsi="Wingdings" w:cs="Verdana" w:hint="default"/>
      </w:rPr>
    </w:lvl>
    <w:lvl w:ilvl="3" w:tplc="04090001">
      <w:start w:val="1"/>
      <w:numFmt w:val="bullet"/>
      <w:lvlText w:val=""/>
      <w:lvlJc w:val="left"/>
      <w:pPr>
        <w:tabs>
          <w:tab w:val="num" w:pos="4695"/>
        </w:tabs>
        <w:ind w:left="4695" w:hanging="360"/>
      </w:pPr>
      <w:rPr>
        <w:rFonts w:ascii="Symbol" w:hAnsi="Symbol" w:cs="Courier New" w:hint="default"/>
      </w:rPr>
    </w:lvl>
    <w:lvl w:ilvl="4" w:tplc="04090003">
      <w:start w:val="1"/>
      <w:numFmt w:val="bullet"/>
      <w:lvlText w:val="o"/>
      <w:lvlJc w:val="left"/>
      <w:pPr>
        <w:tabs>
          <w:tab w:val="num" w:pos="5415"/>
        </w:tabs>
        <w:ind w:left="5415" w:hanging="360"/>
      </w:pPr>
      <w:rPr>
        <w:rFonts w:ascii="Courier New" w:hAnsi="Courier New" w:cs="Arial" w:hint="default"/>
      </w:rPr>
    </w:lvl>
    <w:lvl w:ilvl="5" w:tplc="04090005">
      <w:start w:val="1"/>
      <w:numFmt w:val="bullet"/>
      <w:lvlText w:val=""/>
      <w:lvlJc w:val="left"/>
      <w:pPr>
        <w:tabs>
          <w:tab w:val="num" w:pos="6135"/>
        </w:tabs>
        <w:ind w:left="6135" w:hanging="360"/>
      </w:pPr>
      <w:rPr>
        <w:rFonts w:ascii="Wingdings" w:hAnsi="Wingdings" w:cs="Verdana" w:hint="default"/>
      </w:rPr>
    </w:lvl>
    <w:lvl w:ilvl="6" w:tplc="04090001">
      <w:start w:val="1"/>
      <w:numFmt w:val="bullet"/>
      <w:lvlText w:val=""/>
      <w:lvlJc w:val="left"/>
      <w:pPr>
        <w:tabs>
          <w:tab w:val="num" w:pos="6855"/>
        </w:tabs>
        <w:ind w:left="6855" w:hanging="360"/>
      </w:pPr>
      <w:rPr>
        <w:rFonts w:ascii="Symbol" w:hAnsi="Symbol" w:cs="Courier New" w:hint="default"/>
      </w:rPr>
    </w:lvl>
    <w:lvl w:ilvl="7" w:tplc="04090003">
      <w:start w:val="1"/>
      <w:numFmt w:val="bullet"/>
      <w:lvlText w:val="o"/>
      <w:lvlJc w:val="left"/>
      <w:pPr>
        <w:tabs>
          <w:tab w:val="num" w:pos="7575"/>
        </w:tabs>
        <w:ind w:left="7575" w:hanging="360"/>
      </w:pPr>
      <w:rPr>
        <w:rFonts w:ascii="Courier New" w:hAnsi="Courier New" w:cs="Arial" w:hint="default"/>
      </w:rPr>
    </w:lvl>
    <w:lvl w:ilvl="8" w:tplc="04090005">
      <w:start w:val="1"/>
      <w:numFmt w:val="bullet"/>
      <w:lvlText w:val=""/>
      <w:lvlJc w:val="left"/>
      <w:pPr>
        <w:tabs>
          <w:tab w:val="num" w:pos="8295"/>
        </w:tabs>
        <w:ind w:left="8295" w:hanging="360"/>
      </w:pPr>
      <w:rPr>
        <w:rFonts w:ascii="Wingdings" w:hAnsi="Wingdings" w:cs="Verdana" w:hint="default"/>
      </w:rPr>
    </w:lvl>
  </w:abstractNum>
  <w:abstractNum w:abstractNumId="28" w15:restartNumberingAfterBreak="0">
    <w:nsid w:val="4FCD28DD"/>
    <w:multiLevelType w:val="hybridMultilevel"/>
    <w:tmpl w:val="D32CC7B6"/>
    <w:lvl w:ilvl="0" w:tplc="F53EE284">
      <w:start w:val="3"/>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151567C"/>
    <w:multiLevelType w:val="hybridMultilevel"/>
    <w:tmpl w:val="B51C618A"/>
    <w:lvl w:ilvl="0" w:tplc="3ABA5210">
      <w:start w:val="13"/>
      <w:numFmt w:val="lowerLetter"/>
      <w:lvlText w:val="(%1)"/>
      <w:lvlJc w:val="left"/>
      <w:pPr>
        <w:ind w:left="720" w:hanging="360"/>
      </w:pPr>
      <w:rPr>
        <w:rFonts w:hint="default"/>
        <w:i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D803643"/>
    <w:multiLevelType w:val="multilevel"/>
    <w:tmpl w:val="8250D28C"/>
    <w:lvl w:ilvl="0">
      <w:start w:val="6"/>
      <w:numFmt w:val="decimal"/>
      <w:lvlText w:val="(%1)"/>
      <w:lvlJc w:val="left"/>
      <w:pPr>
        <w:tabs>
          <w:tab w:val="num" w:pos="360"/>
        </w:tabs>
        <w:ind w:left="360" w:hanging="360"/>
      </w:pPr>
      <w:rPr>
        <w:rFonts w:ascii="Times New Roman" w:hAnsi="Times New Roman" w:cs="Times New Roman" w:hint="default"/>
        <w:b w:val="0"/>
        <w:i w:val="0"/>
        <w:sz w:val="24"/>
        <w:szCs w:val="24"/>
      </w:rPr>
    </w:lvl>
    <w:lvl w:ilvl="1">
      <w:start w:val="1"/>
      <w:numFmt w:val="lowerLetter"/>
      <w:lvlText w:val="(%2)"/>
      <w:lvlJc w:val="left"/>
      <w:pPr>
        <w:ind w:left="720" w:hanging="360"/>
      </w:pPr>
      <w:rPr>
        <w:rFonts w:hint="default"/>
        <w:sz w:val="24"/>
        <w:szCs w:val="28"/>
      </w:rPr>
    </w:lvl>
    <w:lvl w:ilvl="2">
      <w:start w:val="1"/>
      <w:numFmt w:val="lowerRoman"/>
      <w:lvlText w:val="(%3)"/>
      <w:lvlJc w:val="left"/>
      <w:pPr>
        <w:tabs>
          <w:tab w:val="num" w:pos="1800"/>
        </w:tabs>
        <w:ind w:left="1800" w:hanging="180"/>
      </w:pPr>
      <w:rPr>
        <w:rFonts w:hint="default"/>
        <w:b w:val="0"/>
        <w:i w:val="0"/>
        <w:sz w:val="28"/>
        <w:szCs w:val="28"/>
      </w:rPr>
    </w:lvl>
    <w:lvl w:ilvl="3">
      <w:start w:val="1"/>
      <w:numFmt w:val="upperLetter"/>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31" w15:restartNumberingAfterBreak="0">
    <w:nsid w:val="642662BE"/>
    <w:multiLevelType w:val="hybridMultilevel"/>
    <w:tmpl w:val="9A18EF54"/>
    <w:lvl w:ilvl="0" w:tplc="F91AF904">
      <w:start w:val="1"/>
      <w:numFmt w:val="lowerRoman"/>
      <w:lvlText w:val="(%1)"/>
      <w:lvlJc w:val="left"/>
      <w:pPr>
        <w:ind w:left="2055" w:hanging="360"/>
      </w:pPr>
      <w:rPr>
        <w:rFonts w:hint="default"/>
      </w:rPr>
    </w:lvl>
    <w:lvl w:ilvl="1" w:tplc="24090019" w:tentative="1">
      <w:start w:val="1"/>
      <w:numFmt w:val="lowerLetter"/>
      <w:lvlText w:val="%2."/>
      <w:lvlJc w:val="left"/>
      <w:pPr>
        <w:ind w:left="2775" w:hanging="360"/>
      </w:pPr>
    </w:lvl>
    <w:lvl w:ilvl="2" w:tplc="2409001B" w:tentative="1">
      <w:start w:val="1"/>
      <w:numFmt w:val="lowerRoman"/>
      <w:lvlText w:val="%3."/>
      <w:lvlJc w:val="right"/>
      <w:pPr>
        <w:ind w:left="3495" w:hanging="180"/>
      </w:pPr>
    </w:lvl>
    <w:lvl w:ilvl="3" w:tplc="2409000F" w:tentative="1">
      <w:start w:val="1"/>
      <w:numFmt w:val="decimal"/>
      <w:lvlText w:val="%4."/>
      <w:lvlJc w:val="left"/>
      <w:pPr>
        <w:ind w:left="4215" w:hanging="360"/>
      </w:pPr>
    </w:lvl>
    <w:lvl w:ilvl="4" w:tplc="24090019" w:tentative="1">
      <w:start w:val="1"/>
      <w:numFmt w:val="lowerLetter"/>
      <w:lvlText w:val="%5."/>
      <w:lvlJc w:val="left"/>
      <w:pPr>
        <w:ind w:left="4935" w:hanging="360"/>
      </w:pPr>
    </w:lvl>
    <w:lvl w:ilvl="5" w:tplc="2409001B" w:tentative="1">
      <w:start w:val="1"/>
      <w:numFmt w:val="lowerRoman"/>
      <w:lvlText w:val="%6."/>
      <w:lvlJc w:val="right"/>
      <w:pPr>
        <w:ind w:left="5655" w:hanging="180"/>
      </w:pPr>
    </w:lvl>
    <w:lvl w:ilvl="6" w:tplc="2409000F" w:tentative="1">
      <w:start w:val="1"/>
      <w:numFmt w:val="decimal"/>
      <w:lvlText w:val="%7."/>
      <w:lvlJc w:val="left"/>
      <w:pPr>
        <w:ind w:left="6375" w:hanging="360"/>
      </w:pPr>
    </w:lvl>
    <w:lvl w:ilvl="7" w:tplc="24090019" w:tentative="1">
      <w:start w:val="1"/>
      <w:numFmt w:val="lowerLetter"/>
      <w:lvlText w:val="%8."/>
      <w:lvlJc w:val="left"/>
      <w:pPr>
        <w:ind w:left="7095" w:hanging="360"/>
      </w:pPr>
    </w:lvl>
    <w:lvl w:ilvl="8" w:tplc="2409001B" w:tentative="1">
      <w:start w:val="1"/>
      <w:numFmt w:val="lowerRoman"/>
      <w:lvlText w:val="%9."/>
      <w:lvlJc w:val="right"/>
      <w:pPr>
        <w:ind w:left="7815" w:hanging="180"/>
      </w:pPr>
    </w:lvl>
  </w:abstractNum>
  <w:abstractNum w:abstractNumId="32" w15:restartNumberingAfterBreak="0">
    <w:nsid w:val="652D35D6"/>
    <w:multiLevelType w:val="hybridMultilevel"/>
    <w:tmpl w:val="44EC7BA4"/>
    <w:lvl w:ilvl="0" w:tplc="408A52E6">
      <w:start w:val="3"/>
      <w:numFmt w:val="decimal"/>
      <w:lvlText w:val="(%1)"/>
      <w:lvlJc w:val="left"/>
      <w:pPr>
        <w:ind w:left="720" w:hanging="360"/>
      </w:pPr>
      <w:rPr>
        <w:rFonts w:hint="default"/>
      </w:rPr>
    </w:lvl>
    <w:lvl w:ilvl="1" w:tplc="24090019" w:tentative="1">
      <w:start w:val="1"/>
      <w:numFmt w:val="lowerLetter"/>
      <w:lvlText w:val="%2."/>
      <w:lvlJc w:val="left"/>
      <w:pPr>
        <w:ind w:left="1440" w:hanging="360"/>
      </w:pPr>
    </w:lvl>
    <w:lvl w:ilvl="2" w:tplc="2409001B" w:tentative="1">
      <w:start w:val="1"/>
      <w:numFmt w:val="lowerRoman"/>
      <w:lvlText w:val="%3."/>
      <w:lvlJc w:val="right"/>
      <w:pPr>
        <w:ind w:left="2160" w:hanging="180"/>
      </w:pPr>
    </w:lvl>
    <w:lvl w:ilvl="3" w:tplc="2409000F" w:tentative="1">
      <w:start w:val="1"/>
      <w:numFmt w:val="decimal"/>
      <w:lvlText w:val="%4."/>
      <w:lvlJc w:val="left"/>
      <w:pPr>
        <w:ind w:left="2880" w:hanging="360"/>
      </w:pPr>
    </w:lvl>
    <w:lvl w:ilvl="4" w:tplc="24090019" w:tentative="1">
      <w:start w:val="1"/>
      <w:numFmt w:val="lowerLetter"/>
      <w:lvlText w:val="%5."/>
      <w:lvlJc w:val="left"/>
      <w:pPr>
        <w:ind w:left="3600" w:hanging="360"/>
      </w:pPr>
    </w:lvl>
    <w:lvl w:ilvl="5" w:tplc="2409001B" w:tentative="1">
      <w:start w:val="1"/>
      <w:numFmt w:val="lowerRoman"/>
      <w:lvlText w:val="%6."/>
      <w:lvlJc w:val="right"/>
      <w:pPr>
        <w:ind w:left="4320" w:hanging="180"/>
      </w:pPr>
    </w:lvl>
    <w:lvl w:ilvl="6" w:tplc="2409000F" w:tentative="1">
      <w:start w:val="1"/>
      <w:numFmt w:val="decimal"/>
      <w:lvlText w:val="%7."/>
      <w:lvlJc w:val="left"/>
      <w:pPr>
        <w:ind w:left="5040" w:hanging="360"/>
      </w:pPr>
    </w:lvl>
    <w:lvl w:ilvl="7" w:tplc="24090019" w:tentative="1">
      <w:start w:val="1"/>
      <w:numFmt w:val="lowerLetter"/>
      <w:lvlText w:val="%8."/>
      <w:lvlJc w:val="left"/>
      <w:pPr>
        <w:ind w:left="5760" w:hanging="360"/>
      </w:pPr>
    </w:lvl>
    <w:lvl w:ilvl="8" w:tplc="2409001B" w:tentative="1">
      <w:start w:val="1"/>
      <w:numFmt w:val="lowerRoman"/>
      <w:lvlText w:val="%9."/>
      <w:lvlJc w:val="right"/>
      <w:pPr>
        <w:ind w:left="6480" w:hanging="180"/>
      </w:pPr>
    </w:lvl>
  </w:abstractNum>
  <w:abstractNum w:abstractNumId="33" w15:restartNumberingAfterBreak="0">
    <w:nsid w:val="65C874AF"/>
    <w:multiLevelType w:val="hybridMultilevel"/>
    <w:tmpl w:val="7AAE0C38"/>
    <w:lvl w:ilvl="0" w:tplc="4E20A42C">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73A6AB3"/>
    <w:multiLevelType w:val="hybridMultilevel"/>
    <w:tmpl w:val="A014C2F8"/>
    <w:lvl w:ilvl="0" w:tplc="F6B8A5A4">
      <w:start w:val="1"/>
      <w:numFmt w:val="lowerLetter"/>
      <w:lvlText w:val="(%1)"/>
      <w:lvlJc w:val="left"/>
      <w:pPr>
        <w:ind w:left="720" w:hanging="360"/>
      </w:pPr>
      <w:rPr>
        <w:rFonts w:hint="default"/>
      </w:rPr>
    </w:lvl>
    <w:lvl w:ilvl="1" w:tplc="24090019" w:tentative="1">
      <w:start w:val="1"/>
      <w:numFmt w:val="lowerLetter"/>
      <w:lvlText w:val="%2."/>
      <w:lvlJc w:val="left"/>
      <w:pPr>
        <w:ind w:left="1440" w:hanging="360"/>
      </w:pPr>
    </w:lvl>
    <w:lvl w:ilvl="2" w:tplc="2409001B" w:tentative="1">
      <w:start w:val="1"/>
      <w:numFmt w:val="lowerRoman"/>
      <w:lvlText w:val="%3."/>
      <w:lvlJc w:val="right"/>
      <w:pPr>
        <w:ind w:left="2160" w:hanging="180"/>
      </w:pPr>
    </w:lvl>
    <w:lvl w:ilvl="3" w:tplc="2409000F" w:tentative="1">
      <w:start w:val="1"/>
      <w:numFmt w:val="decimal"/>
      <w:lvlText w:val="%4."/>
      <w:lvlJc w:val="left"/>
      <w:pPr>
        <w:ind w:left="2880" w:hanging="360"/>
      </w:pPr>
    </w:lvl>
    <w:lvl w:ilvl="4" w:tplc="24090019" w:tentative="1">
      <w:start w:val="1"/>
      <w:numFmt w:val="lowerLetter"/>
      <w:lvlText w:val="%5."/>
      <w:lvlJc w:val="left"/>
      <w:pPr>
        <w:ind w:left="3600" w:hanging="360"/>
      </w:pPr>
    </w:lvl>
    <w:lvl w:ilvl="5" w:tplc="2409001B" w:tentative="1">
      <w:start w:val="1"/>
      <w:numFmt w:val="lowerRoman"/>
      <w:lvlText w:val="%6."/>
      <w:lvlJc w:val="right"/>
      <w:pPr>
        <w:ind w:left="4320" w:hanging="180"/>
      </w:pPr>
    </w:lvl>
    <w:lvl w:ilvl="6" w:tplc="2409000F" w:tentative="1">
      <w:start w:val="1"/>
      <w:numFmt w:val="decimal"/>
      <w:lvlText w:val="%7."/>
      <w:lvlJc w:val="left"/>
      <w:pPr>
        <w:ind w:left="5040" w:hanging="360"/>
      </w:pPr>
    </w:lvl>
    <w:lvl w:ilvl="7" w:tplc="24090019" w:tentative="1">
      <w:start w:val="1"/>
      <w:numFmt w:val="lowerLetter"/>
      <w:lvlText w:val="%8."/>
      <w:lvlJc w:val="left"/>
      <w:pPr>
        <w:ind w:left="5760" w:hanging="360"/>
      </w:pPr>
    </w:lvl>
    <w:lvl w:ilvl="8" w:tplc="2409001B" w:tentative="1">
      <w:start w:val="1"/>
      <w:numFmt w:val="lowerRoman"/>
      <w:lvlText w:val="%9."/>
      <w:lvlJc w:val="right"/>
      <w:pPr>
        <w:ind w:left="6480" w:hanging="180"/>
      </w:pPr>
    </w:lvl>
  </w:abstractNum>
  <w:abstractNum w:abstractNumId="35" w15:restartNumberingAfterBreak="0">
    <w:nsid w:val="6ED9546F"/>
    <w:multiLevelType w:val="hybridMultilevel"/>
    <w:tmpl w:val="F8DE1686"/>
    <w:lvl w:ilvl="0" w:tplc="3D1CD8EA">
      <w:start w:val="1"/>
      <w:numFmt w:val="lowerLetter"/>
      <w:lvlText w:val="(%1)"/>
      <w:lvlJc w:val="left"/>
      <w:pPr>
        <w:ind w:left="1080" w:hanging="360"/>
      </w:pPr>
      <w:rPr>
        <w:rFonts w:hint="default"/>
        <w:b w:val="0"/>
        <w:color w:val="auto"/>
      </w:rPr>
    </w:lvl>
    <w:lvl w:ilvl="1" w:tplc="24090019" w:tentative="1">
      <w:start w:val="1"/>
      <w:numFmt w:val="lowerLetter"/>
      <w:lvlText w:val="%2."/>
      <w:lvlJc w:val="left"/>
      <w:pPr>
        <w:ind w:left="1800" w:hanging="360"/>
      </w:pPr>
    </w:lvl>
    <w:lvl w:ilvl="2" w:tplc="2409001B" w:tentative="1">
      <w:start w:val="1"/>
      <w:numFmt w:val="lowerRoman"/>
      <w:lvlText w:val="%3."/>
      <w:lvlJc w:val="right"/>
      <w:pPr>
        <w:ind w:left="2520" w:hanging="180"/>
      </w:pPr>
    </w:lvl>
    <w:lvl w:ilvl="3" w:tplc="2409000F" w:tentative="1">
      <w:start w:val="1"/>
      <w:numFmt w:val="decimal"/>
      <w:lvlText w:val="%4."/>
      <w:lvlJc w:val="left"/>
      <w:pPr>
        <w:ind w:left="3240" w:hanging="360"/>
      </w:pPr>
    </w:lvl>
    <w:lvl w:ilvl="4" w:tplc="24090019" w:tentative="1">
      <w:start w:val="1"/>
      <w:numFmt w:val="lowerLetter"/>
      <w:lvlText w:val="%5."/>
      <w:lvlJc w:val="left"/>
      <w:pPr>
        <w:ind w:left="3960" w:hanging="360"/>
      </w:pPr>
    </w:lvl>
    <w:lvl w:ilvl="5" w:tplc="2409001B" w:tentative="1">
      <w:start w:val="1"/>
      <w:numFmt w:val="lowerRoman"/>
      <w:lvlText w:val="%6."/>
      <w:lvlJc w:val="right"/>
      <w:pPr>
        <w:ind w:left="4680" w:hanging="180"/>
      </w:pPr>
    </w:lvl>
    <w:lvl w:ilvl="6" w:tplc="2409000F" w:tentative="1">
      <w:start w:val="1"/>
      <w:numFmt w:val="decimal"/>
      <w:lvlText w:val="%7."/>
      <w:lvlJc w:val="left"/>
      <w:pPr>
        <w:ind w:left="5400" w:hanging="360"/>
      </w:pPr>
    </w:lvl>
    <w:lvl w:ilvl="7" w:tplc="24090019" w:tentative="1">
      <w:start w:val="1"/>
      <w:numFmt w:val="lowerLetter"/>
      <w:lvlText w:val="%8."/>
      <w:lvlJc w:val="left"/>
      <w:pPr>
        <w:ind w:left="6120" w:hanging="360"/>
      </w:pPr>
    </w:lvl>
    <w:lvl w:ilvl="8" w:tplc="2409001B" w:tentative="1">
      <w:start w:val="1"/>
      <w:numFmt w:val="lowerRoman"/>
      <w:lvlText w:val="%9."/>
      <w:lvlJc w:val="right"/>
      <w:pPr>
        <w:ind w:left="6840" w:hanging="180"/>
      </w:pPr>
    </w:lvl>
  </w:abstractNum>
  <w:abstractNum w:abstractNumId="36" w15:restartNumberingAfterBreak="0">
    <w:nsid w:val="70F07D5F"/>
    <w:multiLevelType w:val="hybridMultilevel"/>
    <w:tmpl w:val="FF7E13DA"/>
    <w:lvl w:ilvl="0" w:tplc="573AA79E">
      <w:start w:val="15"/>
      <w:numFmt w:val="lowerLetter"/>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60B65BF"/>
    <w:multiLevelType w:val="multilevel"/>
    <w:tmpl w:val="D9E4AC5C"/>
    <w:lvl w:ilvl="0">
      <w:start w:val="9"/>
      <w:numFmt w:val="decimal"/>
      <w:lvlText w:val="(%1)"/>
      <w:lvlJc w:val="left"/>
      <w:pPr>
        <w:tabs>
          <w:tab w:val="num" w:pos="828"/>
        </w:tabs>
        <w:ind w:left="828" w:hanging="630"/>
      </w:pPr>
      <w:rPr>
        <w:rFonts w:hint="default"/>
      </w:rPr>
    </w:lvl>
    <w:lvl w:ilvl="1">
      <w:start w:val="1"/>
      <w:numFmt w:val="lowerLetter"/>
      <w:lvlText w:val="(%2)"/>
      <w:lvlJc w:val="left"/>
      <w:pPr>
        <w:ind w:left="3780" w:hanging="360"/>
      </w:pPr>
      <w:rPr>
        <w:rFonts w:hint="default"/>
      </w:rPr>
    </w:lvl>
    <w:lvl w:ilvl="2">
      <w:start w:val="1"/>
      <w:numFmt w:val="lowerRoman"/>
      <w:lvlText w:val="%3."/>
      <w:lvlJc w:val="left"/>
      <w:pPr>
        <w:ind w:left="5040" w:hanging="720"/>
      </w:pPr>
      <w:rPr>
        <w:rFonts w:hint="default"/>
      </w:rPr>
    </w:lvl>
    <w:lvl w:ilvl="3">
      <w:start w:val="1"/>
      <w:numFmt w:val="lowerRoman"/>
      <w:lvlText w:val="(%4)"/>
      <w:lvlJc w:val="left"/>
      <w:pPr>
        <w:ind w:left="5220" w:hanging="360"/>
      </w:pPr>
      <w:rPr>
        <w:rFonts w:hint="default"/>
        <w:b w:val="0"/>
        <w:color w:val="auto"/>
      </w:rPr>
    </w:lvl>
    <w:lvl w:ilvl="4">
      <w:start w:val="1"/>
      <w:numFmt w:val="lowerLetter"/>
      <w:lvlText w:val="%5."/>
      <w:lvlJc w:val="left"/>
      <w:pPr>
        <w:ind w:left="5940" w:hanging="360"/>
      </w:pPr>
      <w:rPr>
        <w:rFonts w:hint="default"/>
      </w:rPr>
    </w:lvl>
    <w:lvl w:ilvl="5">
      <w:start w:val="1"/>
      <w:numFmt w:val="lowerRoman"/>
      <w:lvlText w:val="%6."/>
      <w:lvlJc w:val="right"/>
      <w:pPr>
        <w:ind w:left="6660" w:hanging="180"/>
      </w:pPr>
      <w:rPr>
        <w:rFonts w:hint="default"/>
      </w:rPr>
    </w:lvl>
    <w:lvl w:ilvl="6">
      <w:start w:val="1"/>
      <w:numFmt w:val="decimal"/>
      <w:lvlText w:val="%7."/>
      <w:lvlJc w:val="left"/>
      <w:pPr>
        <w:ind w:left="7380" w:hanging="360"/>
      </w:pPr>
      <w:rPr>
        <w:rFonts w:hint="default"/>
      </w:rPr>
    </w:lvl>
    <w:lvl w:ilvl="7">
      <w:start w:val="1"/>
      <w:numFmt w:val="lowerLetter"/>
      <w:lvlText w:val="%8."/>
      <w:lvlJc w:val="left"/>
      <w:pPr>
        <w:ind w:left="8100" w:hanging="360"/>
      </w:pPr>
      <w:rPr>
        <w:rFonts w:hint="default"/>
      </w:rPr>
    </w:lvl>
    <w:lvl w:ilvl="8">
      <w:start w:val="1"/>
      <w:numFmt w:val="lowerRoman"/>
      <w:lvlText w:val="%9."/>
      <w:lvlJc w:val="right"/>
      <w:pPr>
        <w:ind w:left="8820" w:hanging="180"/>
      </w:pPr>
      <w:rPr>
        <w:rFonts w:hint="default"/>
      </w:rPr>
    </w:lvl>
  </w:abstractNum>
  <w:abstractNum w:abstractNumId="38" w15:restartNumberingAfterBreak="0">
    <w:nsid w:val="77A371D7"/>
    <w:multiLevelType w:val="hybridMultilevel"/>
    <w:tmpl w:val="F190C0B6"/>
    <w:lvl w:ilvl="0" w:tplc="B56CA798">
      <w:start w:val="1"/>
      <w:numFmt w:val="lowerLetter"/>
      <w:lvlText w:val="(%1)"/>
      <w:lvlJc w:val="left"/>
      <w:pPr>
        <w:ind w:left="1080" w:hanging="360"/>
      </w:pPr>
      <w:rPr>
        <w:rFonts w:hint="default"/>
      </w:rPr>
    </w:lvl>
    <w:lvl w:ilvl="1" w:tplc="24090019" w:tentative="1">
      <w:start w:val="1"/>
      <w:numFmt w:val="lowerLetter"/>
      <w:lvlText w:val="%2."/>
      <w:lvlJc w:val="left"/>
      <w:pPr>
        <w:ind w:left="1800" w:hanging="360"/>
      </w:pPr>
    </w:lvl>
    <w:lvl w:ilvl="2" w:tplc="2409001B" w:tentative="1">
      <w:start w:val="1"/>
      <w:numFmt w:val="lowerRoman"/>
      <w:lvlText w:val="%3."/>
      <w:lvlJc w:val="right"/>
      <w:pPr>
        <w:ind w:left="2520" w:hanging="180"/>
      </w:pPr>
    </w:lvl>
    <w:lvl w:ilvl="3" w:tplc="2409000F" w:tentative="1">
      <w:start w:val="1"/>
      <w:numFmt w:val="decimal"/>
      <w:lvlText w:val="%4."/>
      <w:lvlJc w:val="left"/>
      <w:pPr>
        <w:ind w:left="3240" w:hanging="360"/>
      </w:pPr>
    </w:lvl>
    <w:lvl w:ilvl="4" w:tplc="24090019" w:tentative="1">
      <w:start w:val="1"/>
      <w:numFmt w:val="lowerLetter"/>
      <w:lvlText w:val="%5."/>
      <w:lvlJc w:val="left"/>
      <w:pPr>
        <w:ind w:left="3960" w:hanging="360"/>
      </w:pPr>
    </w:lvl>
    <w:lvl w:ilvl="5" w:tplc="2409001B" w:tentative="1">
      <w:start w:val="1"/>
      <w:numFmt w:val="lowerRoman"/>
      <w:lvlText w:val="%6."/>
      <w:lvlJc w:val="right"/>
      <w:pPr>
        <w:ind w:left="4680" w:hanging="180"/>
      </w:pPr>
    </w:lvl>
    <w:lvl w:ilvl="6" w:tplc="2409000F" w:tentative="1">
      <w:start w:val="1"/>
      <w:numFmt w:val="decimal"/>
      <w:lvlText w:val="%7."/>
      <w:lvlJc w:val="left"/>
      <w:pPr>
        <w:ind w:left="5400" w:hanging="360"/>
      </w:pPr>
    </w:lvl>
    <w:lvl w:ilvl="7" w:tplc="24090019" w:tentative="1">
      <w:start w:val="1"/>
      <w:numFmt w:val="lowerLetter"/>
      <w:lvlText w:val="%8."/>
      <w:lvlJc w:val="left"/>
      <w:pPr>
        <w:ind w:left="6120" w:hanging="360"/>
      </w:pPr>
    </w:lvl>
    <w:lvl w:ilvl="8" w:tplc="2409001B" w:tentative="1">
      <w:start w:val="1"/>
      <w:numFmt w:val="lowerRoman"/>
      <w:lvlText w:val="%9."/>
      <w:lvlJc w:val="right"/>
      <w:pPr>
        <w:ind w:left="6840" w:hanging="180"/>
      </w:pPr>
    </w:lvl>
  </w:abstractNum>
  <w:abstractNum w:abstractNumId="39" w15:restartNumberingAfterBreak="0">
    <w:nsid w:val="78714695"/>
    <w:multiLevelType w:val="multilevel"/>
    <w:tmpl w:val="8250D28C"/>
    <w:lvl w:ilvl="0">
      <w:start w:val="6"/>
      <w:numFmt w:val="decimal"/>
      <w:lvlText w:val="(%1)"/>
      <w:lvlJc w:val="left"/>
      <w:pPr>
        <w:tabs>
          <w:tab w:val="num" w:pos="360"/>
        </w:tabs>
        <w:ind w:left="360" w:hanging="360"/>
      </w:pPr>
      <w:rPr>
        <w:rFonts w:ascii="Times New Roman" w:hAnsi="Times New Roman" w:cs="Times New Roman" w:hint="default"/>
        <w:b w:val="0"/>
        <w:i w:val="0"/>
        <w:sz w:val="24"/>
        <w:szCs w:val="24"/>
      </w:rPr>
    </w:lvl>
    <w:lvl w:ilvl="1">
      <w:start w:val="1"/>
      <w:numFmt w:val="lowerLetter"/>
      <w:lvlText w:val="(%2)"/>
      <w:lvlJc w:val="left"/>
      <w:pPr>
        <w:ind w:left="720" w:hanging="360"/>
      </w:pPr>
      <w:rPr>
        <w:rFonts w:hint="default"/>
        <w:sz w:val="24"/>
        <w:szCs w:val="28"/>
      </w:rPr>
    </w:lvl>
    <w:lvl w:ilvl="2">
      <w:start w:val="1"/>
      <w:numFmt w:val="lowerRoman"/>
      <w:lvlText w:val="(%3)"/>
      <w:lvlJc w:val="left"/>
      <w:pPr>
        <w:tabs>
          <w:tab w:val="num" w:pos="1800"/>
        </w:tabs>
        <w:ind w:left="1800" w:hanging="180"/>
      </w:pPr>
      <w:rPr>
        <w:rFonts w:hint="default"/>
        <w:b w:val="0"/>
        <w:i w:val="0"/>
        <w:sz w:val="28"/>
        <w:szCs w:val="28"/>
      </w:rPr>
    </w:lvl>
    <w:lvl w:ilvl="3">
      <w:start w:val="1"/>
      <w:numFmt w:val="upperLetter"/>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num w:numId="1">
    <w:abstractNumId w:val="4"/>
  </w:num>
  <w:num w:numId="2">
    <w:abstractNumId w:val="27"/>
  </w:num>
  <w:num w:numId="3">
    <w:abstractNumId w:val="13"/>
  </w:num>
  <w:num w:numId="4">
    <w:abstractNumId w:val="29"/>
  </w:num>
  <w:num w:numId="5">
    <w:abstractNumId w:val="2"/>
  </w:num>
  <w:num w:numId="6">
    <w:abstractNumId w:val="36"/>
  </w:num>
  <w:num w:numId="7">
    <w:abstractNumId w:val="1"/>
  </w:num>
  <w:num w:numId="8">
    <w:abstractNumId w:val="3"/>
  </w:num>
  <w:num w:numId="9">
    <w:abstractNumId w:val="16"/>
  </w:num>
  <w:num w:numId="10">
    <w:abstractNumId w:val="5"/>
  </w:num>
  <w:num w:numId="11">
    <w:abstractNumId w:val="12"/>
  </w:num>
  <w:num w:numId="12">
    <w:abstractNumId w:val="8"/>
  </w:num>
  <w:num w:numId="13">
    <w:abstractNumId w:val="14"/>
  </w:num>
  <w:num w:numId="14">
    <w:abstractNumId w:val="22"/>
  </w:num>
  <w:num w:numId="15">
    <w:abstractNumId w:val="18"/>
  </w:num>
  <w:num w:numId="16">
    <w:abstractNumId w:val="11"/>
  </w:num>
  <w:num w:numId="17">
    <w:abstractNumId w:val="21"/>
  </w:num>
  <w:num w:numId="18">
    <w:abstractNumId w:val="31"/>
  </w:num>
  <w:num w:numId="19">
    <w:abstractNumId w:val="25"/>
  </w:num>
  <w:num w:numId="20">
    <w:abstractNumId w:val="38"/>
  </w:num>
  <w:num w:numId="21">
    <w:abstractNumId w:val="19"/>
  </w:num>
  <w:num w:numId="22">
    <w:abstractNumId w:val="32"/>
  </w:num>
  <w:num w:numId="23">
    <w:abstractNumId w:val="17"/>
  </w:num>
  <w:num w:numId="24">
    <w:abstractNumId w:val="20"/>
  </w:num>
  <w:num w:numId="25">
    <w:abstractNumId w:val="35"/>
  </w:num>
  <w:num w:numId="26">
    <w:abstractNumId w:val="23"/>
  </w:num>
  <w:num w:numId="27">
    <w:abstractNumId w:val="15"/>
  </w:num>
  <w:num w:numId="28">
    <w:abstractNumId w:val="7"/>
  </w:num>
  <w:num w:numId="29">
    <w:abstractNumId w:val="34"/>
  </w:num>
  <w:num w:numId="30">
    <w:abstractNumId w:val="6"/>
  </w:num>
  <w:num w:numId="31">
    <w:abstractNumId w:val="37"/>
  </w:num>
  <w:num w:numId="32">
    <w:abstractNumId w:val="30"/>
  </w:num>
  <w:num w:numId="33">
    <w:abstractNumId w:val="9"/>
  </w:num>
  <w:num w:numId="34">
    <w:abstractNumId w:val="28"/>
  </w:num>
  <w:num w:numId="35">
    <w:abstractNumId w:val="26"/>
  </w:num>
  <w:num w:numId="36">
    <w:abstractNumId w:val="0"/>
  </w:num>
  <w:num w:numId="37">
    <w:abstractNumId w:val="24"/>
  </w:num>
  <w:num w:numId="38">
    <w:abstractNumId w:val="33"/>
  </w:num>
  <w:num w:numId="39">
    <w:abstractNumId w:val="10"/>
  </w:num>
  <w:num w:numId="40">
    <w:abstractNumId w:val="39"/>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76D5"/>
    <w:rsid w:val="000007FE"/>
    <w:rsid w:val="000015FE"/>
    <w:rsid w:val="00004B0E"/>
    <w:rsid w:val="00005D2E"/>
    <w:rsid w:val="0000624A"/>
    <w:rsid w:val="00010024"/>
    <w:rsid w:val="00013296"/>
    <w:rsid w:val="00013950"/>
    <w:rsid w:val="00014AE3"/>
    <w:rsid w:val="00014C1E"/>
    <w:rsid w:val="00015495"/>
    <w:rsid w:val="000176FC"/>
    <w:rsid w:val="00023182"/>
    <w:rsid w:val="00023905"/>
    <w:rsid w:val="000246C5"/>
    <w:rsid w:val="000250A6"/>
    <w:rsid w:val="000266CD"/>
    <w:rsid w:val="00027411"/>
    <w:rsid w:val="000276AF"/>
    <w:rsid w:val="00027B34"/>
    <w:rsid w:val="00030153"/>
    <w:rsid w:val="00031701"/>
    <w:rsid w:val="00032BE9"/>
    <w:rsid w:val="0003300A"/>
    <w:rsid w:val="00034256"/>
    <w:rsid w:val="00034542"/>
    <w:rsid w:val="00034B72"/>
    <w:rsid w:val="00035B8A"/>
    <w:rsid w:val="0003658A"/>
    <w:rsid w:val="00037AD8"/>
    <w:rsid w:val="00037B2B"/>
    <w:rsid w:val="000402D4"/>
    <w:rsid w:val="0004040B"/>
    <w:rsid w:val="00040D04"/>
    <w:rsid w:val="00041637"/>
    <w:rsid w:val="0004172F"/>
    <w:rsid w:val="00045245"/>
    <w:rsid w:val="000454AB"/>
    <w:rsid w:val="00047289"/>
    <w:rsid w:val="0004763B"/>
    <w:rsid w:val="000516A3"/>
    <w:rsid w:val="00052BDF"/>
    <w:rsid w:val="00053BF6"/>
    <w:rsid w:val="00053F02"/>
    <w:rsid w:val="0005441A"/>
    <w:rsid w:val="000556B4"/>
    <w:rsid w:val="000561A6"/>
    <w:rsid w:val="00056F24"/>
    <w:rsid w:val="000629C3"/>
    <w:rsid w:val="00063A71"/>
    <w:rsid w:val="0006422E"/>
    <w:rsid w:val="000655A6"/>
    <w:rsid w:val="00065A6A"/>
    <w:rsid w:val="00066677"/>
    <w:rsid w:val="00071F9F"/>
    <w:rsid w:val="00074961"/>
    <w:rsid w:val="00074B48"/>
    <w:rsid w:val="00075161"/>
    <w:rsid w:val="000779D2"/>
    <w:rsid w:val="0008043C"/>
    <w:rsid w:val="00081CA1"/>
    <w:rsid w:val="00081F09"/>
    <w:rsid w:val="00081F9D"/>
    <w:rsid w:val="000824C9"/>
    <w:rsid w:val="00082D90"/>
    <w:rsid w:val="00083656"/>
    <w:rsid w:val="00084E7A"/>
    <w:rsid w:val="00085783"/>
    <w:rsid w:val="00087D27"/>
    <w:rsid w:val="000913EC"/>
    <w:rsid w:val="00094871"/>
    <w:rsid w:val="000952CE"/>
    <w:rsid w:val="0009763A"/>
    <w:rsid w:val="000A3187"/>
    <w:rsid w:val="000A3929"/>
    <w:rsid w:val="000A5F80"/>
    <w:rsid w:val="000B1E28"/>
    <w:rsid w:val="000B22E2"/>
    <w:rsid w:val="000B25CE"/>
    <w:rsid w:val="000B3808"/>
    <w:rsid w:val="000B4798"/>
    <w:rsid w:val="000B59D6"/>
    <w:rsid w:val="000C01CC"/>
    <w:rsid w:val="000C0D55"/>
    <w:rsid w:val="000C1FAB"/>
    <w:rsid w:val="000C4122"/>
    <w:rsid w:val="000C4BDB"/>
    <w:rsid w:val="000C4BE4"/>
    <w:rsid w:val="000C65CC"/>
    <w:rsid w:val="000D01ED"/>
    <w:rsid w:val="000D0CB6"/>
    <w:rsid w:val="000D21B2"/>
    <w:rsid w:val="000D2970"/>
    <w:rsid w:val="000D2BFC"/>
    <w:rsid w:val="000D4A57"/>
    <w:rsid w:val="000D5146"/>
    <w:rsid w:val="000D6038"/>
    <w:rsid w:val="000D6F42"/>
    <w:rsid w:val="000D73CD"/>
    <w:rsid w:val="000E1184"/>
    <w:rsid w:val="000E5482"/>
    <w:rsid w:val="000E565B"/>
    <w:rsid w:val="000E6F10"/>
    <w:rsid w:val="000F108B"/>
    <w:rsid w:val="000F1957"/>
    <w:rsid w:val="000F1C23"/>
    <w:rsid w:val="000F4EF2"/>
    <w:rsid w:val="000F50C9"/>
    <w:rsid w:val="000F5B0C"/>
    <w:rsid w:val="001000B7"/>
    <w:rsid w:val="00100331"/>
    <w:rsid w:val="001010A6"/>
    <w:rsid w:val="00104509"/>
    <w:rsid w:val="00106E30"/>
    <w:rsid w:val="001104C5"/>
    <w:rsid w:val="00110DFE"/>
    <w:rsid w:val="00111685"/>
    <w:rsid w:val="00114120"/>
    <w:rsid w:val="00114566"/>
    <w:rsid w:val="00115661"/>
    <w:rsid w:val="001161D2"/>
    <w:rsid w:val="001200AF"/>
    <w:rsid w:val="00120AB6"/>
    <w:rsid w:val="0012164F"/>
    <w:rsid w:val="00122C5F"/>
    <w:rsid w:val="001240DA"/>
    <w:rsid w:val="00124F65"/>
    <w:rsid w:val="00125ABA"/>
    <w:rsid w:val="00131155"/>
    <w:rsid w:val="00131CC3"/>
    <w:rsid w:val="00131D98"/>
    <w:rsid w:val="00132223"/>
    <w:rsid w:val="00132DCD"/>
    <w:rsid w:val="0013634F"/>
    <w:rsid w:val="0014040A"/>
    <w:rsid w:val="00141C5D"/>
    <w:rsid w:val="00141D32"/>
    <w:rsid w:val="00141F57"/>
    <w:rsid w:val="00142216"/>
    <w:rsid w:val="00143121"/>
    <w:rsid w:val="00144851"/>
    <w:rsid w:val="00144889"/>
    <w:rsid w:val="00146A2D"/>
    <w:rsid w:val="00147004"/>
    <w:rsid w:val="00150C85"/>
    <w:rsid w:val="00150E5A"/>
    <w:rsid w:val="0015137A"/>
    <w:rsid w:val="0015546C"/>
    <w:rsid w:val="00156A17"/>
    <w:rsid w:val="00156B43"/>
    <w:rsid w:val="00156F00"/>
    <w:rsid w:val="00157E82"/>
    <w:rsid w:val="00161AE2"/>
    <w:rsid w:val="00162F36"/>
    <w:rsid w:val="001632DF"/>
    <w:rsid w:val="00165C70"/>
    <w:rsid w:val="001672AB"/>
    <w:rsid w:val="0017067C"/>
    <w:rsid w:val="00170861"/>
    <w:rsid w:val="00172033"/>
    <w:rsid w:val="0017243D"/>
    <w:rsid w:val="001748D5"/>
    <w:rsid w:val="00175A53"/>
    <w:rsid w:val="001802C8"/>
    <w:rsid w:val="0018122A"/>
    <w:rsid w:val="001815ED"/>
    <w:rsid w:val="001830A6"/>
    <w:rsid w:val="00183270"/>
    <w:rsid w:val="0018395E"/>
    <w:rsid w:val="00185512"/>
    <w:rsid w:val="00186200"/>
    <w:rsid w:val="00186F0C"/>
    <w:rsid w:val="001873CA"/>
    <w:rsid w:val="00190559"/>
    <w:rsid w:val="00191551"/>
    <w:rsid w:val="001920CE"/>
    <w:rsid w:val="0019231A"/>
    <w:rsid w:val="00194134"/>
    <w:rsid w:val="001948A4"/>
    <w:rsid w:val="00195473"/>
    <w:rsid w:val="00195D0C"/>
    <w:rsid w:val="00195DA0"/>
    <w:rsid w:val="0019795A"/>
    <w:rsid w:val="001A0DA4"/>
    <w:rsid w:val="001A0F82"/>
    <w:rsid w:val="001A193A"/>
    <w:rsid w:val="001A4892"/>
    <w:rsid w:val="001B0E74"/>
    <w:rsid w:val="001B3BDF"/>
    <w:rsid w:val="001B407A"/>
    <w:rsid w:val="001B5324"/>
    <w:rsid w:val="001B5F58"/>
    <w:rsid w:val="001C04C5"/>
    <w:rsid w:val="001C04E8"/>
    <w:rsid w:val="001C1116"/>
    <w:rsid w:val="001C14D5"/>
    <w:rsid w:val="001C324A"/>
    <w:rsid w:val="001C33C3"/>
    <w:rsid w:val="001C3F20"/>
    <w:rsid w:val="001C4A45"/>
    <w:rsid w:val="001C50C6"/>
    <w:rsid w:val="001C7C6B"/>
    <w:rsid w:val="001D0E94"/>
    <w:rsid w:val="001D13BA"/>
    <w:rsid w:val="001D5EEE"/>
    <w:rsid w:val="001D6360"/>
    <w:rsid w:val="001D6B50"/>
    <w:rsid w:val="001D6C1D"/>
    <w:rsid w:val="001E1A2D"/>
    <w:rsid w:val="001E23F2"/>
    <w:rsid w:val="001E275A"/>
    <w:rsid w:val="001E2ED5"/>
    <w:rsid w:val="001E3008"/>
    <w:rsid w:val="001E3FD7"/>
    <w:rsid w:val="001E5D7A"/>
    <w:rsid w:val="001E6A26"/>
    <w:rsid w:val="001E6C95"/>
    <w:rsid w:val="001F12E7"/>
    <w:rsid w:val="001F176D"/>
    <w:rsid w:val="00200315"/>
    <w:rsid w:val="00200625"/>
    <w:rsid w:val="00201059"/>
    <w:rsid w:val="0020230E"/>
    <w:rsid w:val="002055B3"/>
    <w:rsid w:val="002059E7"/>
    <w:rsid w:val="002077C4"/>
    <w:rsid w:val="00210B7C"/>
    <w:rsid w:val="00211A93"/>
    <w:rsid w:val="002131E5"/>
    <w:rsid w:val="00213240"/>
    <w:rsid w:val="0021362E"/>
    <w:rsid w:val="00213D6F"/>
    <w:rsid w:val="002148E6"/>
    <w:rsid w:val="00216AE2"/>
    <w:rsid w:val="00216E1B"/>
    <w:rsid w:val="002175AE"/>
    <w:rsid w:val="002178CC"/>
    <w:rsid w:val="00221A72"/>
    <w:rsid w:val="00222128"/>
    <w:rsid w:val="00222768"/>
    <w:rsid w:val="00222F9F"/>
    <w:rsid w:val="00223DC4"/>
    <w:rsid w:val="0022471A"/>
    <w:rsid w:val="00226555"/>
    <w:rsid w:val="00232E49"/>
    <w:rsid w:val="002338C0"/>
    <w:rsid w:val="00235B12"/>
    <w:rsid w:val="0023702C"/>
    <w:rsid w:val="00237E7C"/>
    <w:rsid w:val="0024149E"/>
    <w:rsid w:val="00241C99"/>
    <w:rsid w:val="002431C9"/>
    <w:rsid w:val="00243AB2"/>
    <w:rsid w:val="00245601"/>
    <w:rsid w:val="00245F54"/>
    <w:rsid w:val="00246FD8"/>
    <w:rsid w:val="00247322"/>
    <w:rsid w:val="00250D3D"/>
    <w:rsid w:val="00251BBA"/>
    <w:rsid w:val="0025290D"/>
    <w:rsid w:val="00252D34"/>
    <w:rsid w:val="00252D6E"/>
    <w:rsid w:val="00253FBA"/>
    <w:rsid w:val="00255272"/>
    <w:rsid w:val="00255411"/>
    <w:rsid w:val="00260C7D"/>
    <w:rsid w:val="00261601"/>
    <w:rsid w:val="002620DE"/>
    <w:rsid w:val="00262D62"/>
    <w:rsid w:val="002650A1"/>
    <w:rsid w:val="0027184F"/>
    <w:rsid w:val="002741E0"/>
    <w:rsid w:val="00274567"/>
    <w:rsid w:val="00275275"/>
    <w:rsid w:val="00276065"/>
    <w:rsid w:val="00276328"/>
    <w:rsid w:val="002765E5"/>
    <w:rsid w:val="00276A07"/>
    <w:rsid w:val="002779D0"/>
    <w:rsid w:val="002844BD"/>
    <w:rsid w:val="00284FA8"/>
    <w:rsid w:val="00287303"/>
    <w:rsid w:val="0029494F"/>
    <w:rsid w:val="00294A91"/>
    <w:rsid w:val="002956A7"/>
    <w:rsid w:val="00295993"/>
    <w:rsid w:val="00296EA8"/>
    <w:rsid w:val="002A027B"/>
    <w:rsid w:val="002A0505"/>
    <w:rsid w:val="002A2EDE"/>
    <w:rsid w:val="002A3B5F"/>
    <w:rsid w:val="002A7691"/>
    <w:rsid w:val="002B132B"/>
    <w:rsid w:val="002B3B80"/>
    <w:rsid w:val="002B589C"/>
    <w:rsid w:val="002B6B0B"/>
    <w:rsid w:val="002B6D8F"/>
    <w:rsid w:val="002B73BB"/>
    <w:rsid w:val="002B7982"/>
    <w:rsid w:val="002C0432"/>
    <w:rsid w:val="002C13AC"/>
    <w:rsid w:val="002C16B2"/>
    <w:rsid w:val="002C1B0D"/>
    <w:rsid w:val="002C37FD"/>
    <w:rsid w:val="002C49DE"/>
    <w:rsid w:val="002C5E34"/>
    <w:rsid w:val="002C5EE6"/>
    <w:rsid w:val="002C5FE2"/>
    <w:rsid w:val="002C74A3"/>
    <w:rsid w:val="002C7654"/>
    <w:rsid w:val="002C7965"/>
    <w:rsid w:val="002D2866"/>
    <w:rsid w:val="002D2CC7"/>
    <w:rsid w:val="002D2D5A"/>
    <w:rsid w:val="002D4723"/>
    <w:rsid w:val="002D4EB1"/>
    <w:rsid w:val="002D647E"/>
    <w:rsid w:val="002D686E"/>
    <w:rsid w:val="002D71B8"/>
    <w:rsid w:val="002D77AE"/>
    <w:rsid w:val="002E0449"/>
    <w:rsid w:val="002E2481"/>
    <w:rsid w:val="002E297C"/>
    <w:rsid w:val="002E37E3"/>
    <w:rsid w:val="002E4C36"/>
    <w:rsid w:val="002E5ECA"/>
    <w:rsid w:val="002E6853"/>
    <w:rsid w:val="002E7269"/>
    <w:rsid w:val="002F1096"/>
    <w:rsid w:val="002F2B51"/>
    <w:rsid w:val="002F363A"/>
    <w:rsid w:val="002F3850"/>
    <w:rsid w:val="002F48B6"/>
    <w:rsid w:val="002F4CA5"/>
    <w:rsid w:val="002F5CE9"/>
    <w:rsid w:val="002F60CB"/>
    <w:rsid w:val="002F7BF2"/>
    <w:rsid w:val="003011B7"/>
    <w:rsid w:val="00301248"/>
    <w:rsid w:val="00301DE7"/>
    <w:rsid w:val="003028F7"/>
    <w:rsid w:val="00303E92"/>
    <w:rsid w:val="003051B7"/>
    <w:rsid w:val="00306F4A"/>
    <w:rsid w:val="003070D7"/>
    <w:rsid w:val="0030774B"/>
    <w:rsid w:val="00312E6A"/>
    <w:rsid w:val="00313508"/>
    <w:rsid w:val="00314132"/>
    <w:rsid w:val="00314C5F"/>
    <w:rsid w:val="00314FBC"/>
    <w:rsid w:val="003155F2"/>
    <w:rsid w:val="00315DE7"/>
    <w:rsid w:val="003174F2"/>
    <w:rsid w:val="00317EB6"/>
    <w:rsid w:val="00320AFB"/>
    <w:rsid w:val="003215D8"/>
    <w:rsid w:val="00321B87"/>
    <w:rsid w:val="00322A1F"/>
    <w:rsid w:val="00322E53"/>
    <w:rsid w:val="003257F5"/>
    <w:rsid w:val="0032660A"/>
    <w:rsid w:val="00326795"/>
    <w:rsid w:val="00326C97"/>
    <w:rsid w:val="003323A0"/>
    <w:rsid w:val="00332A55"/>
    <w:rsid w:val="00332DDB"/>
    <w:rsid w:val="003349C8"/>
    <w:rsid w:val="00336718"/>
    <w:rsid w:val="00336AD8"/>
    <w:rsid w:val="00337F85"/>
    <w:rsid w:val="00340217"/>
    <w:rsid w:val="0034227B"/>
    <w:rsid w:val="00342E87"/>
    <w:rsid w:val="0034316C"/>
    <w:rsid w:val="00345C12"/>
    <w:rsid w:val="003468BC"/>
    <w:rsid w:val="00346F5B"/>
    <w:rsid w:val="003525AC"/>
    <w:rsid w:val="00355082"/>
    <w:rsid w:val="003565B8"/>
    <w:rsid w:val="00357AAA"/>
    <w:rsid w:val="00357F92"/>
    <w:rsid w:val="00360185"/>
    <w:rsid w:val="003605EC"/>
    <w:rsid w:val="00360C5A"/>
    <w:rsid w:val="003623EB"/>
    <w:rsid w:val="00362F69"/>
    <w:rsid w:val="00363230"/>
    <w:rsid w:val="00363F26"/>
    <w:rsid w:val="003643A7"/>
    <w:rsid w:val="0036586A"/>
    <w:rsid w:val="00365F5A"/>
    <w:rsid w:val="00366A8B"/>
    <w:rsid w:val="0036707A"/>
    <w:rsid w:val="00367F39"/>
    <w:rsid w:val="00370268"/>
    <w:rsid w:val="00372424"/>
    <w:rsid w:val="00372D2E"/>
    <w:rsid w:val="003740A4"/>
    <w:rsid w:val="00374A05"/>
    <w:rsid w:val="00377F30"/>
    <w:rsid w:val="00381D40"/>
    <w:rsid w:val="003850CD"/>
    <w:rsid w:val="0038514E"/>
    <w:rsid w:val="00385D1F"/>
    <w:rsid w:val="00386CD0"/>
    <w:rsid w:val="00387BFF"/>
    <w:rsid w:val="003906D0"/>
    <w:rsid w:val="003927E3"/>
    <w:rsid w:val="00394C28"/>
    <w:rsid w:val="003966A9"/>
    <w:rsid w:val="003A016E"/>
    <w:rsid w:val="003A0309"/>
    <w:rsid w:val="003A09B3"/>
    <w:rsid w:val="003A1B6D"/>
    <w:rsid w:val="003A46DB"/>
    <w:rsid w:val="003B4291"/>
    <w:rsid w:val="003B4396"/>
    <w:rsid w:val="003B484D"/>
    <w:rsid w:val="003B5CAF"/>
    <w:rsid w:val="003C136A"/>
    <w:rsid w:val="003C1AA5"/>
    <w:rsid w:val="003C39DC"/>
    <w:rsid w:val="003C436A"/>
    <w:rsid w:val="003C440D"/>
    <w:rsid w:val="003C4849"/>
    <w:rsid w:val="003C5A3C"/>
    <w:rsid w:val="003C667B"/>
    <w:rsid w:val="003C6D79"/>
    <w:rsid w:val="003D0BBA"/>
    <w:rsid w:val="003D0F37"/>
    <w:rsid w:val="003D293A"/>
    <w:rsid w:val="003D68D8"/>
    <w:rsid w:val="003D76A7"/>
    <w:rsid w:val="003D7E6A"/>
    <w:rsid w:val="003E0509"/>
    <w:rsid w:val="003E1F13"/>
    <w:rsid w:val="003E2025"/>
    <w:rsid w:val="003E2331"/>
    <w:rsid w:val="003E23F4"/>
    <w:rsid w:val="003E332F"/>
    <w:rsid w:val="003E36DB"/>
    <w:rsid w:val="003E383A"/>
    <w:rsid w:val="003E3F71"/>
    <w:rsid w:val="003E4248"/>
    <w:rsid w:val="003E4C2F"/>
    <w:rsid w:val="003E567B"/>
    <w:rsid w:val="003F1349"/>
    <w:rsid w:val="003F44BF"/>
    <w:rsid w:val="003F69D6"/>
    <w:rsid w:val="003F706A"/>
    <w:rsid w:val="003F7484"/>
    <w:rsid w:val="004004E7"/>
    <w:rsid w:val="00400777"/>
    <w:rsid w:val="004026C4"/>
    <w:rsid w:val="004029A0"/>
    <w:rsid w:val="0040309C"/>
    <w:rsid w:val="0040394F"/>
    <w:rsid w:val="00405371"/>
    <w:rsid w:val="004056B8"/>
    <w:rsid w:val="00410882"/>
    <w:rsid w:val="0041094A"/>
    <w:rsid w:val="00412CA9"/>
    <w:rsid w:val="00412F8D"/>
    <w:rsid w:val="0041518A"/>
    <w:rsid w:val="004151F5"/>
    <w:rsid w:val="004161F8"/>
    <w:rsid w:val="00416208"/>
    <w:rsid w:val="0041741C"/>
    <w:rsid w:val="004216F4"/>
    <w:rsid w:val="00424A81"/>
    <w:rsid w:val="00425453"/>
    <w:rsid w:val="0042629C"/>
    <w:rsid w:val="0043471B"/>
    <w:rsid w:val="0043666D"/>
    <w:rsid w:val="00437C35"/>
    <w:rsid w:val="00440B16"/>
    <w:rsid w:val="0044219D"/>
    <w:rsid w:val="004439CB"/>
    <w:rsid w:val="0044666F"/>
    <w:rsid w:val="00447C6C"/>
    <w:rsid w:val="00451059"/>
    <w:rsid w:val="004513AB"/>
    <w:rsid w:val="004519AD"/>
    <w:rsid w:val="00452359"/>
    <w:rsid w:val="00452736"/>
    <w:rsid w:val="00452EDF"/>
    <w:rsid w:val="004533B2"/>
    <w:rsid w:val="00454397"/>
    <w:rsid w:val="00454976"/>
    <w:rsid w:val="0045543F"/>
    <w:rsid w:val="00460018"/>
    <w:rsid w:val="004603A8"/>
    <w:rsid w:val="004603BC"/>
    <w:rsid w:val="004656D7"/>
    <w:rsid w:val="00465D05"/>
    <w:rsid w:val="00465EC3"/>
    <w:rsid w:val="0046651A"/>
    <w:rsid w:val="00466AC0"/>
    <w:rsid w:val="00466C02"/>
    <w:rsid w:val="00466CAD"/>
    <w:rsid w:val="004707DD"/>
    <w:rsid w:val="004716F4"/>
    <w:rsid w:val="004732EA"/>
    <w:rsid w:val="00474795"/>
    <w:rsid w:val="00480AD0"/>
    <w:rsid w:val="00480B86"/>
    <w:rsid w:val="00481507"/>
    <w:rsid w:val="00482DD9"/>
    <w:rsid w:val="00482EB8"/>
    <w:rsid w:val="00483A4B"/>
    <w:rsid w:val="00485700"/>
    <w:rsid w:val="00491A04"/>
    <w:rsid w:val="00491C1B"/>
    <w:rsid w:val="00493B6E"/>
    <w:rsid w:val="00495429"/>
    <w:rsid w:val="00495691"/>
    <w:rsid w:val="00497A00"/>
    <w:rsid w:val="004A3068"/>
    <w:rsid w:val="004B020A"/>
    <w:rsid w:val="004B02B4"/>
    <w:rsid w:val="004B0743"/>
    <w:rsid w:val="004B28A9"/>
    <w:rsid w:val="004B3F47"/>
    <w:rsid w:val="004B541E"/>
    <w:rsid w:val="004B59C1"/>
    <w:rsid w:val="004B60BF"/>
    <w:rsid w:val="004B795B"/>
    <w:rsid w:val="004B7AEB"/>
    <w:rsid w:val="004B7BD3"/>
    <w:rsid w:val="004C1487"/>
    <w:rsid w:val="004C2B22"/>
    <w:rsid w:val="004C31AD"/>
    <w:rsid w:val="004C36A3"/>
    <w:rsid w:val="004C3837"/>
    <w:rsid w:val="004C3F03"/>
    <w:rsid w:val="004C3F9E"/>
    <w:rsid w:val="004C4229"/>
    <w:rsid w:val="004C49A3"/>
    <w:rsid w:val="004C7893"/>
    <w:rsid w:val="004D0A10"/>
    <w:rsid w:val="004D0B57"/>
    <w:rsid w:val="004D2A25"/>
    <w:rsid w:val="004D2CED"/>
    <w:rsid w:val="004D3CC9"/>
    <w:rsid w:val="004D4405"/>
    <w:rsid w:val="004D646F"/>
    <w:rsid w:val="004D6D35"/>
    <w:rsid w:val="004D78FE"/>
    <w:rsid w:val="004D7FFD"/>
    <w:rsid w:val="004E06A3"/>
    <w:rsid w:val="004E0844"/>
    <w:rsid w:val="004E19BF"/>
    <w:rsid w:val="004E2306"/>
    <w:rsid w:val="004E3C41"/>
    <w:rsid w:val="004F21BD"/>
    <w:rsid w:val="004F22DF"/>
    <w:rsid w:val="004F2351"/>
    <w:rsid w:val="004F5108"/>
    <w:rsid w:val="004F5E00"/>
    <w:rsid w:val="004F6796"/>
    <w:rsid w:val="004F6A3F"/>
    <w:rsid w:val="004F6F5C"/>
    <w:rsid w:val="004F7A4A"/>
    <w:rsid w:val="00501103"/>
    <w:rsid w:val="005022D0"/>
    <w:rsid w:val="00502565"/>
    <w:rsid w:val="00502C70"/>
    <w:rsid w:val="00504DB2"/>
    <w:rsid w:val="00506759"/>
    <w:rsid w:val="00510A01"/>
    <w:rsid w:val="00510DED"/>
    <w:rsid w:val="0051266A"/>
    <w:rsid w:val="00512E8B"/>
    <w:rsid w:val="00513535"/>
    <w:rsid w:val="005138AB"/>
    <w:rsid w:val="00514215"/>
    <w:rsid w:val="00514E8F"/>
    <w:rsid w:val="005151A1"/>
    <w:rsid w:val="00515251"/>
    <w:rsid w:val="00515634"/>
    <w:rsid w:val="00517305"/>
    <w:rsid w:val="00517DF7"/>
    <w:rsid w:val="0052276B"/>
    <w:rsid w:val="00524407"/>
    <w:rsid w:val="00526CB8"/>
    <w:rsid w:val="005275EA"/>
    <w:rsid w:val="00532937"/>
    <w:rsid w:val="00536535"/>
    <w:rsid w:val="0053675E"/>
    <w:rsid w:val="00536B05"/>
    <w:rsid w:val="005379BD"/>
    <w:rsid w:val="00540F42"/>
    <w:rsid w:val="00542709"/>
    <w:rsid w:val="00542B83"/>
    <w:rsid w:val="00543413"/>
    <w:rsid w:val="005471B1"/>
    <w:rsid w:val="005501A3"/>
    <w:rsid w:val="00550462"/>
    <w:rsid w:val="00550803"/>
    <w:rsid w:val="005535E9"/>
    <w:rsid w:val="00553812"/>
    <w:rsid w:val="00553E6D"/>
    <w:rsid w:val="0055469C"/>
    <w:rsid w:val="0055571F"/>
    <w:rsid w:val="00555DCE"/>
    <w:rsid w:val="00556959"/>
    <w:rsid w:val="005573C3"/>
    <w:rsid w:val="00561891"/>
    <w:rsid w:val="005620BC"/>
    <w:rsid w:val="00563689"/>
    <w:rsid w:val="00564155"/>
    <w:rsid w:val="00564243"/>
    <w:rsid w:val="00567B27"/>
    <w:rsid w:val="00570219"/>
    <w:rsid w:val="005719E2"/>
    <w:rsid w:val="0057390B"/>
    <w:rsid w:val="005748CE"/>
    <w:rsid w:val="00574BCC"/>
    <w:rsid w:val="00576119"/>
    <w:rsid w:val="005762D5"/>
    <w:rsid w:val="00581606"/>
    <w:rsid w:val="00581C75"/>
    <w:rsid w:val="00581F60"/>
    <w:rsid w:val="005826C9"/>
    <w:rsid w:val="005829E0"/>
    <w:rsid w:val="00582B18"/>
    <w:rsid w:val="00583E9D"/>
    <w:rsid w:val="005844C9"/>
    <w:rsid w:val="00585DE5"/>
    <w:rsid w:val="00587D6F"/>
    <w:rsid w:val="005904FC"/>
    <w:rsid w:val="00590AB3"/>
    <w:rsid w:val="005917A2"/>
    <w:rsid w:val="005917C8"/>
    <w:rsid w:val="00592627"/>
    <w:rsid w:val="0059310B"/>
    <w:rsid w:val="0059420D"/>
    <w:rsid w:val="00595064"/>
    <w:rsid w:val="00595182"/>
    <w:rsid w:val="0059581D"/>
    <w:rsid w:val="00596202"/>
    <w:rsid w:val="0059773E"/>
    <w:rsid w:val="00597EFD"/>
    <w:rsid w:val="005A053C"/>
    <w:rsid w:val="005A09D9"/>
    <w:rsid w:val="005A0C24"/>
    <w:rsid w:val="005A134F"/>
    <w:rsid w:val="005A190E"/>
    <w:rsid w:val="005A1CA7"/>
    <w:rsid w:val="005A53DA"/>
    <w:rsid w:val="005A65D9"/>
    <w:rsid w:val="005B4C6F"/>
    <w:rsid w:val="005B4F2A"/>
    <w:rsid w:val="005C07A6"/>
    <w:rsid w:val="005C0ED9"/>
    <w:rsid w:val="005C2658"/>
    <w:rsid w:val="005C29D7"/>
    <w:rsid w:val="005C3BF2"/>
    <w:rsid w:val="005C3C0C"/>
    <w:rsid w:val="005C60AC"/>
    <w:rsid w:val="005C6D5F"/>
    <w:rsid w:val="005D1973"/>
    <w:rsid w:val="005D2054"/>
    <w:rsid w:val="005D2F33"/>
    <w:rsid w:val="005D4E96"/>
    <w:rsid w:val="005D4F0F"/>
    <w:rsid w:val="005D5603"/>
    <w:rsid w:val="005D5E75"/>
    <w:rsid w:val="005D6A72"/>
    <w:rsid w:val="005D6B91"/>
    <w:rsid w:val="005E0ADE"/>
    <w:rsid w:val="005E366E"/>
    <w:rsid w:val="005E5387"/>
    <w:rsid w:val="005E5817"/>
    <w:rsid w:val="005E66F3"/>
    <w:rsid w:val="005E7F70"/>
    <w:rsid w:val="005F1C58"/>
    <w:rsid w:val="005F2150"/>
    <w:rsid w:val="005F2B7D"/>
    <w:rsid w:val="005F3300"/>
    <w:rsid w:val="005F44E7"/>
    <w:rsid w:val="005F48AC"/>
    <w:rsid w:val="00601842"/>
    <w:rsid w:val="00602298"/>
    <w:rsid w:val="00602A70"/>
    <w:rsid w:val="00603B19"/>
    <w:rsid w:val="00603F67"/>
    <w:rsid w:val="00604F79"/>
    <w:rsid w:val="006056F1"/>
    <w:rsid w:val="00610BF5"/>
    <w:rsid w:val="00611A27"/>
    <w:rsid w:val="006125D8"/>
    <w:rsid w:val="006143CD"/>
    <w:rsid w:val="00615FF7"/>
    <w:rsid w:val="0062257B"/>
    <w:rsid w:val="006249C1"/>
    <w:rsid w:val="006263C5"/>
    <w:rsid w:val="00627254"/>
    <w:rsid w:val="0063173A"/>
    <w:rsid w:val="006354DA"/>
    <w:rsid w:val="00636030"/>
    <w:rsid w:val="00641286"/>
    <w:rsid w:val="0064151B"/>
    <w:rsid w:val="006421C7"/>
    <w:rsid w:val="006423EB"/>
    <w:rsid w:val="00643750"/>
    <w:rsid w:val="00643D58"/>
    <w:rsid w:val="00643D60"/>
    <w:rsid w:val="006451F0"/>
    <w:rsid w:val="006467B1"/>
    <w:rsid w:val="00650320"/>
    <w:rsid w:val="006518E0"/>
    <w:rsid w:val="00652B05"/>
    <w:rsid w:val="00652EF9"/>
    <w:rsid w:val="0065461B"/>
    <w:rsid w:val="0065489C"/>
    <w:rsid w:val="0065550F"/>
    <w:rsid w:val="006556AC"/>
    <w:rsid w:val="00655894"/>
    <w:rsid w:val="0065671F"/>
    <w:rsid w:val="00656909"/>
    <w:rsid w:val="006602F9"/>
    <w:rsid w:val="006606CB"/>
    <w:rsid w:val="006606F8"/>
    <w:rsid w:val="00660D27"/>
    <w:rsid w:val="00662420"/>
    <w:rsid w:val="006636FB"/>
    <w:rsid w:val="0066416E"/>
    <w:rsid w:val="00664626"/>
    <w:rsid w:val="0066551F"/>
    <w:rsid w:val="00666A0A"/>
    <w:rsid w:val="00666C33"/>
    <w:rsid w:val="00667024"/>
    <w:rsid w:val="006677F7"/>
    <w:rsid w:val="00670F2A"/>
    <w:rsid w:val="006733FC"/>
    <w:rsid w:val="00675524"/>
    <w:rsid w:val="006765C4"/>
    <w:rsid w:val="006770A4"/>
    <w:rsid w:val="00680BD0"/>
    <w:rsid w:val="00682E55"/>
    <w:rsid w:val="006833CA"/>
    <w:rsid w:val="00683E0C"/>
    <w:rsid w:val="00686CAE"/>
    <w:rsid w:val="00691DE9"/>
    <w:rsid w:val="006920E7"/>
    <w:rsid w:val="006921FD"/>
    <w:rsid w:val="00692BB5"/>
    <w:rsid w:val="00693907"/>
    <w:rsid w:val="0069439D"/>
    <w:rsid w:val="00695A79"/>
    <w:rsid w:val="00696C46"/>
    <w:rsid w:val="006979CF"/>
    <w:rsid w:val="006A335C"/>
    <w:rsid w:val="006A3C69"/>
    <w:rsid w:val="006A7610"/>
    <w:rsid w:val="006A7907"/>
    <w:rsid w:val="006B1636"/>
    <w:rsid w:val="006B1687"/>
    <w:rsid w:val="006B235A"/>
    <w:rsid w:val="006B4282"/>
    <w:rsid w:val="006B57DA"/>
    <w:rsid w:val="006B766D"/>
    <w:rsid w:val="006B77D8"/>
    <w:rsid w:val="006C1015"/>
    <w:rsid w:val="006C130C"/>
    <w:rsid w:val="006C2633"/>
    <w:rsid w:val="006C26FF"/>
    <w:rsid w:val="006C47A5"/>
    <w:rsid w:val="006C4B7F"/>
    <w:rsid w:val="006C503E"/>
    <w:rsid w:val="006C64B4"/>
    <w:rsid w:val="006C7B05"/>
    <w:rsid w:val="006D182B"/>
    <w:rsid w:val="006D29F7"/>
    <w:rsid w:val="006D2D6F"/>
    <w:rsid w:val="006D2E7F"/>
    <w:rsid w:val="006D30E0"/>
    <w:rsid w:val="006D4FE7"/>
    <w:rsid w:val="006D5B74"/>
    <w:rsid w:val="006D6666"/>
    <w:rsid w:val="006E2D54"/>
    <w:rsid w:val="006E3914"/>
    <w:rsid w:val="006E3D86"/>
    <w:rsid w:val="006E746B"/>
    <w:rsid w:val="006F0069"/>
    <w:rsid w:val="006F116C"/>
    <w:rsid w:val="006F3644"/>
    <w:rsid w:val="006F56F6"/>
    <w:rsid w:val="006F6810"/>
    <w:rsid w:val="006F6BE1"/>
    <w:rsid w:val="006F76B6"/>
    <w:rsid w:val="00701F1F"/>
    <w:rsid w:val="00703B13"/>
    <w:rsid w:val="00703B3E"/>
    <w:rsid w:val="0070453D"/>
    <w:rsid w:val="0070520D"/>
    <w:rsid w:val="0070626A"/>
    <w:rsid w:val="0070628A"/>
    <w:rsid w:val="00706DFF"/>
    <w:rsid w:val="00707FAC"/>
    <w:rsid w:val="00712A40"/>
    <w:rsid w:val="00713A4E"/>
    <w:rsid w:val="007166BA"/>
    <w:rsid w:val="00721813"/>
    <w:rsid w:val="00722B7F"/>
    <w:rsid w:val="0072403A"/>
    <w:rsid w:val="0072436B"/>
    <w:rsid w:val="00724683"/>
    <w:rsid w:val="007257C4"/>
    <w:rsid w:val="007257F3"/>
    <w:rsid w:val="00725F31"/>
    <w:rsid w:val="00726021"/>
    <w:rsid w:val="007264E0"/>
    <w:rsid w:val="00726F65"/>
    <w:rsid w:val="0073098B"/>
    <w:rsid w:val="00730B93"/>
    <w:rsid w:val="0073188C"/>
    <w:rsid w:val="00733EEB"/>
    <w:rsid w:val="0073434A"/>
    <w:rsid w:val="0073569A"/>
    <w:rsid w:val="0073577F"/>
    <w:rsid w:val="00735E63"/>
    <w:rsid w:val="007408B3"/>
    <w:rsid w:val="0074263B"/>
    <w:rsid w:val="0074752A"/>
    <w:rsid w:val="00747D4A"/>
    <w:rsid w:val="00747FBE"/>
    <w:rsid w:val="007516BD"/>
    <w:rsid w:val="007540A5"/>
    <w:rsid w:val="0075533C"/>
    <w:rsid w:val="007555DA"/>
    <w:rsid w:val="007561A0"/>
    <w:rsid w:val="00756A6D"/>
    <w:rsid w:val="00756ACC"/>
    <w:rsid w:val="00757449"/>
    <w:rsid w:val="00761BC0"/>
    <w:rsid w:val="0076593A"/>
    <w:rsid w:val="00766ABC"/>
    <w:rsid w:val="0076766D"/>
    <w:rsid w:val="0076795D"/>
    <w:rsid w:val="00770CCA"/>
    <w:rsid w:val="00771781"/>
    <w:rsid w:val="00772916"/>
    <w:rsid w:val="0077592D"/>
    <w:rsid w:val="00775A1A"/>
    <w:rsid w:val="00783A10"/>
    <w:rsid w:val="00786F3A"/>
    <w:rsid w:val="0078776A"/>
    <w:rsid w:val="007902E3"/>
    <w:rsid w:val="00792D43"/>
    <w:rsid w:val="00794ABF"/>
    <w:rsid w:val="0079676F"/>
    <w:rsid w:val="007A04D5"/>
    <w:rsid w:val="007A3F9E"/>
    <w:rsid w:val="007A4D58"/>
    <w:rsid w:val="007A648E"/>
    <w:rsid w:val="007B2669"/>
    <w:rsid w:val="007B2FBB"/>
    <w:rsid w:val="007B4531"/>
    <w:rsid w:val="007B583E"/>
    <w:rsid w:val="007B58EE"/>
    <w:rsid w:val="007B5BAE"/>
    <w:rsid w:val="007B66D9"/>
    <w:rsid w:val="007C0182"/>
    <w:rsid w:val="007C2328"/>
    <w:rsid w:val="007C3827"/>
    <w:rsid w:val="007C4843"/>
    <w:rsid w:val="007C5981"/>
    <w:rsid w:val="007C63E3"/>
    <w:rsid w:val="007D1B05"/>
    <w:rsid w:val="007D2BD1"/>
    <w:rsid w:val="007D32C5"/>
    <w:rsid w:val="007D6EB7"/>
    <w:rsid w:val="007D71EC"/>
    <w:rsid w:val="007D7506"/>
    <w:rsid w:val="007E184E"/>
    <w:rsid w:val="007E3AFB"/>
    <w:rsid w:val="007E4579"/>
    <w:rsid w:val="007E64F3"/>
    <w:rsid w:val="007E71B3"/>
    <w:rsid w:val="007E72B7"/>
    <w:rsid w:val="007E7BF2"/>
    <w:rsid w:val="007E7EE3"/>
    <w:rsid w:val="007F0981"/>
    <w:rsid w:val="007F53D5"/>
    <w:rsid w:val="007F6C03"/>
    <w:rsid w:val="007F7D16"/>
    <w:rsid w:val="00801302"/>
    <w:rsid w:val="008016CA"/>
    <w:rsid w:val="00801FA7"/>
    <w:rsid w:val="008024B9"/>
    <w:rsid w:val="00802545"/>
    <w:rsid w:val="00802DC3"/>
    <w:rsid w:val="00803548"/>
    <w:rsid w:val="0080376A"/>
    <w:rsid w:val="008040BD"/>
    <w:rsid w:val="00805F33"/>
    <w:rsid w:val="00806FB8"/>
    <w:rsid w:val="00807F8A"/>
    <w:rsid w:val="0081015A"/>
    <w:rsid w:val="00810A64"/>
    <w:rsid w:val="0081127F"/>
    <w:rsid w:val="008113D0"/>
    <w:rsid w:val="0081181E"/>
    <w:rsid w:val="00811D98"/>
    <w:rsid w:val="00813ADF"/>
    <w:rsid w:val="00813FFD"/>
    <w:rsid w:val="008140A0"/>
    <w:rsid w:val="00815628"/>
    <w:rsid w:val="0081635B"/>
    <w:rsid w:val="00816C8B"/>
    <w:rsid w:val="00816DCE"/>
    <w:rsid w:val="00820F2A"/>
    <w:rsid w:val="00820F52"/>
    <w:rsid w:val="00821B1B"/>
    <w:rsid w:val="00821C05"/>
    <w:rsid w:val="00822198"/>
    <w:rsid w:val="0082401B"/>
    <w:rsid w:val="00824C00"/>
    <w:rsid w:val="008267F6"/>
    <w:rsid w:val="008309B6"/>
    <w:rsid w:val="00834376"/>
    <w:rsid w:val="008369F9"/>
    <w:rsid w:val="00837AB8"/>
    <w:rsid w:val="008404B4"/>
    <w:rsid w:val="008409D3"/>
    <w:rsid w:val="00843AA3"/>
    <w:rsid w:val="00847615"/>
    <w:rsid w:val="00847C7D"/>
    <w:rsid w:val="00850FA1"/>
    <w:rsid w:val="0085204F"/>
    <w:rsid w:val="008526BB"/>
    <w:rsid w:val="00853102"/>
    <w:rsid w:val="0085332D"/>
    <w:rsid w:val="00853450"/>
    <w:rsid w:val="008545C2"/>
    <w:rsid w:val="008551C3"/>
    <w:rsid w:val="00855970"/>
    <w:rsid w:val="008564D6"/>
    <w:rsid w:val="008567F9"/>
    <w:rsid w:val="0085693C"/>
    <w:rsid w:val="00857A81"/>
    <w:rsid w:val="00860C65"/>
    <w:rsid w:val="00862719"/>
    <w:rsid w:val="00863111"/>
    <w:rsid w:val="00863358"/>
    <w:rsid w:val="0086337D"/>
    <w:rsid w:val="00864421"/>
    <w:rsid w:val="00864593"/>
    <w:rsid w:val="00864E03"/>
    <w:rsid w:val="008654F4"/>
    <w:rsid w:val="008660EA"/>
    <w:rsid w:val="008661B9"/>
    <w:rsid w:val="008676EF"/>
    <w:rsid w:val="008700ED"/>
    <w:rsid w:val="008707F0"/>
    <w:rsid w:val="0087162A"/>
    <w:rsid w:val="00871B87"/>
    <w:rsid w:val="00871CE7"/>
    <w:rsid w:val="008766D8"/>
    <w:rsid w:val="00876B38"/>
    <w:rsid w:val="00877968"/>
    <w:rsid w:val="00877C7F"/>
    <w:rsid w:val="00880DEE"/>
    <w:rsid w:val="008814CF"/>
    <w:rsid w:val="0088295E"/>
    <w:rsid w:val="00884B11"/>
    <w:rsid w:val="00884F13"/>
    <w:rsid w:val="00885237"/>
    <w:rsid w:val="00886649"/>
    <w:rsid w:val="0089096B"/>
    <w:rsid w:val="00891243"/>
    <w:rsid w:val="00892EB0"/>
    <w:rsid w:val="008945BD"/>
    <w:rsid w:val="008955FC"/>
    <w:rsid w:val="008956B3"/>
    <w:rsid w:val="008956C6"/>
    <w:rsid w:val="00896C46"/>
    <w:rsid w:val="008975AF"/>
    <w:rsid w:val="00897C79"/>
    <w:rsid w:val="008A15F4"/>
    <w:rsid w:val="008A19F0"/>
    <w:rsid w:val="008A1F39"/>
    <w:rsid w:val="008A63A1"/>
    <w:rsid w:val="008A6E6B"/>
    <w:rsid w:val="008B67D6"/>
    <w:rsid w:val="008C160B"/>
    <w:rsid w:val="008C6529"/>
    <w:rsid w:val="008C7185"/>
    <w:rsid w:val="008C7888"/>
    <w:rsid w:val="008D0AA2"/>
    <w:rsid w:val="008D152E"/>
    <w:rsid w:val="008D2EBC"/>
    <w:rsid w:val="008D73EF"/>
    <w:rsid w:val="008E354A"/>
    <w:rsid w:val="008E44E6"/>
    <w:rsid w:val="008E4968"/>
    <w:rsid w:val="008E53B9"/>
    <w:rsid w:val="008F0C36"/>
    <w:rsid w:val="008F21D6"/>
    <w:rsid w:val="008F4206"/>
    <w:rsid w:val="008F79A9"/>
    <w:rsid w:val="00901822"/>
    <w:rsid w:val="0090265F"/>
    <w:rsid w:val="009047F5"/>
    <w:rsid w:val="009064B0"/>
    <w:rsid w:val="009068DB"/>
    <w:rsid w:val="00906C39"/>
    <w:rsid w:val="00907393"/>
    <w:rsid w:val="009112EE"/>
    <w:rsid w:val="009128ED"/>
    <w:rsid w:val="00914187"/>
    <w:rsid w:val="0091782C"/>
    <w:rsid w:val="00924668"/>
    <w:rsid w:val="00924E1F"/>
    <w:rsid w:val="00925959"/>
    <w:rsid w:val="00927F80"/>
    <w:rsid w:val="009300AC"/>
    <w:rsid w:val="0093029E"/>
    <w:rsid w:val="00931825"/>
    <w:rsid w:val="009321D4"/>
    <w:rsid w:val="009334B0"/>
    <w:rsid w:val="00934300"/>
    <w:rsid w:val="00934B4B"/>
    <w:rsid w:val="009350B8"/>
    <w:rsid w:val="00936E8B"/>
    <w:rsid w:val="009378D0"/>
    <w:rsid w:val="00937D60"/>
    <w:rsid w:val="0094033A"/>
    <w:rsid w:val="00941003"/>
    <w:rsid w:val="00942449"/>
    <w:rsid w:val="009433E1"/>
    <w:rsid w:val="00944693"/>
    <w:rsid w:val="0094476B"/>
    <w:rsid w:val="00946A8B"/>
    <w:rsid w:val="00947B17"/>
    <w:rsid w:val="00950089"/>
    <w:rsid w:val="00950ED1"/>
    <w:rsid w:val="00951EA0"/>
    <w:rsid w:val="0095237B"/>
    <w:rsid w:val="009524B9"/>
    <w:rsid w:val="00952942"/>
    <w:rsid w:val="0095360F"/>
    <w:rsid w:val="009536F6"/>
    <w:rsid w:val="00953FA7"/>
    <w:rsid w:val="00954860"/>
    <w:rsid w:val="009548F7"/>
    <w:rsid w:val="00954B3D"/>
    <w:rsid w:val="0095550E"/>
    <w:rsid w:val="00955B16"/>
    <w:rsid w:val="009563ED"/>
    <w:rsid w:val="00960A76"/>
    <w:rsid w:val="00961C74"/>
    <w:rsid w:val="00961D14"/>
    <w:rsid w:val="00962251"/>
    <w:rsid w:val="00962454"/>
    <w:rsid w:val="00962CBB"/>
    <w:rsid w:val="0096376A"/>
    <w:rsid w:val="00963856"/>
    <w:rsid w:val="009647D6"/>
    <w:rsid w:val="009662DB"/>
    <w:rsid w:val="00967BF0"/>
    <w:rsid w:val="00970C8A"/>
    <w:rsid w:val="00972712"/>
    <w:rsid w:val="00975965"/>
    <w:rsid w:val="00976671"/>
    <w:rsid w:val="00983B55"/>
    <w:rsid w:val="0098527B"/>
    <w:rsid w:val="00985E20"/>
    <w:rsid w:val="00987B73"/>
    <w:rsid w:val="00987EB8"/>
    <w:rsid w:val="00991725"/>
    <w:rsid w:val="00993413"/>
    <w:rsid w:val="009936F7"/>
    <w:rsid w:val="00997EC6"/>
    <w:rsid w:val="009A0FF1"/>
    <w:rsid w:val="009A49DD"/>
    <w:rsid w:val="009A584F"/>
    <w:rsid w:val="009A5B73"/>
    <w:rsid w:val="009A6B3A"/>
    <w:rsid w:val="009B2386"/>
    <w:rsid w:val="009B2DD1"/>
    <w:rsid w:val="009B3854"/>
    <w:rsid w:val="009B4D81"/>
    <w:rsid w:val="009B4DBC"/>
    <w:rsid w:val="009B6094"/>
    <w:rsid w:val="009B65A0"/>
    <w:rsid w:val="009B67B7"/>
    <w:rsid w:val="009C0E38"/>
    <w:rsid w:val="009C1F8D"/>
    <w:rsid w:val="009C2591"/>
    <w:rsid w:val="009C37C6"/>
    <w:rsid w:val="009C49B4"/>
    <w:rsid w:val="009C5BFE"/>
    <w:rsid w:val="009C5C1B"/>
    <w:rsid w:val="009C6B7A"/>
    <w:rsid w:val="009C6EEC"/>
    <w:rsid w:val="009D0B14"/>
    <w:rsid w:val="009D188C"/>
    <w:rsid w:val="009D1CFD"/>
    <w:rsid w:val="009D3672"/>
    <w:rsid w:val="009D3D64"/>
    <w:rsid w:val="009D6210"/>
    <w:rsid w:val="009D70E1"/>
    <w:rsid w:val="009E0EA9"/>
    <w:rsid w:val="009E19D1"/>
    <w:rsid w:val="009E200D"/>
    <w:rsid w:val="009E2857"/>
    <w:rsid w:val="009E29E1"/>
    <w:rsid w:val="009E2D43"/>
    <w:rsid w:val="009E4AE8"/>
    <w:rsid w:val="009E5798"/>
    <w:rsid w:val="009E766C"/>
    <w:rsid w:val="009E784E"/>
    <w:rsid w:val="009E7D1C"/>
    <w:rsid w:val="009F07EC"/>
    <w:rsid w:val="009F331A"/>
    <w:rsid w:val="009F359D"/>
    <w:rsid w:val="009F37E4"/>
    <w:rsid w:val="009F3AC6"/>
    <w:rsid w:val="009F69CC"/>
    <w:rsid w:val="009F74B7"/>
    <w:rsid w:val="00A00B3B"/>
    <w:rsid w:val="00A01190"/>
    <w:rsid w:val="00A01D73"/>
    <w:rsid w:val="00A02CC8"/>
    <w:rsid w:val="00A03B26"/>
    <w:rsid w:val="00A03ED5"/>
    <w:rsid w:val="00A0539B"/>
    <w:rsid w:val="00A05969"/>
    <w:rsid w:val="00A05BCD"/>
    <w:rsid w:val="00A07E4D"/>
    <w:rsid w:val="00A10CF5"/>
    <w:rsid w:val="00A1106B"/>
    <w:rsid w:val="00A11932"/>
    <w:rsid w:val="00A11D22"/>
    <w:rsid w:val="00A12D70"/>
    <w:rsid w:val="00A1364E"/>
    <w:rsid w:val="00A13EBD"/>
    <w:rsid w:val="00A1419B"/>
    <w:rsid w:val="00A14BD0"/>
    <w:rsid w:val="00A1603F"/>
    <w:rsid w:val="00A17C92"/>
    <w:rsid w:val="00A205FC"/>
    <w:rsid w:val="00A212FC"/>
    <w:rsid w:val="00A21A70"/>
    <w:rsid w:val="00A23CE3"/>
    <w:rsid w:val="00A24301"/>
    <w:rsid w:val="00A24671"/>
    <w:rsid w:val="00A257FB"/>
    <w:rsid w:val="00A264EF"/>
    <w:rsid w:val="00A26E27"/>
    <w:rsid w:val="00A275A6"/>
    <w:rsid w:val="00A27E95"/>
    <w:rsid w:val="00A30FEF"/>
    <w:rsid w:val="00A314A1"/>
    <w:rsid w:val="00A31A34"/>
    <w:rsid w:val="00A3221E"/>
    <w:rsid w:val="00A3332F"/>
    <w:rsid w:val="00A33527"/>
    <w:rsid w:val="00A3577B"/>
    <w:rsid w:val="00A36F07"/>
    <w:rsid w:val="00A430F5"/>
    <w:rsid w:val="00A44644"/>
    <w:rsid w:val="00A46A7D"/>
    <w:rsid w:val="00A511B1"/>
    <w:rsid w:val="00A523B4"/>
    <w:rsid w:val="00A5263A"/>
    <w:rsid w:val="00A5495F"/>
    <w:rsid w:val="00A54E3E"/>
    <w:rsid w:val="00A553DB"/>
    <w:rsid w:val="00A62398"/>
    <w:rsid w:val="00A6548D"/>
    <w:rsid w:val="00A660D7"/>
    <w:rsid w:val="00A669F3"/>
    <w:rsid w:val="00A735D9"/>
    <w:rsid w:val="00A736E5"/>
    <w:rsid w:val="00A73F3A"/>
    <w:rsid w:val="00A7496A"/>
    <w:rsid w:val="00A74D59"/>
    <w:rsid w:val="00A77647"/>
    <w:rsid w:val="00A8136B"/>
    <w:rsid w:val="00A82B2E"/>
    <w:rsid w:val="00A8758E"/>
    <w:rsid w:val="00A8764F"/>
    <w:rsid w:val="00A87C9B"/>
    <w:rsid w:val="00A87D53"/>
    <w:rsid w:val="00A92186"/>
    <w:rsid w:val="00A93910"/>
    <w:rsid w:val="00A93C9C"/>
    <w:rsid w:val="00AA11ED"/>
    <w:rsid w:val="00AA2B04"/>
    <w:rsid w:val="00AA392E"/>
    <w:rsid w:val="00AA3EC6"/>
    <w:rsid w:val="00AA4E52"/>
    <w:rsid w:val="00AA75F9"/>
    <w:rsid w:val="00AB01E0"/>
    <w:rsid w:val="00AB1FB9"/>
    <w:rsid w:val="00AB2EEA"/>
    <w:rsid w:val="00AB34EC"/>
    <w:rsid w:val="00AB3A34"/>
    <w:rsid w:val="00AB3BAF"/>
    <w:rsid w:val="00AB480F"/>
    <w:rsid w:val="00AB4BBB"/>
    <w:rsid w:val="00AB58DD"/>
    <w:rsid w:val="00AB617E"/>
    <w:rsid w:val="00AB6670"/>
    <w:rsid w:val="00AC0791"/>
    <w:rsid w:val="00AC4006"/>
    <w:rsid w:val="00AC4F3C"/>
    <w:rsid w:val="00AD0D20"/>
    <w:rsid w:val="00AD18B6"/>
    <w:rsid w:val="00AD1DB8"/>
    <w:rsid w:val="00AD1F05"/>
    <w:rsid w:val="00AD21EF"/>
    <w:rsid w:val="00AD3E64"/>
    <w:rsid w:val="00AD4E88"/>
    <w:rsid w:val="00AD575F"/>
    <w:rsid w:val="00AD58C1"/>
    <w:rsid w:val="00AD6CD5"/>
    <w:rsid w:val="00AE049A"/>
    <w:rsid w:val="00AE096A"/>
    <w:rsid w:val="00AE3145"/>
    <w:rsid w:val="00AE46EC"/>
    <w:rsid w:val="00AE486A"/>
    <w:rsid w:val="00AE4DF6"/>
    <w:rsid w:val="00AE555C"/>
    <w:rsid w:val="00AE58A3"/>
    <w:rsid w:val="00AE6208"/>
    <w:rsid w:val="00AE7B8C"/>
    <w:rsid w:val="00AF097B"/>
    <w:rsid w:val="00AF0BC2"/>
    <w:rsid w:val="00AF17E2"/>
    <w:rsid w:val="00AF1DE1"/>
    <w:rsid w:val="00AF1E5E"/>
    <w:rsid w:val="00AF2C59"/>
    <w:rsid w:val="00AF38C1"/>
    <w:rsid w:val="00AF3DFE"/>
    <w:rsid w:val="00AF4EC9"/>
    <w:rsid w:val="00AF606D"/>
    <w:rsid w:val="00AF6752"/>
    <w:rsid w:val="00AF71C1"/>
    <w:rsid w:val="00AF73A8"/>
    <w:rsid w:val="00B01A2F"/>
    <w:rsid w:val="00B022B7"/>
    <w:rsid w:val="00B032DB"/>
    <w:rsid w:val="00B03FA4"/>
    <w:rsid w:val="00B05B2B"/>
    <w:rsid w:val="00B07731"/>
    <w:rsid w:val="00B12B1A"/>
    <w:rsid w:val="00B13097"/>
    <w:rsid w:val="00B149E2"/>
    <w:rsid w:val="00B15AE5"/>
    <w:rsid w:val="00B171DA"/>
    <w:rsid w:val="00B17628"/>
    <w:rsid w:val="00B2158B"/>
    <w:rsid w:val="00B219B7"/>
    <w:rsid w:val="00B22841"/>
    <w:rsid w:val="00B22914"/>
    <w:rsid w:val="00B2332A"/>
    <w:rsid w:val="00B24551"/>
    <w:rsid w:val="00B24B51"/>
    <w:rsid w:val="00B24F66"/>
    <w:rsid w:val="00B25AD9"/>
    <w:rsid w:val="00B26440"/>
    <w:rsid w:val="00B26E95"/>
    <w:rsid w:val="00B27737"/>
    <w:rsid w:val="00B30DAB"/>
    <w:rsid w:val="00B30F01"/>
    <w:rsid w:val="00B32260"/>
    <w:rsid w:val="00B32AB8"/>
    <w:rsid w:val="00B344E4"/>
    <w:rsid w:val="00B34F3D"/>
    <w:rsid w:val="00B41336"/>
    <w:rsid w:val="00B413BB"/>
    <w:rsid w:val="00B41FAC"/>
    <w:rsid w:val="00B44F71"/>
    <w:rsid w:val="00B4560F"/>
    <w:rsid w:val="00B459D4"/>
    <w:rsid w:val="00B45AC5"/>
    <w:rsid w:val="00B45B20"/>
    <w:rsid w:val="00B45E3F"/>
    <w:rsid w:val="00B46D5D"/>
    <w:rsid w:val="00B47D25"/>
    <w:rsid w:val="00B51216"/>
    <w:rsid w:val="00B523F8"/>
    <w:rsid w:val="00B52E36"/>
    <w:rsid w:val="00B54D58"/>
    <w:rsid w:val="00B569B5"/>
    <w:rsid w:val="00B56A5F"/>
    <w:rsid w:val="00B61047"/>
    <w:rsid w:val="00B61D44"/>
    <w:rsid w:val="00B63AFD"/>
    <w:rsid w:val="00B64A53"/>
    <w:rsid w:val="00B704F3"/>
    <w:rsid w:val="00B71EAB"/>
    <w:rsid w:val="00B71EFC"/>
    <w:rsid w:val="00B7597E"/>
    <w:rsid w:val="00B75C91"/>
    <w:rsid w:val="00B76DB9"/>
    <w:rsid w:val="00B77663"/>
    <w:rsid w:val="00B80CB1"/>
    <w:rsid w:val="00B82EDE"/>
    <w:rsid w:val="00B85A75"/>
    <w:rsid w:val="00B85F67"/>
    <w:rsid w:val="00B86157"/>
    <w:rsid w:val="00B87A8F"/>
    <w:rsid w:val="00B87B25"/>
    <w:rsid w:val="00B87E28"/>
    <w:rsid w:val="00B9121E"/>
    <w:rsid w:val="00B92F7D"/>
    <w:rsid w:val="00B934E5"/>
    <w:rsid w:val="00B937FE"/>
    <w:rsid w:val="00B9404B"/>
    <w:rsid w:val="00BA04CA"/>
    <w:rsid w:val="00BA4D02"/>
    <w:rsid w:val="00BB086F"/>
    <w:rsid w:val="00BB2671"/>
    <w:rsid w:val="00BB27B8"/>
    <w:rsid w:val="00BB4E3D"/>
    <w:rsid w:val="00BB6D48"/>
    <w:rsid w:val="00BB7056"/>
    <w:rsid w:val="00BB7306"/>
    <w:rsid w:val="00BB7A68"/>
    <w:rsid w:val="00BB7AA5"/>
    <w:rsid w:val="00BC052A"/>
    <w:rsid w:val="00BC07E4"/>
    <w:rsid w:val="00BC3E1C"/>
    <w:rsid w:val="00BC5B64"/>
    <w:rsid w:val="00BC5C03"/>
    <w:rsid w:val="00BD04AB"/>
    <w:rsid w:val="00BD092F"/>
    <w:rsid w:val="00BD0F9A"/>
    <w:rsid w:val="00BD1A88"/>
    <w:rsid w:val="00BD2373"/>
    <w:rsid w:val="00BD24BF"/>
    <w:rsid w:val="00BD3077"/>
    <w:rsid w:val="00BD421F"/>
    <w:rsid w:val="00BD509D"/>
    <w:rsid w:val="00BD66DA"/>
    <w:rsid w:val="00BE0080"/>
    <w:rsid w:val="00BE094E"/>
    <w:rsid w:val="00BE1E0A"/>
    <w:rsid w:val="00BE3E30"/>
    <w:rsid w:val="00BE4341"/>
    <w:rsid w:val="00BE4AB3"/>
    <w:rsid w:val="00BE4ABC"/>
    <w:rsid w:val="00BE5857"/>
    <w:rsid w:val="00BE6532"/>
    <w:rsid w:val="00BE7537"/>
    <w:rsid w:val="00BF0EBC"/>
    <w:rsid w:val="00BF11BF"/>
    <w:rsid w:val="00BF1A85"/>
    <w:rsid w:val="00BF27E8"/>
    <w:rsid w:val="00BF2952"/>
    <w:rsid w:val="00BF3404"/>
    <w:rsid w:val="00BF5C7F"/>
    <w:rsid w:val="00BF67DD"/>
    <w:rsid w:val="00C01B45"/>
    <w:rsid w:val="00C03E76"/>
    <w:rsid w:val="00C11A70"/>
    <w:rsid w:val="00C13680"/>
    <w:rsid w:val="00C13E31"/>
    <w:rsid w:val="00C1678F"/>
    <w:rsid w:val="00C16AC2"/>
    <w:rsid w:val="00C20015"/>
    <w:rsid w:val="00C221FE"/>
    <w:rsid w:val="00C22DC0"/>
    <w:rsid w:val="00C22F75"/>
    <w:rsid w:val="00C333AE"/>
    <w:rsid w:val="00C3398C"/>
    <w:rsid w:val="00C35609"/>
    <w:rsid w:val="00C35E3A"/>
    <w:rsid w:val="00C40ECF"/>
    <w:rsid w:val="00C431B7"/>
    <w:rsid w:val="00C50A92"/>
    <w:rsid w:val="00C51353"/>
    <w:rsid w:val="00C52374"/>
    <w:rsid w:val="00C52794"/>
    <w:rsid w:val="00C550BB"/>
    <w:rsid w:val="00C57B40"/>
    <w:rsid w:val="00C57F52"/>
    <w:rsid w:val="00C60140"/>
    <w:rsid w:val="00C6076F"/>
    <w:rsid w:val="00C61146"/>
    <w:rsid w:val="00C61692"/>
    <w:rsid w:val="00C617E8"/>
    <w:rsid w:val="00C62BCE"/>
    <w:rsid w:val="00C6395A"/>
    <w:rsid w:val="00C63F09"/>
    <w:rsid w:val="00C6738F"/>
    <w:rsid w:val="00C70F43"/>
    <w:rsid w:val="00C737C2"/>
    <w:rsid w:val="00C73927"/>
    <w:rsid w:val="00C73F62"/>
    <w:rsid w:val="00C74B4B"/>
    <w:rsid w:val="00C759C8"/>
    <w:rsid w:val="00C77353"/>
    <w:rsid w:val="00C77F4C"/>
    <w:rsid w:val="00C80233"/>
    <w:rsid w:val="00C808FB"/>
    <w:rsid w:val="00C81F2C"/>
    <w:rsid w:val="00C824F4"/>
    <w:rsid w:val="00C837A8"/>
    <w:rsid w:val="00C840A0"/>
    <w:rsid w:val="00C8560A"/>
    <w:rsid w:val="00C85B5D"/>
    <w:rsid w:val="00C90BDC"/>
    <w:rsid w:val="00C95252"/>
    <w:rsid w:val="00C971C7"/>
    <w:rsid w:val="00CA06F0"/>
    <w:rsid w:val="00CA14DE"/>
    <w:rsid w:val="00CA265F"/>
    <w:rsid w:val="00CA27B6"/>
    <w:rsid w:val="00CA438A"/>
    <w:rsid w:val="00CA4C6F"/>
    <w:rsid w:val="00CA4FC5"/>
    <w:rsid w:val="00CB0097"/>
    <w:rsid w:val="00CB1C4D"/>
    <w:rsid w:val="00CB23FF"/>
    <w:rsid w:val="00CB2DB7"/>
    <w:rsid w:val="00CB44EB"/>
    <w:rsid w:val="00CB465E"/>
    <w:rsid w:val="00CB66D2"/>
    <w:rsid w:val="00CC13E2"/>
    <w:rsid w:val="00CC1DA7"/>
    <w:rsid w:val="00CC2D81"/>
    <w:rsid w:val="00CC37E1"/>
    <w:rsid w:val="00CC53E4"/>
    <w:rsid w:val="00CC545C"/>
    <w:rsid w:val="00CC6429"/>
    <w:rsid w:val="00CC67E8"/>
    <w:rsid w:val="00CC6A11"/>
    <w:rsid w:val="00CD1209"/>
    <w:rsid w:val="00CD2077"/>
    <w:rsid w:val="00CD464E"/>
    <w:rsid w:val="00CD5F8F"/>
    <w:rsid w:val="00CD6457"/>
    <w:rsid w:val="00CD68C7"/>
    <w:rsid w:val="00CD6C10"/>
    <w:rsid w:val="00CE0B3A"/>
    <w:rsid w:val="00CE12E6"/>
    <w:rsid w:val="00CE3F7F"/>
    <w:rsid w:val="00CE460E"/>
    <w:rsid w:val="00CE4A33"/>
    <w:rsid w:val="00CE5039"/>
    <w:rsid w:val="00CE5806"/>
    <w:rsid w:val="00CE7B22"/>
    <w:rsid w:val="00CE7F09"/>
    <w:rsid w:val="00CF04B4"/>
    <w:rsid w:val="00CF5B16"/>
    <w:rsid w:val="00CF5BA2"/>
    <w:rsid w:val="00CF65EA"/>
    <w:rsid w:val="00CF72E9"/>
    <w:rsid w:val="00D033BB"/>
    <w:rsid w:val="00D037DF"/>
    <w:rsid w:val="00D038EB"/>
    <w:rsid w:val="00D039D5"/>
    <w:rsid w:val="00D03E2A"/>
    <w:rsid w:val="00D04617"/>
    <w:rsid w:val="00D046EA"/>
    <w:rsid w:val="00D0665B"/>
    <w:rsid w:val="00D06DC0"/>
    <w:rsid w:val="00D07B7E"/>
    <w:rsid w:val="00D10371"/>
    <w:rsid w:val="00D107BD"/>
    <w:rsid w:val="00D11097"/>
    <w:rsid w:val="00D11FA3"/>
    <w:rsid w:val="00D121D1"/>
    <w:rsid w:val="00D12DA8"/>
    <w:rsid w:val="00D140CC"/>
    <w:rsid w:val="00D15B6D"/>
    <w:rsid w:val="00D15E06"/>
    <w:rsid w:val="00D1635D"/>
    <w:rsid w:val="00D16576"/>
    <w:rsid w:val="00D17DB2"/>
    <w:rsid w:val="00D22655"/>
    <w:rsid w:val="00D24C4F"/>
    <w:rsid w:val="00D24DC0"/>
    <w:rsid w:val="00D26507"/>
    <w:rsid w:val="00D265C8"/>
    <w:rsid w:val="00D26814"/>
    <w:rsid w:val="00D26AF6"/>
    <w:rsid w:val="00D26DE1"/>
    <w:rsid w:val="00D272A2"/>
    <w:rsid w:val="00D276EF"/>
    <w:rsid w:val="00D30E3C"/>
    <w:rsid w:val="00D31800"/>
    <w:rsid w:val="00D33B42"/>
    <w:rsid w:val="00D35CFA"/>
    <w:rsid w:val="00D36AB6"/>
    <w:rsid w:val="00D42276"/>
    <w:rsid w:val="00D43C72"/>
    <w:rsid w:val="00D44312"/>
    <w:rsid w:val="00D448E7"/>
    <w:rsid w:val="00D469A5"/>
    <w:rsid w:val="00D47E0C"/>
    <w:rsid w:val="00D5021A"/>
    <w:rsid w:val="00D50315"/>
    <w:rsid w:val="00D50393"/>
    <w:rsid w:val="00D51BAB"/>
    <w:rsid w:val="00D53C4F"/>
    <w:rsid w:val="00D53E43"/>
    <w:rsid w:val="00D62E49"/>
    <w:rsid w:val="00D639A1"/>
    <w:rsid w:val="00D66EB0"/>
    <w:rsid w:val="00D7096F"/>
    <w:rsid w:val="00D72514"/>
    <w:rsid w:val="00D7309A"/>
    <w:rsid w:val="00D73A80"/>
    <w:rsid w:val="00D760A7"/>
    <w:rsid w:val="00D771BF"/>
    <w:rsid w:val="00D779BD"/>
    <w:rsid w:val="00D80108"/>
    <w:rsid w:val="00D81C82"/>
    <w:rsid w:val="00D82D06"/>
    <w:rsid w:val="00D83A11"/>
    <w:rsid w:val="00D84528"/>
    <w:rsid w:val="00D86BEA"/>
    <w:rsid w:val="00D87331"/>
    <w:rsid w:val="00D90CA4"/>
    <w:rsid w:val="00D90D1D"/>
    <w:rsid w:val="00D9255F"/>
    <w:rsid w:val="00D93258"/>
    <w:rsid w:val="00D9648A"/>
    <w:rsid w:val="00D9747C"/>
    <w:rsid w:val="00DA0376"/>
    <w:rsid w:val="00DA1226"/>
    <w:rsid w:val="00DA2095"/>
    <w:rsid w:val="00DA2309"/>
    <w:rsid w:val="00DA28E2"/>
    <w:rsid w:val="00DA3BA5"/>
    <w:rsid w:val="00DA42D1"/>
    <w:rsid w:val="00DA4CA9"/>
    <w:rsid w:val="00DA752B"/>
    <w:rsid w:val="00DA7C3C"/>
    <w:rsid w:val="00DB15E3"/>
    <w:rsid w:val="00DB22B3"/>
    <w:rsid w:val="00DB25DC"/>
    <w:rsid w:val="00DB4602"/>
    <w:rsid w:val="00DB4B5B"/>
    <w:rsid w:val="00DB7498"/>
    <w:rsid w:val="00DC00BE"/>
    <w:rsid w:val="00DC2001"/>
    <w:rsid w:val="00DC303F"/>
    <w:rsid w:val="00DC36E6"/>
    <w:rsid w:val="00DC38B1"/>
    <w:rsid w:val="00DC3EBA"/>
    <w:rsid w:val="00DC450B"/>
    <w:rsid w:val="00DC5134"/>
    <w:rsid w:val="00DD12AE"/>
    <w:rsid w:val="00DD1E40"/>
    <w:rsid w:val="00DD1FCC"/>
    <w:rsid w:val="00DD3E31"/>
    <w:rsid w:val="00DD46AA"/>
    <w:rsid w:val="00DD5A03"/>
    <w:rsid w:val="00DD69B8"/>
    <w:rsid w:val="00DE172D"/>
    <w:rsid w:val="00DE3618"/>
    <w:rsid w:val="00DE3756"/>
    <w:rsid w:val="00DE581F"/>
    <w:rsid w:val="00DE747F"/>
    <w:rsid w:val="00DF047B"/>
    <w:rsid w:val="00DF075F"/>
    <w:rsid w:val="00DF150C"/>
    <w:rsid w:val="00DF201C"/>
    <w:rsid w:val="00DF2C5B"/>
    <w:rsid w:val="00DF30B2"/>
    <w:rsid w:val="00DF328D"/>
    <w:rsid w:val="00DF4465"/>
    <w:rsid w:val="00DF5C32"/>
    <w:rsid w:val="00DF6E1F"/>
    <w:rsid w:val="00DF7502"/>
    <w:rsid w:val="00E01832"/>
    <w:rsid w:val="00E023C2"/>
    <w:rsid w:val="00E0277A"/>
    <w:rsid w:val="00E02D96"/>
    <w:rsid w:val="00E03A63"/>
    <w:rsid w:val="00E04D65"/>
    <w:rsid w:val="00E1144C"/>
    <w:rsid w:val="00E11554"/>
    <w:rsid w:val="00E119C2"/>
    <w:rsid w:val="00E11F60"/>
    <w:rsid w:val="00E12A24"/>
    <w:rsid w:val="00E13C6A"/>
    <w:rsid w:val="00E14A63"/>
    <w:rsid w:val="00E154EC"/>
    <w:rsid w:val="00E15BC2"/>
    <w:rsid w:val="00E15BE1"/>
    <w:rsid w:val="00E1690B"/>
    <w:rsid w:val="00E21397"/>
    <w:rsid w:val="00E231D3"/>
    <w:rsid w:val="00E2335C"/>
    <w:rsid w:val="00E24206"/>
    <w:rsid w:val="00E24BB4"/>
    <w:rsid w:val="00E24DF8"/>
    <w:rsid w:val="00E25571"/>
    <w:rsid w:val="00E26644"/>
    <w:rsid w:val="00E26F18"/>
    <w:rsid w:val="00E3021F"/>
    <w:rsid w:val="00E3212C"/>
    <w:rsid w:val="00E3342E"/>
    <w:rsid w:val="00E338E8"/>
    <w:rsid w:val="00E345B1"/>
    <w:rsid w:val="00E4075A"/>
    <w:rsid w:val="00E42545"/>
    <w:rsid w:val="00E43DD9"/>
    <w:rsid w:val="00E44748"/>
    <w:rsid w:val="00E44C00"/>
    <w:rsid w:val="00E44C15"/>
    <w:rsid w:val="00E45172"/>
    <w:rsid w:val="00E45AAB"/>
    <w:rsid w:val="00E472AC"/>
    <w:rsid w:val="00E476D5"/>
    <w:rsid w:val="00E50BD4"/>
    <w:rsid w:val="00E550E9"/>
    <w:rsid w:val="00E5626B"/>
    <w:rsid w:val="00E56DCE"/>
    <w:rsid w:val="00E57827"/>
    <w:rsid w:val="00E6136B"/>
    <w:rsid w:val="00E6183F"/>
    <w:rsid w:val="00E63D57"/>
    <w:rsid w:val="00E63E4A"/>
    <w:rsid w:val="00E64ACD"/>
    <w:rsid w:val="00E64DF4"/>
    <w:rsid w:val="00E67C75"/>
    <w:rsid w:val="00E70ED1"/>
    <w:rsid w:val="00E71FB2"/>
    <w:rsid w:val="00E728EC"/>
    <w:rsid w:val="00E72DCD"/>
    <w:rsid w:val="00E72F3C"/>
    <w:rsid w:val="00E7334F"/>
    <w:rsid w:val="00E7397F"/>
    <w:rsid w:val="00E73D9C"/>
    <w:rsid w:val="00E740DA"/>
    <w:rsid w:val="00E7450B"/>
    <w:rsid w:val="00E74EDE"/>
    <w:rsid w:val="00E768B6"/>
    <w:rsid w:val="00E7711B"/>
    <w:rsid w:val="00E77C41"/>
    <w:rsid w:val="00E82308"/>
    <w:rsid w:val="00E8275C"/>
    <w:rsid w:val="00E8346D"/>
    <w:rsid w:val="00E85064"/>
    <w:rsid w:val="00E8599E"/>
    <w:rsid w:val="00E85C28"/>
    <w:rsid w:val="00E85E30"/>
    <w:rsid w:val="00E861B6"/>
    <w:rsid w:val="00E8757E"/>
    <w:rsid w:val="00E90B03"/>
    <w:rsid w:val="00E9196A"/>
    <w:rsid w:val="00E93AB5"/>
    <w:rsid w:val="00E93C1D"/>
    <w:rsid w:val="00E979D2"/>
    <w:rsid w:val="00EA14CD"/>
    <w:rsid w:val="00EA3690"/>
    <w:rsid w:val="00EA5D66"/>
    <w:rsid w:val="00EA68EF"/>
    <w:rsid w:val="00EA6E80"/>
    <w:rsid w:val="00EA7CDC"/>
    <w:rsid w:val="00EB1446"/>
    <w:rsid w:val="00EB1CE4"/>
    <w:rsid w:val="00EB2677"/>
    <w:rsid w:val="00EB3518"/>
    <w:rsid w:val="00EB38FF"/>
    <w:rsid w:val="00EB52E9"/>
    <w:rsid w:val="00EB6EC1"/>
    <w:rsid w:val="00EC1DB4"/>
    <w:rsid w:val="00EC28C4"/>
    <w:rsid w:val="00EC292E"/>
    <w:rsid w:val="00ED34A1"/>
    <w:rsid w:val="00ED3692"/>
    <w:rsid w:val="00ED3D93"/>
    <w:rsid w:val="00ED57FC"/>
    <w:rsid w:val="00ED75FE"/>
    <w:rsid w:val="00EE4426"/>
    <w:rsid w:val="00EE6760"/>
    <w:rsid w:val="00EE7601"/>
    <w:rsid w:val="00EF0234"/>
    <w:rsid w:val="00EF2A58"/>
    <w:rsid w:val="00EF2CF6"/>
    <w:rsid w:val="00EF344F"/>
    <w:rsid w:val="00EF35DF"/>
    <w:rsid w:val="00EF5121"/>
    <w:rsid w:val="00EF526E"/>
    <w:rsid w:val="00EF73C8"/>
    <w:rsid w:val="00EF7DDF"/>
    <w:rsid w:val="00F00442"/>
    <w:rsid w:val="00F008CE"/>
    <w:rsid w:val="00F021BE"/>
    <w:rsid w:val="00F029F0"/>
    <w:rsid w:val="00F04F67"/>
    <w:rsid w:val="00F06C35"/>
    <w:rsid w:val="00F077BC"/>
    <w:rsid w:val="00F1045B"/>
    <w:rsid w:val="00F11571"/>
    <w:rsid w:val="00F1181F"/>
    <w:rsid w:val="00F11E89"/>
    <w:rsid w:val="00F13B56"/>
    <w:rsid w:val="00F14960"/>
    <w:rsid w:val="00F15BDF"/>
    <w:rsid w:val="00F17AE6"/>
    <w:rsid w:val="00F200EE"/>
    <w:rsid w:val="00F203F1"/>
    <w:rsid w:val="00F20A43"/>
    <w:rsid w:val="00F20BA6"/>
    <w:rsid w:val="00F21571"/>
    <w:rsid w:val="00F22074"/>
    <w:rsid w:val="00F22B10"/>
    <w:rsid w:val="00F23F54"/>
    <w:rsid w:val="00F25263"/>
    <w:rsid w:val="00F25DE0"/>
    <w:rsid w:val="00F278A0"/>
    <w:rsid w:val="00F31BD5"/>
    <w:rsid w:val="00F322E4"/>
    <w:rsid w:val="00F3282E"/>
    <w:rsid w:val="00F330E7"/>
    <w:rsid w:val="00F34DC9"/>
    <w:rsid w:val="00F40671"/>
    <w:rsid w:val="00F41036"/>
    <w:rsid w:val="00F43759"/>
    <w:rsid w:val="00F453BC"/>
    <w:rsid w:val="00F45901"/>
    <w:rsid w:val="00F45F47"/>
    <w:rsid w:val="00F4658A"/>
    <w:rsid w:val="00F4659A"/>
    <w:rsid w:val="00F469FD"/>
    <w:rsid w:val="00F46C70"/>
    <w:rsid w:val="00F47AE4"/>
    <w:rsid w:val="00F47D4E"/>
    <w:rsid w:val="00F50713"/>
    <w:rsid w:val="00F520FD"/>
    <w:rsid w:val="00F53843"/>
    <w:rsid w:val="00F53B43"/>
    <w:rsid w:val="00F55F8C"/>
    <w:rsid w:val="00F56F16"/>
    <w:rsid w:val="00F57769"/>
    <w:rsid w:val="00F62E97"/>
    <w:rsid w:val="00F63F77"/>
    <w:rsid w:val="00F64636"/>
    <w:rsid w:val="00F64B86"/>
    <w:rsid w:val="00F65147"/>
    <w:rsid w:val="00F669B4"/>
    <w:rsid w:val="00F66DC0"/>
    <w:rsid w:val="00F7080D"/>
    <w:rsid w:val="00F72ABE"/>
    <w:rsid w:val="00F733EB"/>
    <w:rsid w:val="00F75AFE"/>
    <w:rsid w:val="00F80512"/>
    <w:rsid w:val="00F81548"/>
    <w:rsid w:val="00F81CAF"/>
    <w:rsid w:val="00F81E19"/>
    <w:rsid w:val="00F82376"/>
    <w:rsid w:val="00F83013"/>
    <w:rsid w:val="00F854C0"/>
    <w:rsid w:val="00F857D2"/>
    <w:rsid w:val="00F87C04"/>
    <w:rsid w:val="00F87CB8"/>
    <w:rsid w:val="00F90B8A"/>
    <w:rsid w:val="00F91505"/>
    <w:rsid w:val="00F92F76"/>
    <w:rsid w:val="00F9345C"/>
    <w:rsid w:val="00F94DB7"/>
    <w:rsid w:val="00F97265"/>
    <w:rsid w:val="00FA3061"/>
    <w:rsid w:val="00FA3CED"/>
    <w:rsid w:val="00FA3FBB"/>
    <w:rsid w:val="00FA46E7"/>
    <w:rsid w:val="00FA6BE4"/>
    <w:rsid w:val="00FA6C7A"/>
    <w:rsid w:val="00FA6DC4"/>
    <w:rsid w:val="00FA71BA"/>
    <w:rsid w:val="00FB06C9"/>
    <w:rsid w:val="00FB1763"/>
    <w:rsid w:val="00FB3DA1"/>
    <w:rsid w:val="00FB496E"/>
    <w:rsid w:val="00FB4B80"/>
    <w:rsid w:val="00FB6274"/>
    <w:rsid w:val="00FB6856"/>
    <w:rsid w:val="00FB68AD"/>
    <w:rsid w:val="00FB6926"/>
    <w:rsid w:val="00FC0CAA"/>
    <w:rsid w:val="00FC1476"/>
    <w:rsid w:val="00FC1E09"/>
    <w:rsid w:val="00FC1F71"/>
    <w:rsid w:val="00FC37D6"/>
    <w:rsid w:val="00FC4138"/>
    <w:rsid w:val="00FC684F"/>
    <w:rsid w:val="00FC77B6"/>
    <w:rsid w:val="00FC7EAF"/>
    <w:rsid w:val="00FD0759"/>
    <w:rsid w:val="00FD0DD5"/>
    <w:rsid w:val="00FD1D6F"/>
    <w:rsid w:val="00FD3510"/>
    <w:rsid w:val="00FD3ECB"/>
    <w:rsid w:val="00FD40CD"/>
    <w:rsid w:val="00FD680B"/>
    <w:rsid w:val="00FE203C"/>
    <w:rsid w:val="00FE2DF4"/>
    <w:rsid w:val="00FE2EC2"/>
    <w:rsid w:val="00FE3159"/>
    <w:rsid w:val="00FE4635"/>
    <w:rsid w:val="00FE7B9A"/>
    <w:rsid w:val="00FE7BC3"/>
    <w:rsid w:val="00FF0924"/>
    <w:rsid w:val="00FF170C"/>
    <w:rsid w:val="00FF17A1"/>
    <w:rsid w:val="00FF1837"/>
    <w:rsid w:val="00FF254C"/>
    <w:rsid w:val="00FF55EA"/>
    <w:rsid w:val="00FF67D9"/>
  </w:rsids>
  <m:mathPr>
    <m:mathFont m:val="Cambria Math"/>
    <m:brkBin m:val="before"/>
    <m:brkBinSub m:val="--"/>
    <m:smallFrac m:val="0"/>
    <m:dispDef/>
    <m:lMargin m:val="0"/>
    <m:rMargin m:val="0"/>
    <m:defJc m:val="centerGroup"/>
    <m:wrapIndent m:val="1440"/>
    <m:intLim m:val="subSup"/>
    <m:naryLim m:val="undOvr"/>
  </m:mathPr>
  <w:themeFontLang w:val="en-02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6FC82"/>
  <w15:docId w15:val="{10536450-B531-4C6F-BDF5-8AC98B871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4"/>
        <w:szCs w:val="24"/>
        <w:lang w:val="en-029" w:eastAsia="en-029"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76D5"/>
    <w:pPr>
      <w:autoSpaceDN w:val="0"/>
      <w:spacing w:before="120" w:after="120"/>
      <w:jc w:val="center"/>
    </w:pPr>
    <w:rPr>
      <w:rFonts w:ascii="Times New Roman" w:eastAsia="Times New Roman" w:hAnsi="Times New Roman"/>
      <w:lang w:val="en-GB" w:eastAsia="en-US"/>
    </w:rPr>
  </w:style>
  <w:style w:type="paragraph" w:styleId="Heading1">
    <w:name w:val="heading 1"/>
    <w:basedOn w:val="Normal"/>
    <w:next w:val="Normal"/>
    <w:link w:val="Heading1Char"/>
    <w:uiPriority w:val="99"/>
    <w:qFormat/>
    <w:rsid w:val="0057390B"/>
    <w:pPr>
      <w:keepNext/>
      <w:autoSpaceDN/>
      <w:outlineLvl w:val="0"/>
    </w:pPr>
    <w:rPr>
      <w:b/>
      <w:kern w:val="28"/>
    </w:rPr>
  </w:style>
  <w:style w:type="paragraph" w:styleId="Heading2">
    <w:name w:val="heading 2"/>
    <w:basedOn w:val="Normal"/>
    <w:next w:val="Normal"/>
    <w:link w:val="Heading2Char"/>
    <w:uiPriority w:val="99"/>
    <w:unhideWhenUsed/>
    <w:qFormat/>
    <w:rsid w:val="0057390B"/>
    <w:pPr>
      <w:keepNext/>
      <w:autoSpaceDN/>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9"/>
    <w:qFormat/>
    <w:rsid w:val="0057390B"/>
    <w:pPr>
      <w:keepNext/>
      <w:autoSpaceDN/>
      <w:spacing w:after="60"/>
      <w:outlineLvl w:val="2"/>
    </w:pPr>
  </w:style>
  <w:style w:type="paragraph" w:styleId="Heading4">
    <w:name w:val="heading 4"/>
    <w:basedOn w:val="Normal"/>
    <w:next w:val="Normal"/>
    <w:link w:val="Heading4Char"/>
    <w:uiPriority w:val="99"/>
    <w:unhideWhenUsed/>
    <w:qFormat/>
    <w:rsid w:val="0057390B"/>
    <w:pPr>
      <w:keepNext/>
      <w:keepLines/>
      <w:widowControl w:val="0"/>
      <w:autoSpaceDE w:val="0"/>
      <w:adjustRightInd w:val="0"/>
      <w:spacing w:before="200"/>
      <w:outlineLvl w:val="3"/>
    </w:pPr>
    <w:rPr>
      <w:rFonts w:ascii="Cambria" w:hAnsi="Cambria"/>
      <w:b/>
      <w:bCs/>
      <w:i/>
      <w:iCs/>
      <w:color w:val="4F81BD"/>
      <w:lang w:val="en-US"/>
    </w:rPr>
  </w:style>
  <w:style w:type="paragraph" w:styleId="Heading5">
    <w:name w:val="heading 5"/>
    <w:basedOn w:val="Normal"/>
    <w:next w:val="Normal"/>
    <w:link w:val="Heading5Char"/>
    <w:uiPriority w:val="99"/>
    <w:qFormat/>
    <w:rsid w:val="0057390B"/>
    <w:pPr>
      <w:overflowPunct w:val="0"/>
      <w:autoSpaceDE w:val="0"/>
      <w:adjustRightInd w:val="0"/>
      <w:ind w:left="2892" w:hanging="2892"/>
      <w:textAlignment w:val="baseline"/>
      <w:outlineLvl w:val="4"/>
    </w:pPr>
    <w:rPr>
      <w:lang w:val="en-AU"/>
    </w:rPr>
  </w:style>
  <w:style w:type="paragraph" w:styleId="Heading6">
    <w:name w:val="heading 6"/>
    <w:basedOn w:val="Normal"/>
    <w:next w:val="Normal"/>
    <w:link w:val="Heading6Char"/>
    <w:uiPriority w:val="99"/>
    <w:qFormat/>
    <w:rsid w:val="0057390B"/>
    <w:pPr>
      <w:suppressLineNumbers/>
      <w:overflowPunct w:val="0"/>
      <w:autoSpaceDE w:val="0"/>
      <w:adjustRightInd w:val="0"/>
      <w:spacing w:before="240" w:after="60"/>
      <w:ind w:left="10064" w:hanging="708"/>
      <w:textAlignment w:val="baseline"/>
      <w:outlineLvl w:val="5"/>
    </w:pPr>
    <w:rPr>
      <w:rFonts w:ascii="Arial" w:hAnsi="Arial" w:cs="Arial"/>
      <w:i/>
      <w:iCs/>
      <w:sz w:val="22"/>
      <w:szCs w:val="22"/>
      <w:lang w:val="en-AU"/>
    </w:rPr>
  </w:style>
  <w:style w:type="paragraph" w:styleId="Heading7">
    <w:name w:val="heading 7"/>
    <w:basedOn w:val="Normal"/>
    <w:next w:val="Normal"/>
    <w:link w:val="Heading7Char"/>
    <w:uiPriority w:val="99"/>
    <w:qFormat/>
    <w:rsid w:val="0057390B"/>
    <w:pPr>
      <w:suppressLineNumbers/>
      <w:overflowPunct w:val="0"/>
      <w:autoSpaceDE w:val="0"/>
      <w:adjustRightInd w:val="0"/>
      <w:spacing w:before="240" w:after="60"/>
      <w:ind w:left="10772" w:hanging="708"/>
      <w:textAlignment w:val="baseline"/>
      <w:outlineLvl w:val="6"/>
    </w:pPr>
    <w:rPr>
      <w:rFonts w:ascii="Arial" w:hAnsi="Arial" w:cs="Arial"/>
      <w:lang w:val="en-AU"/>
    </w:rPr>
  </w:style>
  <w:style w:type="paragraph" w:styleId="Heading8">
    <w:name w:val="heading 8"/>
    <w:basedOn w:val="Normal"/>
    <w:next w:val="Normal"/>
    <w:link w:val="Heading8Char"/>
    <w:uiPriority w:val="99"/>
    <w:qFormat/>
    <w:rsid w:val="0057390B"/>
    <w:pPr>
      <w:suppressLineNumbers/>
      <w:overflowPunct w:val="0"/>
      <w:autoSpaceDE w:val="0"/>
      <w:adjustRightInd w:val="0"/>
      <w:spacing w:before="240" w:after="60"/>
      <w:ind w:left="11480" w:hanging="708"/>
      <w:textAlignment w:val="baseline"/>
      <w:outlineLvl w:val="7"/>
    </w:pPr>
    <w:rPr>
      <w:rFonts w:ascii="Arial" w:hAnsi="Arial" w:cs="Arial"/>
      <w:i/>
      <w:iCs/>
      <w:lang w:val="en-AU"/>
    </w:rPr>
  </w:style>
  <w:style w:type="paragraph" w:styleId="Heading9">
    <w:name w:val="heading 9"/>
    <w:basedOn w:val="Normal"/>
    <w:next w:val="Normal"/>
    <w:link w:val="Heading9Char"/>
    <w:uiPriority w:val="99"/>
    <w:qFormat/>
    <w:rsid w:val="0057390B"/>
    <w:pPr>
      <w:suppressLineNumbers/>
      <w:overflowPunct w:val="0"/>
      <w:autoSpaceDE w:val="0"/>
      <w:adjustRightInd w:val="0"/>
      <w:spacing w:before="240" w:after="60"/>
      <w:ind w:left="12188" w:hanging="708"/>
      <w:textAlignment w:val="baseline"/>
      <w:outlineLvl w:val="8"/>
    </w:pPr>
    <w:rPr>
      <w:rFonts w:ascii="Arial" w:hAnsi="Arial" w:cs="Arial"/>
      <w:i/>
      <w:iCs/>
      <w:sz w:val="18"/>
      <w:szCs w:val="18"/>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476D5"/>
    <w:rPr>
      <w:strike w:val="0"/>
      <w:dstrike w:val="0"/>
      <w:color w:val="0000FF"/>
      <w:u w:val="none"/>
      <w:effect w:val="none"/>
    </w:rPr>
  </w:style>
  <w:style w:type="paragraph" w:styleId="TOC3">
    <w:name w:val="toc 3"/>
    <w:basedOn w:val="Normal"/>
    <w:next w:val="Normal"/>
    <w:autoRedefine/>
    <w:uiPriority w:val="39"/>
    <w:unhideWhenUsed/>
    <w:qFormat/>
    <w:rsid w:val="00E476D5"/>
    <w:pPr>
      <w:tabs>
        <w:tab w:val="left" w:pos="540"/>
        <w:tab w:val="left" w:pos="900"/>
        <w:tab w:val="right" w:leader="dot" w:pos="6480"/>
      </w:tabs>
      <w:contextualSpacing/>
      <w:jc w:val="both"/>
    </w:pPr>
    <w:rPr>
      <w:noProof/>
      <w:sz w:val="20"/>
      <w:szCs w:val="22"/>
      <w:lang w:val="en-US"/>
    </w:rPr>
  </w:style>
  <w:style w:type="paragraph" w:customStyle="1" w:styleId="Arrangement">
    <w:name w:val="Arrangement"/>
    <w:basedOn w:val="Normal"/>
    <w:rsid w:val="00E476D5"/>
    <w:pPr>
      <w:tabs>
        <w:tab w:val="right" w:pos="547"/>
        <w:tab w:val="left" w:pos="821"/>
      </w:tabs>
      <w:spacing w:before="40" w:line="240" w:lineRule="exact"/>
      <w:ind w:left="821" w:hanging="821"/>
    </w:pPr>
    <w:rPr>
      <w:sz w:val="22"/>
    </w:rPr>
  </w:style>
  <w:style w:type="paragraph" w:customStyle="1" w:styleId="Definitions">
    <w:name w:val="Definitions"/>
    <w:basedOn w:val="Normal"/>
    <w:rsid w:val="00E476D5"/>
    <w:pPr>
      <w:spacing w:line="240" w:lineRule="exact"/>
      <w:ind w:left="2016" w:hanging="1008"/>
      <w:jc w:val="both"/>
    </w:pPr>
  </w:style>
  <w:style w:type="paragraph" w:customStyle="1" w:styleId="LongTitle">
    <w:name w:val="Long Title"/>
    <w:basedOn w:val="Normal"/>
    <w:rsid w:val="00E476D5"/>
    <w:pPr>
      <w:jc w:val="both"/>
    </w:pPr>
    <w:rPr>
      <w:smallCaps/>
    </w:rPr>
  </w:style>
  <w:style w:type="paragraph" w:customStyle="1" w:styleId="MarginalNoteRev">
    <w:name w:val="Marginal Note Rev"/>
    <w:basedOn w:val="Normal"/>
    <w:qFormat/>
    <w:rsid w:val="00E476D5"/>
    <w:pPr>
      <w:keepNext/>
      <w:keepLines/>
      <w:tabs>
        <w:tab w:val="left" w:pos="576"/>
      </w:tabs>
      <w:spacing w:before="240" w:after="0"/>
      <w:ind w:left="576" w:hanging="576"/>
      <w:jc w:val="left"/>
    </w:pPr>
    <w:rPr>
      <w:b/>
    </w:rPr>
  </w:style>
  <w:style w:type="paragraph" w:customStyle="1" w:styleId="OneLineSpaceAct">
    <w:name w:val="OneLineSpaceAct"/>
    <w:basedOn w:val="Normal"/>
    <w:rsid w:val="00E476D5"/>
  </w:style>
  <w:style w:type="paragraph" w:customStyle="1" w:styleId="BillSection">
    <w:name w:val="Bill Section"/>
    <w:basedOn w:val="Normal"/>
    <w:autoRedefine/>
    <w:uiPriority w:val="99"/>
    <w:rsid w:val="002F48B6"/>
    <w:pPr>
      <w:tabs>
        <w:tab w:val="left" w:pos="3600"/>
      </w:tabs>
      <w:spacing w:line="276" w:lineRule="auto"/>
      <w:jc w:val="left"/>
    </w:pPr>
    <w:rPr>
      <w:rFonts w:eastAsia="MS Mincho"/>
      <w:b/>
    </w:rPr>
  </w:style>
  <w:style w:type="paragraph" w:customStyle="1" w:styleId="Section">
    <w:name w:val="Section"/>
    <w:basedOn w:val="Normal"/>
    <w:link w:val="SectionChar"/>
    <w:autoRedefine/>
    <w:qFormat/>
    <w:rsid w:val="004B7BD3"/>
    <w:pPr>
      <w:tabs>
        <w:tab w:val="left" w:pos="1008"/>
        <w:tab w:val="left" w:pos="1350"/>
        <w:tab w:val="left" w:pos="3420"/>
      </w:tabs>
      <w:overflowPunct w:val="0"/>
      <w:autoSpaceDE w:val="0"/>
      <w:adjustRightInd w:val="0"/>
      <w:spacing w:line="276" w:lineRule="auto"/>
      <w:ind w:left="1440" w:hanging="432"/>
      <w:jc w:val="both"/>
    </w:pPr>
    <w:rPr>
      <w:rFonts w:eastAsia="MS Mincho"/>
      <w:lang w:val="en-AU"/>
    </w:rPr>
  </w:style>
  <w:style w:type="character" w:customStyle="1" w:styleId="SectionChar">
    <w:name w:val="Section Char"/>
    <w:basedOn w:val="DefaultParagraphFont"/>
    <w:link w:val="Section"/>
    <w:locked/>
    <w:rsid w:val="004B7BD3"/>
    <w:rPr>
      <w:rFonts w:ascii="Times New Roman" w:eastAsia="MS Mincho" w:hAnsi="Times New Roman"/>
      <w:lang w:val="en-AU" w:eastAsia="en-US"/>
    </w:rPr>
  </w:style>
  <w:style w:type="paragraph" w:styleId="Header">
    <w:name w:val="header"/>
    <w:basedOn w:val="Normal"/>
    <w:link w:val="HeaderChar"/>
    <w:uiPriority w:val="99"/>
    <w:unhideWhenUsed/>
    <w:rsid w:val="00E476D5"/>
    <w:pPr>
      <w:tabs>
        <w:tab w:val="center" w:pos="4680"/>
        <w:tab w:val="right" w:pos="9360"/>
      </w:tabs>
      <w:spacing w:before="0" w:after="0"/>
    </w:pPr>
  </w:style>
  <w:style w:type="character" w:customStyle="1" w:styleId="HeaderChar">
    <w:name w:val="Header Char"/>
    <w:basedOn w:val="DefaultParagraphFont"/>
    <w:link w:val="Header"/>
    <w:uiPriority w:val="99"/>
    <w:rsid w:val="00E476D5"/>
    <w:rPr>
      <w:rFonts w:ascii="Times New Roman" w:eastAsia="Times New Roman" w:hAnsi="Times New Roman" w:cs="Times New Roman"/>
      <w:sz w:val="24"/>
      <w:szCs w:val="20"/>
      <w:lang w:val="en-GB"/>
    </w:rPr>
  </w:style>
  <w:style w:type="paragraph" w:styleId="Footer">
    <w:name w:val="footer"/>
    <w:basedOn w:val="Normal"/>
    <w:link w:val="FooterChar"/>
    <w:uiPriority w:val="99"/>
    <w:unhideWhenUsed/>
    <w:rsid w:val="00E476D5"/>
    <w:pPr>
      <w:tabs>
        <w:tab w:val="center" w:pos="4680"/>
        <w:tab w:val="right" w:pos="9360"/>
      </w:tabs>
      <w:spacing w:before="0" w:after="0"/>
    </w:pPr>
  </w:style>
  <w:style w:type="character" w:customStyle="1" w:styleId="FooterChar">
    <w:name w:val="Footer Char"/>
    <w:basedOn w:val="DefaultParagraphFont"/>
    <w:link w:val="Footer"/>
    <w:uiPriority w:val="99"/>
    <w:rsid w:val="00E476D5"/>
    <w:rPr>
      <w:rFonts w:ascii="Times New Roman" w:eastAsia="Times New Roman" w:hAnsi="Times New Roman" w:cs="Times New Roman"/>
      <w:sz w:val="24"/>
      <w:szCs w:val="20"/>
      <w:lang w:val="en-GB"/>
    </w:rPr>
  </w:style>
  <w:style w:type="paragraph" w:customStyle="1" w:styleId="BoldCentreHead">
    <w:name w:val="BoldCentreHead"/>
    <w:basedOn w:val="Normal"/>
    <w:rsid w:val="00A93C9C"/>
    <w:pPr>
      <w:keepNext/>
      <w:autoSpaceDN/>
      <w:spacing w:before="240"/>
    </w:pPr>
    <w:rPr>
      <w:rFonts w:ascii="Times" w:hAnsi="Times"/>
      <w:b/>
      <w:caps/>
    </w:rPr>
  </w:style>
  <w:style w:type="paragraph" w:styleId="TOC1">
    <w:name w:val="toc 1"/>
    <w:basedOn w:val="Normal"/>
    <w:next w:val="Normal"/>
    <w:autoRedefine/>
    <w:uiPriority w:val="39"/>
    <w:unhideWhenUsed/>
    <w:qFormat/>
    <w:rsid w:val="008A1F39"/>
    <w:pPr>
      <w:tabs>
        <w:tab w:val="right" w:leader="dot" w:pos="6556"/>
      </w:tabs>
      <w:spacing w:after="100"/>
    </w:pPr>
    <w:rPr>
      <w:b/>
      <w:noProof/>
    </w:rPr>
  </w:style>
  <w:style w:type="paragraph" w:customStyle="1" w:styleId="Sub-Section">
    <w:name w:val="Sub-Section"/>
    <w:basedOn w:val="Normal"/>
    <w:link w:val="Sub-SectionChar"/>
    <w:qFormat/>
    <w:rsid w:val="001240DA"/>
    <w:pPr>
      <w:overflowPunct w:val="0"/>
      <w:autoSpaceDE w:val="0"/>
      <w:adjustRightInd w:val="0"/>
      <w:ind w:left="1008" w:hanging="432"/>
      <w:jc w:val="both"/>
      <w:textAlignment w:val="baseline"/>
    </w:pPr>
    <w:rPr>
      <w:lang w:val="en-AU"/>
    </w:rPr>
  </w:style>
  <w:style w:type="paragraph" w:customStyle="1" w:styleId="subsection">
    <w:name w:val="subsection"/>
    <w:aliases w:val="ss"/>
    <w:rsid w:val="004056B8"/>
    <w:pPr>
      <w:tabs>
        <w:tab w:val="right" w:pos="1021"/>
      </w:tabs>
      <w:spacing w:before="180"/>
      <w:ind w:left="1134" w:hanging="1134"/>
    </w:pPr>
    <w:rPr>
      <w:rFonts w:ascii="Times New Roman" w:eastAsia="Times New Roman" w:hAnsi="Times New Roman"/>
      <w:sz w:val="22"/>
      <w:lang w:val="en-AU" w:eastAsia="en-AU"/>
    </w:rPr>
  </w:style>
  <w:style w:type="paragraph" w:customStyle="1" w:styleId="paragraph">
    <w:name w:val="paragraph"/>
    <w:aliases w:val="a"/>
    <w:rsid w:val="004056B8"/>
    <w:pPr>
      <w:tabs>
        <w:tab w:val="right" w:pos="1531"/>
      </w:tabs>
      <w:spacing w:before="40"/>
      <w:ind w:left="1644" w:hanging="1644"/>
    </w:pPr>
    <w:rPr>
      <w:rFonts w:ascii="Times New Roman" w:eastAsia="Times New Roman" w:hAnsi="Times New Roman"/>
      <w:sz w:val="22"/>
      <w:lang w:val="en-AU" w:eastAsia="en-AU"/>
    </w:rPr>
  </w:style>
  <w:style w:type="paragraph" w:customStyle="1" w:styleId="paragraphsub">
    <w:name w:val="paragraph(sub)"/>
    <w:aliases w:val="aa"/>
    <w:basedOn w:val="paragraph"/>
    <w:rsid w:val="004056B8"/>
    <w:pPr>
      <w:tabs>
        <w:tab w:val="clear" w:pos="1531"/>
        <w:tab w:val="right" w:pos="1985"/>
      </w:tabs>
      <w:ind w:left="2098" w:hanging="2098"/>
    </w:pPr>
  </w:style>
  <w:style w:type="paragraph" w:styleId="TOC2">
    <w:name w:val="toc 2"/>
    <w:basedOn w:val="Normal"/>
    <w:next w:val="Normal"/>
    <w:autoRedefine/>
    <w:uiPriority w:val="99"/>
    <w:unhideWhenUsed/>
    <w:qFormat/>
    <w:rsid w:val="00AC4006"/>
    <w:pPr>
      <w:spacing w:after="100"/>
      <w:ind w:left="240"/>
    </w:pPr>
  </w:style>
  <w:style w:type="paragraph" w:styleId="ListParagraph">
    <w:name w:val="List Paragraph"/>
    <w:aliases w:val="Cell bullets"/>
    <w:basedOn w:val="Normal"/>
    <w:link w:val="ListParagraphChar"/>
    <w:uiPriority w:val="34"/>
    <w:qFormat/>
    <w:rsid w:val="00222128"/>
    <w:pPr>
      <w:autoSpaceDN/>
      <w:spacing w:before="0" w:after="200" w:line="276" w:lineRule="auto"/>
      <w:ind w:left="720"/>
      <w:contextualSpacing/>
      <w:jc w:val="left"/>
    </w:pPr>
    <w:rPr>
      <w:rFonts w:ascii="Calibri" w:eastAsia="Calibri" w:hAnsi="Calibri"/>
      <w:sz w:val="22"/>
      <w:szCs w:val="22"/>
      <w:lang w:val="en-US"/>
    </w:rPr>
  </w:style>
  <w:style w:type="character" w:styleId="CommentReference">
    <w:name w:val="annotation reference"/>
    <w:basedOn w:val="DefaultParagraphFont"/>
    <w:uiPriority w:val="99"/>
    <w:semiHidden/>
    <w:unhideWhenUsed/>
    <w:rsid w:val="005138AB"/>
    <w:rPr>
      <w:sz w:val="16"/>
      <w:szCs w:val="16"/>
    </w:rPr>
  </w:style>
  <w:style w:type="paragraph" w:styleId="CommentText">
    <w:name w:val="annotation text"/>
    <w:basedOn w:val="Normal"/>
    <w:link w:val="CommentTextChar"/>
    <w:uiPriority w:val="99"/>
    <w:semiHidden/>
    <w:unhideWhenUsed/>
    <w:rsid w:val="005138AB"/>
    <w:rPr>
      <w:sz w:val="20"/>
    </w:rPr>
  </w:style>
  <w:style w:type="character" w:customStyle="1" w:styleId="CommentTextChar">
    <w:name w:val="Comment Text Char"/>
    <w:basedOn w:val="DefaultParagraphFont"/>
    <w:link w:val="CommentText"/>
    <w:uiPriority w:val="99"/>
    <w:semiHidden/>
    <w:rsid w:val="005138AB"/>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unhideWhenUsed/>
    <w:rsid w:val="005138AB"/>
    <w:rPr>
      <w:b/>
      <w:bCs/>
    </w:rPr>
  </w:style>
  <w:style w:type="character" w:customStyle="1" w:styleId="CommentSubjectChar">
    <w:name w:val="Comment Subject Char"/>
    <w:basedOn w:val="CommentTextChar"/>
    <w:link w:val="CommentSubject"/>
    <w:uiPriority w:val="99"/>
    <w:rsid w:val="005138AB"/>
    <w:rPr>
      <w:rFonts w:ascii="Times New Roman" w:eastAsia="Times New Roman" w:hAnsi="Times New Roman" w:cs="Times New Roman"/>
      <w:b/>
      <w:bCs/>
      <w:sz w:val="20"/>
      <w:szCs w:val="20"/>
      <w:lang w:val="en-GB"/>
    </w:rPr>
  </w:style>
  <w:style w:type="paragraph" w:styleId="BalloonText">
    <w:name w:val="Balloon Text"/>
    <w:basedOn w:val="Normal"/>
    <w:link w:val="BalloonTextChar"/>
    <w:uiPriority w:val="99"/>
    <w:unhideWhenUsed/>
    <w:rsid w:val="005138AB"/>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rsid w:val="005138AB"/>
    <w:rPr>
      <w:rFonts w:ascii="Tahoma" w:eastAsia="Times New Roman" w:hAnsi="Tahoma" w:cs="Tahoma"/>
      <w:sz w:val="16"/>
      <w:szCs w:val="16"/>
      <w:lang w:val="en-GB"/>
    </w:rPr>
  </w:style>
  <w:style w:type="paragraph" w:customStyle="1" w:styleId="Para">
    <w:name w:val="Para"/>
    <w:basedOn w:val="Normal"/>
    <w:link w:val="ParaChar"/>
    <w:qFormat/>
    <w:rsid w:val="00AF71C1"/>
    <w:pPr>
      <w:overflowPunct w:val="0"/>
      <w:autoSpaceDE w:val="0"/>
      <w:adjustRightInd w:val="0"/>
      <w:ind w:left="1440" w:hanging="432"/>
      <w:jc w:val="both"/>
      <w:textAlignment w:val="baseline"/>
    </w:pPr>
    <w:rPr>
      <w:lang w:val="en-AU"/>
    </w:rPr>
  </w:style>
  <w:style w:type="paragraph" w:customStyle="1" w:styleId="Sub-Para">
    <w:name w:val="Sub-Para"/>
    <w:basedOn w:val="Normal"/>
    <w:qFormat/>
    <w:rsid w:val="00AF71C1"/>
    <w:pPr>
      <w:tabs>
        <w:tab w:val="right" w:pos="1627"/>
      </w:tabs>
      <w:overflowPunct w:val="0"/>
      <w:autoSpaceDE w:val="0"/>
      <w:adjustRightInd w:val="0"/>
      <w:ind w:left="1872" w:hanging="432"/>
      <w:jc w:val="both"/>
      <w:textAlignment w:val="baseline"/>
    </w:pPr>
    <w:rPr>
      <w:lang w:val="en-AU"/>
    </w:rPr>
  </w:style>
  <w:style w:type="character" w:customStyle="1" w:styleId="ParaChar">
    <w:name w:val="Para Char"/>
    <w:basedOn w:val="DefaultParagraphFont"/>
    <w:link w:val="Para"/>
    <w:uiPriority w:val="99"/>
    <w:rsid w:val="00AF71C1"/>
    <w:rPr>
      <w:rFonts w:ascii="Times New Roman" w:eastAsia="Times New Roman" w:hAnsi="Times New Roman"/>
      <w:sz w:val="24"/>
      <w:szCs w:val="24"/>
      <w:lang w:val="en-AU"/>
    </w:rPr>
  </w:style>
  <w:style w:type="character" w:customStyle="1" w:styleId="Sub-SectionChar">
    <w:name w:val="Sub-Section Char"/>
    <w:basedOn w:val="DefaultParagraphFont"/>
    <w:link w:val="Sub-Section"/>
    <w:rsid w:val="00332DDB"/>
    <w:rPr>
      <w:rFonts w:ascii="Times New Roman" w:eastAsia="Times New Roman" w:hAnsi="Times New Roman"/>
      <w:sz w:val="24"/>
      <w:szCs w:val="24"/>
      <w:lang w:val="en-AU"/>
    </w:rPr>
  </w:style>
  <w:style w:type="paragraph" w:customStyle="1" w:styleId="Default">
    <w:name w:val="Default"/>
    <w:rsid w:val="003E332F"/>
    <w:pPr>
      <w:widowControl w:val="0"/>
      <w:autoSpaceDE w:val="0"/>
      <w:autoSpaceDN w:val="0"/>
      <w:adjustRightInd w:val="0"/>
      <w:spacing w:before="120" w:after="120"/>
      <w:jc w:val="center"/>
    </w:pPr>
    <w:rPr>
      <w:rFonts w:ascii="Times New Roman" w:eastAsia="Times New Roman" w:hAnsi="Times New Roman"/>
      <w:color w:val="000000"/>
      <w:lang w:val="en-US" w:eastAsia="en-US"/>
    </w:rPr>
  </w:style>
  <w:style w:type="paragraph" w:customStyle="1" w:styleId="SectionNoIndent">
    <w:name w:val="SectionNoIndent"/>
    <w:basedOn w:val="Section"/>
    <w:rsid w:val="001E3008"/>
    <w:pPr>
      <w:tabs>
        <w:tab w:val="clear" w:pos="1008"/>
        <w:tab w:val="clear" w:pos="1350"/>
        <w:tab w:val="left" w:pos="994"/>
      </w:tabs>
      <w:overflowPunct/>
      <w:autoSpaceDE/>
      <w:autoSpaceDN/>
      <w:adjustRightInd/>
      <w:spacing w:after="0" w:line="240" w:lineRule="exact"/>
      <w:ind w:left="0"/>
    </w:pPr>
    <w:rPr>
      <w:rFonts w:eastAsia="Times New Roman"/>
      <w:szCs w:val="20"/>
      <w:lang w:val="en-GB"/>
    </w:rPr>
  </w:style>
  <w:style w:type="paragraph" w:customStyle="1" w:styleId="CAPSCENTREHEAD">
    <w:name w:val="CAPS CENTRE HEAD"/>
    <w:basedOn w:val="Normal"/>
    <w:rsid w:val="00336718"/>
    <w:pPr>
      <w:keepNext/>
      <w:keepLines/>
      <w:overflowPunct w:val="0"/>
      <w:autoSpaceDE w:val="0"/>
      <w:adjustRightInd w:val="0"/>
      <w:spacing w:before="200" w:after="100"/>
      <w:textAlignment w:val="baseline"/>
    </w:pPr>
    <w:rPr>
      <w:b/>
      <w:caps/>
      <w:sz w:val="28"/>
      <w:szCs w:val="28"/>
    </w:rPr>
  </w:style>
  <w:style w:type="character" w:customStyle="1" w:styleId="Heading1Char">
    <w:name w:val="Heading 1 Char"/>
    <w:basedOn w:val="DefaultParagraphFont"/>
    <w:link w:val="Heading1"/>
    <w:uiPriority w:val="99"/>
    <w:rsid w:val="0057390B"/>
    <w:rPr>
      <w:rFonts w:ascii="Times New Roman" w:eastAsia="Times New Roman" w:hAnsi="Times New Roman"/>
      <w:b/>
      <w:kern w:val="28"/>
      <w:sz w:val="24"/>
      <w:lang w:val="en-GB" w:eastAsia="en-US"/>
    </w:rPr>
  </w:style>
  <w:style w:type="character" w:customStyle="1" w:styleId="Heading2Char">
    <w:name w:val="Heading 2 Char"/>
    <w:basedOn w:val="DefaultParagraphFont"/>
    <w:link w:val="Heading2"/>
    <w:uiPriority w:val="99"/>
    <w:rsid w:val="0057390B"/>
    <w:rPr>
      <w:rFonts w:ascii="Cambria" w:eastAsia="Times New Roman" w:hAnsi="Cambria"/>
      <w:b/>
      <w:bCs/>
      <w:i/>
      <w:iCs/>
      <w:sz w:val="28"/>
      <w:szCs w:val="28"/>
      <w:lang w:val="en-GB" w:eastAsia="en-US"/>
    </w:rPr>
  </w:style>
  <w:style w:type="character" w:customStyle="1" w:styleId="Heading3Char">
    <w:name w:val="Heading 3 Char"/>
    <w:basedOn w:val="DefaultParagraphFont"/>
    <w:link w:val="Heading3"/>
    <w:uiPriority w:val="99"/>
    <w:rsid w:val="0057390B"/>
    <w:rPr>
      <w:rFonts w:ascii="Times New Roman" w:eastAsia="Times New Roman" w:hAnsi="Times New Roman"/>
      <w:sz w:val="24"/>
      <w:lang w:val="en-GB" w:eastAsia="en-US"/>
    </w:rPr>
  </w:style>
  <w:style w:type="character" w:customStyle="1" w:styleId="Heading4Char">
    <w:name w:val="Heading 4 Char"/>
    <w:basedOn w:val="DefaultParagraphFont"/>
    <w:link w:val="Heading4"/>
    <w:uiPriority w:val="99"/>
    <w:rsid w:val="0057390B"/>
    <w:rPr>
      <w:rFonts w:ascii="Cambria" w:eastAsia="Times New Roman" w:hAnsi="Cambria"/>
      <w:b/>
      <w:bCs/>
      <w:i/>
      <w:iCs/>
      <w:color w:val="4F81BD"/>
      <w:sz w:val="24"/>
      <w:szCs w:val="24"/>
      <w:lang w:val="en-US" w:eastAsia="en-US"/>
    </w:rPr>
  </w:style>
  <w:style w:type="character" w:customStyle="1" w:styleId="Heading5Char">
    <w:name w:val="Heading 5 Char"/>
    <w:basedOn w:val="DefaultParagraphFont"/>
    <w:link w:val="Heading5"/>
    <w:uiPriority w:val="99"/>
    <w:rsid w:val="0057390B"/>
    <w:rPr>
      <w:rFonts w:ascii="Times New Roman" w:eastAsia="Times New Roman" w:hAnsi="Times New Roman"/>
      <w:sz w:val="24"/>
      <w:szCs w:val="24"/>
      <w:lang w:val="en-AU" w:eastAsia="en-US"/>
    </w:rPr>
  </w:style>
  <w:style w:type="character" w:customStyle="1" w:styleId="Heading6Char">
    <w:name w:val="Heading 6 Char"/>
    <w:basedOn w:val="DefaultParagraphFont"/>
    <w:link w:val="Heading6"/>
    <w:uiPriority w:val="99"/>
    <w:rsid w:val="0057390B"/>
    <w:rPr>
      <w:rFonts w:ascii="Arial" w:eastAsia="Times New Roman" w:hAnsi="Arial" w:cs="Arial"/>
      <w:i/>
      <w:iCs/>
      <w:sz w:val="22"/>
      <w:szCs w:val="22"/>
      <w:lang w:val="en-AU" w:eastAsia="en-US"/>
    </w:rPr>
  </w:style>
  <w:style w:type="character" w:customStyle="1" w:styleId="Heading7Char">
    <w:name w:val="Heading 7 Char"/>
    <w:basedOn w:val="DefaultParagraphFont"/>
    <w:link w:val="Heading7"/>
    <w:uiPriority w:val="99"/>
    <w:rsid w:val="0057390B"/>
    <w:rPr>
      <w:rFonts w:ascii="Arial" w:eastAsia="Times New Roman" w:hAnsi="Arial" w:cs="Arial"/>
      <w:sz w:val="24"/>
      <w:szCs w:val="24"/>
      <w:lang w:val="en-AU" w:eastAsia="en-US"/>
    </w:rPr>
  </w:style>
  <w:style w:type="character" w:customStyle="1" w:styleId="Heading8Char">
    <w:name w:val="Heading 8 Char"/>
    <w:basedOn w:val="DefaultParagraphFont"/>
    <w:link w:val="Heading8"/>
    <w:rsid w:val="0057390B"/>
    <w:rPr>
      <w:rFonts w:ascii="Arial" w:eastAsia="Times New Roman" w:hAnsi="Arial" w:cs="Arial"/>
      <w:i/>
      <w:iCs/>
      <w:sz w:val="24"/>
      <w:szCs w:val="24"/>
      <w:lang w:val="en-AU" w:eastAsia="en-US"/>
    </w:rPr>
  </w:style>
  <w:style w:type="character" w:customStyle="1" w:styleId="Heading9Char">
    <w:name w:val="Heading 9 Char"/>
    <w:basedOn w:val="DefaultParagraphFont"/>
    <w:link w:val="Heading9"/>
    <w:uiPriority w:val="99"/>
    <w:rsid w:val="0057390B"/>
    <w:rPr>
      <w:rFonts w:ascii="Arial" w:eastAsia="Times New Roman" w:hAnsi="Arial" w:cs="Arial"/>
      <w:i/>
      <w:iCs/>
      <w:sz w:val="18"/>
      <w:szCs w:val="18"/>
      <w:lang w:val="en-AU" w:eastAsia="en-US"/>
    </w:rPr>
  </w:style>
  <w:style w:type="paragraph" w:customStyle="1" w:styleId="BasicLegal">
    <w:name w:val="Basic Legal"/>
    <w:rsid w:val="0057390B"/>
    <w:pPr>
      <w:spacing w:before="120" w:after="120"/>
      <w:jc w:val="center"/>
    </w:pPr>
    <w:rPr>
      <w:rFonts w:ascii="Times New Roman" w:eastAsia="Times New Roman" w:hAnsi="Times New Roman"/>
      <w:lang w:val="en-GB" w:eastAsia="en-US"/>
    </w:rPr>
  </w:style>
  <w:style w:type="paragraph" w:customStyle="1" w:styleId="CentreItalic">
    <w:name w:val="Centre Italic"/>
    <w:basedOn w:val="BasicLegal"/>
    <w:rsid w:val="0057390B"/>
    <w:pPr>
      <w:keepNext/>
    </w:pPr>
    <w:rPr>
      <w:i/>
    </w:rPr>
  </w:style>
  <w:style w:type="paragraph" w:customStyle="1" w:styleId="CentreHead">
    <w:name w:val="CentreHead"/>
    <w:basedOn w:val="BasicLegal"/>
    <w:next w:val="BasicLegal"/>
    <w:qFormat/>
    <w:rsid w:val="0057390B"/>
    <w:pPr>
      <w:keepNext/>
      <w:keepLines/>
    </w:pPr>
    <w:rPr>
      <w:smallCaps/>
    </w:rPr>
  </w:style>
  <w:style w:type="character" w:styleId="FootnoteReference">
    <w:name w:val="footnote reference"/>
    <w:basedOn w:val="DefaultParagraphFont"/>
    <w:uiPriority w:val="99"/>
    <w:semiHidden/>
    <w:rsid w:val="0057390B"/>
    <w:rPr>
      <w:vertAlign w:val="superscript"/>
    </w:rPr>
  </w:style>
  <w:style w:type="paragraph" w:styleId="FootnoteText">
    <w:name w:val="footnote text"/>
    <w:basedOn w:val="Normal"/>
    <w:link w:val="FootnoteTextChar"/>
    <w:uiPriority w:val="99"/>
    <w:rsid w:val="0057390B"/>
    <w:pPr>
      <w:autoSpaceDN/>
    </w:pPr>
    <w:rPr>
      <w:sz w:val="20"/>
    </w:rPr>
  </w:style>
  <w:style w:type="character" w:customStyle="1" w:styleId="FootnoteTextChar">
    <w:name w:val="Footnote Text Char"/>
    <w:basedOn w:val="DefaultParagraphFont"/>
    <w:link w:val="FootnoteText"/>
    <w:uiPriority w:val="99"/>
    <w:rsid w:val="0057390B"/>
    <w:rPr>
      <w:rFonts w:ascii="Times New Roman" w:eastAsia="Times New Roman" w:hAnsi="Times New Roman"/>
      <w:lang w:val="en-GB" w:eastAsia="en-US"/>
    </w:rPr>
  </w:style>
  <w:style w:type="paragraph" w:customStyle="1" w:styleId="H1">
    <w:name w:val="H1"/>
    <w:basedOn w:val="Normal"/>
    <w:rsid w:val="0057390B"/>
    <w:pPr>
      <w:autoSpaceDN/>
      <w:spacing w:line="260" w:lineRule="exact"/>
      <w:ind w:firstLine="216"/>
    </w:pPr>
    <w:rPr>
      <w:b/>
    </w:rPr>
  </w:style>
  <w:style w:type="paragraph" w:customStyle="1" w:styleId="Header-even">
    <w:name w:val="Header-even"/>
    <w:basedOn w:val="BasicLegal"/>
    <w:rsid w:val="0057390B"/>
    <w:pPr>
      <w:tabs>
        <w:tab w:val="center" w:pos="4147"/>
        <w:tab w:val="right" w:pos="8309"/>
      </w:tabs>
      <w:ind w:left="-1613"/>
    </w:pPr>
    <w:rPr>
      <w:i/>
    </w:rPr>
  </w:style>
  <w:style w:type="paragraph" w:customStyle="1" w:styleId="Header-odd">
    <w:name w:val="Header-odd"/>
    <w:basedOn w:val="BasicLegal"/>
    <w:next w:val="Normal"/>
    <w:rsid w:val="0057390B"/>
    <w:pPr>
      <w:tabs>
        <w:tab w:val="center" w:pos="4153"/>
        <w:tab w:val="right" w:pos="8306"/>
      </w:tabs>
      <w:ind w:right="-1616"/>
      <w:jc w:val="right"/>
    </w:pPr>
    <w:rPr>
      <w:i/>
    </w:rPr>
  </w:style>
  <w:style w:type="paragraph" w:customStyle="1" w:styleId="Notes">
    <w:name w:val="Notes"/>
    <w:basedOn w:val="BasicLegal"/>
    <w:next w:val="BasicLegal"/>
    <w:rsid w:val="0057390B"/>
    <w:rPr>
      <w:i/>
    </w:rPr>
  </w:style>
  <w:style w:type="paragraph" w:customStyle="1" w:styleId="OrdinanceHead">
    <w:name w:val="OrdinanceHead"/>
    <w:basedOn w:val="BasicLegal"/>
    <w:rsid w:val="0057390B"/>
    <w:rPr>
      <w:b/>
      <w:caps/>
    </w:rPr>
  </w:style>
  <w:style w:type="character" w:styleId="PageNumber">
    <w:name w:val="page number"/>
    <w:basedOn w:val="DefaultParagraphFont"/>
    <w:uiPriority w:val="99"/>
    <w:rsid w:val="0057390B"/>
  </w:style>
  <w:style w:type="paragraph" w:customStyle="1" w:styleId="PartHead">
    <w:name w:val="PartHead"/>
    <w:basedOn w:val="BasicLegal"/>
    <w:qFormat/>
    <w:rsid w:val="0057390B"/>
    <w:pPr>
      <w:keepNext/>
      <w:keepLines/>
      <w:spacing w:before="360"/>
    </w:pPr>
    <w:rPr>
      <w:rFonts w:eastAsia="MS Mincho"/>
      <w:b/>
      <w:caps/>
    </w:rPr>
  </w:style>
  <w:style w:type="paragraph" w:customStyle="1" w:styleId="LeftItalic">
    <w:name w:val="Left Italic"/>
    <w:basedOn w:val="BasicLegal"/>
    <w:rsid w:val="0057390B"/>
    <w:rPr>
      <w:i/>
    </w:rPr>
  </w:style>
  <w:style w:type="paragraph" w:customStyle="1" w:styleId="SectionHead">
    <w:name w:val="SectionHead"/>
    <w:basedOn w:val="BasicLegal"/>
    <w:rsid w:val="0057390B"/>
    <w:rPr>
      <w:smallCaps/>
      <w:sz w:val="20"/>
    </w:rPr>
  </w:style>
  <w:style w:type="paragraph" w:customStyle="1" w:styleId="SideHead">
    <w:name w:val="Side Head"/>
    <w:basedOn w:val="BasicLegal"/>
    <w:rsid w:val="0057390B"/>
    <w:pPr>
      <w:ind w:left="274"/>
    </w:pPr>
    <w:rPr>
      <w:caps/>
    </w:rPr>
  </w:style>
  <w:style w:type="paragraph" w:customStyle="1" w:styleId="RegTable">
    <w:name w:val="RegTable"/>
    <w:basedOn w:val="Normal"/>
    <w:rsid w:val="0057390B"/>
    <w:pPr>
      <w:autoSpaceDN/>
    </w:pPr>
    <w:rPr>
      <w:sz w:val="21"/>
    </w:rPr>
  </w:style>
  <w:style w:type="paragraph" w:customStyle="1" w:styleId="Sub-Sub-Para">
    <w:name w:val="Sub-Sub-Para"/>
    <w:basedOn w:val="BasicLegal"/>
    <w:rsid w:val="0057390B"/>
    <w:pPr>
      <w:tabs>
        <w:tab w:val="left" w:pos="1656"/>
      </w:tabs>
      <w:spacing w:line="240" w:lineRule="exact"/>
      <w:ind w:left="2016" w:hanging="360"/>
      <w:jc w:val="both"/>
    </w:pPr>
  </w:style>
  <w:style w:type="paragraph" w:customStyle="1" w:styleId="RegSub-Section">
    <w:name w:val="Reg Sub-Section"/>
    <w:basedOn w:val="Sub-Section"/>
    <w:rsid w:val="0057390B"/>
    <w:rPr>
      <w:sz w:val="21"/>
    </w:rPr>
  </w:style>
  <w:style w:type="paragraph" w:customStyle="1" w:styleId="RegBoldCentreHead">
    <w:name w:val="Reg BoldCentreHead"/>
    <w:basedOn w:val="BoldCentreHead"/>
    <w:rsid w:val="0057390B"/>
    <w:rPr>
      <w:sz w:val="21"/>
    </w:rPr>
  </w:style>
  <w:style w:type="paragraph" w:customStyle="1" w:styleId="RegCentreItalic">
    <w:name w:val="Reg Centre Italic"/>
    <w:basedOn w:val="CentreItalic"/>
    <w:rsid w:val="0057390B"/>
    <w:rPr>
      <w:sz w:val="21"/>
    </w:rPr>
  </w:style>
  <w:style w:type="paragraph" w:customStyle="1" w:styleId="RegCentreHead">
    <w:name w:val="Reg CentreHead"/>
    <w:basedOn w:val="CentreHead"/>
    <w:rsid w:val="0057390B"/>
    <w:rPr>
      <w:sz w:val="21"/>
    </w:rPr>
  </w:style>
  <w:style w:type="paragraph" w:customStyle="1" w:styleId="RegDefinitions">
    <w:name w:val="Reg Definitions"/>
    <w:basedOn w:val="Definitions"/>
    <w:rsid w:val="0057390B"/>
    <w:pPr>
      <w:autoSpaceDN/>
    </w:pPr>
    <w:rPr>
      <w:sz w:val="21"/>
    </w:rPr>
  </w:style>
  <w:style w:type="paragraph" w:customStyle="1" w:styleId="RegMarginalNoteRev">
    <w:name w:val="Reg Marginal Note Rev"/>
    <w:basedOn w:val="MarginalNoteRev"/>
    <w:rsid w:val="0057390B"/>
    <w:pPr>
      <w:autoSpaceDN/>
    </w:pPr>
    <w:rPr>
      <w:sz w:val="21"/>
    </w:rPr>
  </w:style>
  <w:style w:type="paragraph" w:customStyle="1" w:styleId="RegNotes">
    <w:name w:val="Reg Notes"/>
    <w:basedOn w:val="Notes"/>
    <w:rsid w:val="0057390B"/>
    <w:rPr>
      <w:sz w:val="21"/>
    </w:rPr>
  </w:style>
  <w:style w:type="paragraph" w:customStyle="1" w:styleId="RegOrdinanceHead">
    <w:name w:val="Reg OrdinanceHead"/>
    <w:basedOn w:val="OrdinanceHead"/>
    <w:rsid w:val="0057390B"/>
  </w:style>
  <w:style w:type="paragraph" w:customStyle="1" w:styleId="RegPara">
    <w:name w:val="Reg Para"/>
    <w:basedOn w:val="Para"/>
    <w:rsid w:val="0057390B"/>
    <w:rPr>
      <w:sz w:val="21"/>
    </w:rPr>
  </w:style>
  <w:style w:type="paragraph" w:customStyle="1" w:styleId="RegPartHead">
    <w:name w:val="Reg PartHead"/>
    <w:basedOn w:val="PartHead"/>
    <w:rsid w:val="0057390B"/>
    <w:rPr>
      <w:sz w:val="21"/>
    </w:rPr>
  </w:style>
  <w:style w:type="paragraph" w:customStyle="1" w:styleId="RegSection">
    <w:name w:val="Reg Section"/>
    <w:basedOn w:val="Section"/>
    <w:rsid w:val="0057390B"/>
    <w:pPr>
      <w:tabs>
        <w:tab w:val="clear" w:pos="1008"/>
        <w:tab w:val="clear" w:pos="1350"/>
        <w:tab w:val="left" w:pos="994"/>
      </w:tabs>
      <w:spacing w:line="240" w:lineRule="auto"/>
      <w:textAlignment w:val="baseline"/>
    </w:pPr>
    <w:rPr>
      <w:rFonts w:eastAsia="Times New Roman"/>
      <w:sz w:val="21"/>
      <w:lang w:val="en-TT"/>
    </w:rPr>
  </w:style>
  <w:style w:type="paragraph" w:customStyle="1" w:styleId="RegSectionNoIndent">
    <w:name w:val="Reg SectionNoIndent"/>
    <w:basedOn w:val="SectionNoIndent"/>
    <w:rsid w:val="0057390B"/>
    <w:pPr>
      <w:overflowPunct w:val="0"/>
      <w:autoSpaceDE w:val="0"/>
      <w:autoSpaceDN w:val="0"/>
      <w:adjustRightInd w:val="0"/>
      <w:spacing w:after="120" w:line="240" w:lineRule="auto"/>
      <w:textAlignment w:val="baseline"/>
    </w:pPr>
    <w:rPr>
      <w:sz w:val="21"/>
      <w:szCs w:val="24"/>
      <w:lang w:val="en-TT"/>
    </w:rPr>
  </w:style>
  <w:style w:type="paragraph" w:customStyle="1" w:styleId="RegSideHead">
    <w:name w:val="Reg SideHead"/>
    <w:basedOn w:val="SideHead"/>
    <w:rsid w:val="0057390B"/>
    <w:rPr>
      <w:sz w:val="21"/>
    </w:rPr>
  </w:style>
  <w:style w:type="paragraph" w:customStyle="1" w:styleId="RegSub-Para">
    <w:name w:val="Reg Sub-Para"/>
    <w:basedOn w:val="Sub-Para"/>
    <w:rsid w:val="0057390B"/>
    <w:rPr>
      <w:sz w:val="21"/>
    </w:rPr>
  </w:style>
  <w:style w:type="paragraph" w:customStyle="1" w:styleId="RegSub-Sub-Para">
    <w:name w:val="Reg Sub-Sub-Para"/>
    <w:basedOn w:val="Sub-Sub-Para"/>
    <w:rsid w:val="0057390B"/>
    <w:rPr>
      <w:sz w:val="21"/>
    </w:rPr>
  </w:style>
  <w:style w:type="paragraph" w:customStyle="1" w:styleId="RegLeftItalic">
    <w:name w:val="Reg LeftItalic"/>
    <w:basedOn w:val="LeftItalic"/>
    <w:rsid w:val="0057390B"/>
  </w:style>
  <w:style w:type="paragraph" w:customStyle="1" w:styleId="RegArrangement">
    <w:name w:val="Reg Arrangement"/>
    <w:basedOn w:val="Arrangement"/>
    <w:rsid w:val="0057390B"/>
    <w:pPr>
      <w:autoSpaceDN/>
    </w:pPr>
    <w:rPr>
      <w:sz w:val="21"/>
    </w:rPr>
  </w:style>
  <w:style w:type="paragraph" w:customStyle="1" w:styleId="RegSectionHead">
    <w:name w:val="Reg SectionHead"/>
    <w:basedOn w:val="SectionHead"/>
    <w:rsid w:val="0057390B"/>
  </w:style>
  <w:style w:type="paragraph" w:customStyle="1" w:styleId="ActTable">
    <w:name w:val="ActTable"/>
    <w:basedOn w:val="Normal"/>
    <w:rsid w:val="0057390B"/>
    <w:pPr>
      <w:autoSpaceDN/>
    </w:pPr>
  </w:style>
  <w:style w:type="paragraph" w:customStyle="1" w:styleId="CentredRule">
    <w:name w:val="Centred Rule"/>
    <w:basedOn w:val="Normal"/>
    <w:rsid w:val="0057390B"/>
    <w:pPr>
      <w:autoSpaceDN/>
      <w:spacing w:before="240" w:after="240"/>
    </w:pPr>
  </w:style>
  <w:style w:type="paragraph" w:customStyle="1" w:styleId="OneLineSpaceReg">
    <w:name w:val="OneLineSpaceReg"/>
    <w:basedOn w:val="Normal"/>
    <w:rsid w:val="0057390B"/>
    <w:pPr>
      <w:autoSpaceDN/>
    </w:pPr>
    <w:rPr>
      <w:sz w:val="21"/>
    </w:rPr>
  </w:style>
  <w:style w:type="character" w:styleId="FollowedHyperlink">
    <w:name w:val="FollowedHyperlink"/>
    <w:basedOn w:val="DefaultParagraphFont"/>
    <w:uiPriority w:val="99"/>
    <w:rsid w:val="0057390B"/>
    <w:rPr>
      <w:color w:val="800080"/>
      <w:u w:val="single"/>
    </w:rPr>
  </w:style>
  <w:style w:type="paragraph" w:styleId="PlainText">
    <w:name w:val="Plain Text"/>
    <w:basedOn w:val="Normal"/>
    <w:link w:val="PlainTextChar"/>
    <w:rsid w:val="0057390B"/>
    <w:pPr>
      <w:autoSpaceDN/>
    </w:pPr>
    <w:rPr>
      <w:rFonts w:ascii="Courier New" w:hAnsi="Courier New" w:cs="Courier New"/>
      <w:sz w:val="20"/>
    </w:rPr>
  </w:style>
  <w:style w:type="character" w:customStyle="1" w:styleId="PlainTextChar">
    <w:name w:val="Plain Text Char"/>
    <w:basedOn w:val="DefaultParagraphFont"/>
    <w:link w:val="PlainText"/>
    <w:rsid w:val="0057390B"/>
    <w:rPr>
      <w:rFonts w:ascii="Courier New" w:eastAsia="Times New Roman" w:hAnsi="Courier New" w:cs="Courier New"/>
      <w:lang w:val="en-GB" w:eastAsia="en-US"/>
    </w:rPr>
  </w:style>
  <w:style w:type="character" w:customStyle="1" w:styleId="BodyTextChar">
    <w:name w:val="Body Text Char"/>
    <w:basedOn w:val="DefaultParagraphFont"/>
    <w:link w:val="BodyText"/>
    <w:uiPriority w:val="99"/>
    <w:rsid w:val="0057390B"/>
    <w:rPr>
      <w:rFonts w:eastAsia="Times New Roman"/>
      <w:sz w:val="24"/>
      <w:szCs w:val="24"/>
    </w:rPr>
  </w:style>
  <w:style w:type="paragraph" w:styleId="BodyText">
    <w:name w:val="Body Text"/>
    <w:basedOn w:val="Normal"/>
    <w:link w:val="BodyTextChar"/>
    <w:uiPriority w:val="99"/>
    <w:unhideWhenUsed/>
    <w:rsid w:val="0057390B"/>
    <w:pPr>
      <w:widowControl w:val="0"/>
      <w:autoSpaceDE w:val="0"/>
      <w:adjustRightInd w:val="0"/>
    </w:pPr>
    <w:rPr>
      <w:rFonts w:ascii="Calibri" w:hAnsi="Calibri"/>
      <w:lang w:val="en-029" w:eastAsia="en-029"/>
    </w:rPr>
  </w:style>
  <w:style w:type="character" w:customStyle="1" w:styleId="BodyTextChar1">
    <w:name w:val="Body Text Char1"/>
    <w:basedOn w:val="DefaultParagraphFont"/>
    <w:uiPriority w:val="99"/>
    <w:semiHidden/>
    <w:rsid w:val="0057390B"/>
    <w:rPr>
      <w:rFonts w:ascii="Times New Roman" w:eastAsia="Times New Roman" w:hAnsi="Times New Roman"/>
      <w:sz w:val="24"/>
      <w:lang w:val="en-GB" w:eastAsia="en-US"/>
    </w:rPr>
  </w:style>
  <w:style w:type="character" w:customStyle="1" w:styleId="BodyTextIndent3Char">
    <w:name w:val="Body Text Indent 3 Char"/>
    <w:basedOn w:val="DefaultParagraphFont"/>
    <w:link w:val="BodyTextIndent3"/>
    <w:uiPriority w:val="99"/>
    <w:rsid w:val="0057390B"/>
    <w:rPr>
      <w:rFonts w:eastAsia="Times New Roman"/>
      <w:sz w:val="16"/>
      <w:szCs w:val="16"/>
    </w:rPr>
  </w:style>
  <w:style w:type="paragraph" w:styleId="BodyTextIndent3">
    <w:name w:val="Body Text Indent 3"/>
    <w:basedOn w:val="Normal"/>
    <w:link w:val="BodyTextIndent3Char"/>
    <w:uiPriority w:val="99"/>
    <w:unhideWhenUsed/>
    <w:rsid w:val="0057390B"/>
    <w:pPr>
      <w:widowControl w:val="0"/>
      <w:autoSpaceDE w:val="0"/>
      <w:adjustRightInd w:val="0"/>
      <w:ind w:left="360"/>
    </w:pPr>
    <w:rPr>
      <w:rFonts w:ascii="Calibri" w:hAnsi="Calibri"/>
      <w:sz w:val="16"/>
      <w:szCs w:val="16"/>
      <w:lang w:val="en-029" w:eastAsia="en-029"/>
    </w:rPr>
  </w:style>
  <w:style w:type="character" w:customStyle="1" w:styleId="BodyTextIndent3Char1">
    <w:name w:val="Body Text Indent 3 Char1"/>
    <w:basedOn w:val="DefaultParagraphFont"/>
    <w:uiPriority w:val="99"/>
    <w:semiHidden/>
    <w:rsid w:val="0057390B"/>
    <w:rPr>
      <w:rFonts w:ascii="Times New Roman" w:eastAsia="Times New Roman" w:hAnsi="Times New Roman"/>
      <w:sz w:val="16"/>
      <w:szCs w:val="16"/>
      <w:lang w:val="en-GB" w:eastAsia="en-US"/>
    </w:rPr>
  </w:style>
  <w:style w:type="character" w:customStyle="1" w:styleId="BodyText2Char">
    <w:name w:val="Body Text 2 Char"/>
    <w:basedOn w:val="DefaultParagraphFont"/>
    <w:link w:val="BodyText2"/>
    <w:uiPriority w:val="99"/>
    <w:rsid w:val="0057390B"/>
    <w:rPr>
      <w:rFonts w:eastAsia="Times New Roman"/>
      <w:sz w:val="24"/>
      <w:szCs w:val="24"/>
    </w:rPr>
  </w:style>
  <w:style w:type="paragraph" w:styleId="BodyText2">
    <w:name w:val="Body Text 2"/>
    <w:basedOn w:val="Normal"/>
    <w:link w:val="BodyText2Char"/>
    <w:uiPriority w:val="99"/>
    <w:unhideWhenUsed/>
    <w:rsid w:val="0057390B"/>
    <w:pPr>
      <w:widowControl w:val="0"/>
      <w:autoSpaceDE w:val="0"/>
      <w:adjustRightInd w:val="0"/>
      <w:spacing w:line="480" w:lineRule="auto"/>
    </w:pPr>
    <w:rPr>
      <w:rFonts w:ascii="Calibri" w:hAnsi="Calibri"/>
      <w:lang w:val="en-029" w:eastAsia="en-029"/>
    </w:rPr>
  </w:style>
  <w:style w:type="character" w:customStyle="1" w:styleId="BodyText2Char1">
    <w:name w:val="Body Text 2 Char1"/>
    <w:basedOn w:val="DefaultParagraphFont"/>
    <w:uiPriority w:val="99"/>
    <w:semiHidden/>
    <w:rsid w:val="0057390B"/>
    <w:rPr>
      <w:rFonts w:ascii="Times New Roman" w:eastAsia="Times New Roman" w:hAnsi="Times New Roman"/>
      <w:sz w:val="24"/>
      <w:lang w:val="en-GB" w:eastAsia="en-US"/>
    </w:rPr>
  </w:style>
  <w:style w:type="paragraph" w:customStyle="1" w:styleId="MainText">
    <w:name w:val="Main Text"/>
    <w:basedOn w:val="Default"/>
    <w:next w:val="Default"/>
    <w:uiPriority w:val="99"/>
    <w:rsid w:val="0057390B"/>
    <w:rPr>
      <w:color w:val="auto"/>
    </w:rPr>
  </w:style>
  <w:style w:type="paragraph" w:styleId="TOCHeading">
    <w:name w:val="TOC Heading"/>
    <w:basedOn w:val="Heading1"/>
    <w:next w:val="Normal"/>
    <w:uiPriority w:val="99"/>
    <w:unhideWhenUsed/>
    <w:qFormat/>
    <w:rsid w:val="0057390B"/>
    <w:pPr>
      <w:keepLines/>
      <w:spacing w:before="480" w:line="276" w:lineRule="auto"/>
      <w:jc w:val="left"/>
      <w:outlineLvl w:val="9"/>
    </w:pPr>
    <w:rPr>
      <w:rFonts w:ascii="Cambria" w:hAnsi="Cambria"/>
      <w:bCs/>
      <w:color w:val="365F91"/>
      <w:kern w:val="0"/>
      <w:sz w:val="28"/>
      <w:szCs w:val="28"/>
      <w:lang w:val="en-US"/>
    </w:rPr>
  </w:style>
  <w:style w:type="paragraph" w:styleId="TOC4">
    <w:name w:val="toc 4"/>
    <w:basedOn w:val="Normal"/>
    <w:next w:val="Normal"/>
    <w:autoRedefine/>
    <w:uiPriority w:val="39"/>
    <w:rsid w:val="0057390B"/>
    <w:pPr>
      <w:autoSpaceDN/>
      <w:ind w:left="720"/>
    </w:pPr>
    <w:rPr>
      <w:rFonts w:ascii="Arial" w:hAnsi="Arial"/>
      <w:sz w:val="22"/>
    </w:rPr>
  </w:style>
  <w:style w:type="paragraph" w:styleId="TOC5">
    <w:name w:val="toc 5"/>
    <w:basedOn w:val="Normal"/>
    <w:next w:val="Normal"/>
    <w:autoRedefine/>
    <w:uiPriority w:val="39"/>
    <w:rsid w:val="0057390B"/>
    <w:pPr>
      <w:autoSpaceDN/>
      <w:spacing w:line="360" w:lineRule="auto"/>
      <w:ind w:left="960"/>
    </w:pPr>
    <w:rPr>
      <w:rFonts w:ascii="Arial" w:hAnsi="Arial"/>
      <w:sz w:val="22"/>
    </w:rPr>
  </w:style>
  <w:style w:type="paragraph" w:styleId="TOC6">
    <w:name w:val="toc 6"/>
    <w:basedOn w:val="Normal"/>
    <w:next w:val="Normal"/>
    <w:autoRedefine/>
    <w:uiPriority w:val="39"/>
    <w:unhideWhenUsed/>
    <w:rsid w:val="0057390B"/>
    <w:pPr>
      <w:autoSpaceDN/>
      <w:spacing w:after="100" w:line="276" w:lineRule="auto"/>
      <w:ind w:left="1100"/>
    </w:pPr>
    <w:rPr>
      <w:rFonts w:ascii="Calibri" w:hAnsi="Calibri"/>
      <w:sz w:val="22"/>
      <w:szCs w:val="22"/>
      <w:lang w:val="en-US"/>
    </w:rPr>
  </w:style>
  <w:style w:type="paragraph" w:styleId="TOC7">
    <w:name w:val="toc 7"/>
    <w:basedOn w:val="Normal"/>
    <w:next w:val="Normal"/>
    <w:autoRedefine/>
    <w:uiPriority w:val="39"/>
    <w:unhideWhenUsed/>
    <w:rsid w:val="0057390B"/>
    <w:pPr>
      <w:autoSpaceDN/>
      <w:spacing w:after="100" w:line="276" w:lineRule="auto"/>
      <w:ind w:left="1320"/>
    </w:pPr>
    <w:rPr>
      <w:rFonts w:ascii="Calibri" w:hAnsi="Calibri"/>
      <w:sz w:val="22"/>
      <w:szCs w:val="22"/>
      <w:lang w:val="en-US"/>
    </w:rPr>
  </w:style>
  <w:style w:type="paragraph" w:styleId="TOC8">
    <w:name w:val="toc 8"/>
    <w:basedOn w:val="Normal"/>
    <w:next w:val="Normal"/>
    <w:autoRedefine/>
    <w:uiPriority w:val="39"/>
    <w:unhideWhenUsed/>
    <w:rsid w:val="0057390B"/>
    <w:pPr>
      <w:autoSpaceDN/>
      <w:spacing w:after="100" w:line="276" w:lineRule="auto"/>
      <w:ind w:left="1540"/>
    </w:pPr>
    <w:rPr>
      <w:rFonts w:ascii="Calibri" w:hAnsi="Calibri"/>
      <w:sz w:val="22"/>
      <w:szCs w:val="22"/>
      <w:lang w:val="en-US"/>
    </w:rPr>
  </w:style>
  <w:style w:type="paragraph" w:styleId="TOC9">
    <w:name w:val="toc 9"/>
    <w:basedOn w:val="Normal"/>
    <w:next w:val="Normal"/>
    <w:autoRedefine/>
    <w:uiPriority w:val="39"/>
    <w:unhideWhenUsed/>
    <w:rsid w:val="0057390B"/>
    <w:pPr>
      <w:autoSpaceDN/>
      <w:spacing w:after="100" w:line="276" w:lineRule="auto"/>
      <w:ind w:left="1760"/>
    </w:pPr>
    <w:rPr>
      <w:rFonts w:ascii="Calibri" w:hAnsi="Calibri"/>
      <w:sz w:val="22"/>
      <w:szCs w:val="22"/>
      <w:lang w:val="en-US"/>
    </w:rPr>
  </w:style>
  <w:style w:type="paragraph" w:customStyle="1" w:styleId="BodySectionSub">
    <w:name w:val="Body Section (Sub)"/>
    <w:next w:val="Normal"/>
    <w:uiPriority w:val="99"/>
    <w:rsid w:val="0057390B"/>
    <w:pPr>
      <w:overflowPunct w:val="0"/>
      <w:autoSpaceDE w:val="0"/>
      <w:autoSpaceDN w:val="0"/>
      <w:adjustRightInd w:val="0"/>
      <w:spacing w:before="120" w:after="120"/>
      <w:ind w:left="1361"/>
      <w:jc w:val="center"/>
      <w:textAlignment w:val="baseline"/>
    </w:pPr>
    <w:rPr>
      <w:rFonts w:ascii="Times New Roman" w:eastAsia="Times New Roman" w:hAnsi="Times New Roman"/>
      <w:lang w:val="en-AU" w:eastAsia="en-US"/>
    </w:rPr>
  </w:style>
  <w:style w:type="paragraph" w:customStyle="1" w:styleId="DraftHeading1">
    <w:name w:val="Draft Heading 1"/>
    <w:basedOn w:val="Normal"/>
    <w:next w:val="Normal"/>
    <w:uiPriority w:val="99"/>
    <w:rsid w:val="0057390B"/>
    <w:pPr>
      <w:overflowPunct w:val="0"/>
      <w:autoSpaceDE w:val="0"/>
      <w:adjustRightInd w:val="0"/>
      <w:textAlignment w:val="baseline"/>
      <w:outlineLvl w:val="2"/>
    </w:pPr>
    <w:rPr>
      <w:b/>
      <w:bCs/>
      <w:lang w:val="en-AU"/>
    </w:rPr>
  </w:style>
  <w:style w:type="paragraph" w:customStyle="1" w:styleId="DraftHeading2">
    <w:name w:val="Draft Heading 2"/>
    <w:basedOn w:val="Normal"/>
    <w:next w:val="Normal"/>
    <w:uiPriority w:val="99"/>
    <w:rsid w:val="0057390B"/>
    <w:pPr>
      <w:overflowPunct w:val="0"/>
      <w:autoSpaceDE w:val="0"/>
      <w:adjustRightInd w:val="0"/>
      <w:textAlignment w:val="baseline"/>
    </w:pPr>
    <w:rPr>
      <w:lang w:val="en-AU"/>
    </w:rPr>
  </w:style>
  <w:style w:type="paragraph" w:customStyle="1" w:styleId="DraftHeading3">
    <w:name w:val="Draft Heading 3"/>
    <w:basedOn w:val="Normal"/>
    <w:next w:val="Normal"/>
    <w:uiPriority w:val="99"/>
    <w:rsid w:val="0057390B"/>
    <w:pPr>
      <w:overflowPunct w:val="0"/>
      <w:autoSpaceDE w:val="0"/>
      <w:adjustRightInd w:val="0"/>
      <w:textAlignment w:val="baseline"/>
    </w:pPr>
    <w:rPr>
      <w:lang w:val="en-AU"/>
    </w:rPr>
  </w:style>
  <w:style w:type="paragraph" w:customStyle="1" w:styleId="Heading-DIVISION">
    <w:name w:val="Heading - DIVISION"/>
    <w:next w:val="Normal"/>
    <w:uiPriority w:val="99"/>
    <w:rsid w:val="0057390B"/>
    <w:pPr>
      <w:overflowPunct w:val="0"/>
      <w:autoSpaceDE w:val="0"/>
      <w:autoSpaceDN w:val="0"/>
      <w:adjustRightInd w:val="0"/>
      <w:spacing w:before="240" w:after="120"/>
      <w:jc w:val="center"/>
      <w:textAlignment w:val="baseline"/>
      <w:outlineLvl w:val="1"/>
    </w:pPr>
    <w:rPr>
      <w:rFonts w:ascii="Times New Roman" w:eastAsia="Times New Roman" w:hAnsi="Times New Roman"/>
      <w:b/>
      <w:bCs/>
      <w:lang w:val="en-AU" w:eastAsia="en-US"/>
    </w:rPr>
  </w:style>
  <w:style w:type="paragraph" w:customStyle="1" w:styleId="Heading-PART">
    <w:name w:val="Heading - PART"/>
    <w:next w:val="Normal"/>
    <w:uiPriority w:val="99"/>
    <w:rsid w:val="0057390B"/>
    <w:pPr>
      <w:overflowPunct w:val="0"/>
      <w:autoSpaceDE w:val="0"/>
      <w:autoSpaceDN w:val="0"/>
      <w:adjustRightInd w:val="0"/>
      <w:spacing w:before="240" w:after="120"/>
      <w:jc w:val="center"/>
      <w:textAlignment w:val="baseline"/>
      <w:outlineLvl w:val="0"/>
    </w:pPr>
    <w:rPr>
      <w:rFonts w:ascii="Times New Roman" w:eastAsia="Times New Roman" w:hAnsi="Times New Roman"/>
      <w:b/>
      <w:bCs/>
      <w:caps/>
      <w:sz w:val="22"/>
      <w:szCs w:val="22"/>
      <w:lang w:val="en-AU" w:eastAsia="en-US"/>
    </w:rPr>
  </w:style>
  <w:style w:type="paragraph" w:customStyle="1" w:styleId="ShoulderReference">
    <w:name w:val="Shoulder Reference"/>
    <w:next w:val="Normal"/>
    <w:uiPriority w:val="99"/>
    <w:rsid w:val="0057390B"/>
    <w:pPr>
      <w:framePr w:w="964" w:h="340" w:hSpace="180" w:vSpace="180" w:wrap="auto" w:vAnchor="page" w:hAnchor="page" w:xAlign="inside" w:y="2553" w:anchorLock="1"/>
      <w:pBdr>
        <w:top w:val="single" w:sz="6" w:space="1" w:color="auto"/>
        <w:left w:val="single" w:sz="6" w:space="1" w:color="auto"/>
        <w:bottom w:val="single" w:sz="6" w:space="1" w:color="auto"/>
        <w:right w:val="single" w:sz="6" w:space="1" w:color="auto"/>
      </w:pBdr>
      <w:overflowPunct w:val="0"/>
      <w:autoSpaceDE w:val="0"/>
      <w:autoSpaceDN w:val="0"/>
      <w:adjustRightInd w:val="0"/>
      <w:spacing w:before="120" w:after="120"/>
      <w:ind w:left="85"/>
      <w:jc w:val="center"/>
      <w:textAlignment w:val="baseline"/>
    </w:pPr>
    <w:rPr>
      <w:rFonts w:ascii="Times New Roman" w:eastAsia="Times New Roman" w:hAnsi="Times New Roman"/>
      <w:b/>
      <w:bCs/>
      <w:noProof/>
      <w:spacing w:val="-6"/>
      <w:lang w:val="en-AU" w:eastAsia="en-US"/>
    </w:rPr>
  </w:style>
  <w:style w:type="paragraph" w:customStyle="1" w:styleId="Stars">
    <w:name w:val="Stars"/>
    <w:basedOn w:val="Normal"/>
    <w:next w:val="Normal"/>
    <w:uiPriority w:val="99"/>
    <w:rsid w:val="0057390B"/>
    <w:pPr>
      <w:tabs>
        <w:tab w:val="right" w:pos="1418"/>
        <w:tab w:val="right" w:pos="2552"/>
        <w:tab w:val="right" w:pos="3686"/>
        <w:tab w:val="right" w:pos="4820"/>
        <w:tab w:val="right" w:pos="5954"/>
      </w:tabs>
      <w:overflowPunct w:val="0"/>
      <w:autoSpaceDE w:val="0"/>
      <w:adjustRightInd w:val="0"/>
      <w:ind w:left="851"/>
      <w:textAlignment w:val="baseline"/>
    </w:pPr>
    <w:rPr>
      <w:lang w:val="en-AU"/>
    </w:rPr>
  </w:style>
  <w:style w:type="paragraph" w:customStyle="1" w:styleId="DraftSectionNote">
    <w:name w:val="Draft Section Note"/>
    <w:next w:val="Normal"/>
    <w:uiPriority w:val="99"/>
    <w:rsid w:val="0057390B"/>
    <w:pPr>
      <w:spacing w:before="120" w:after="120"/>
      <w:jc w:val="center"/>
    </w:pPr>
    <w:rPr>
      <w:rFonts w:ascii="Times New Roman" w:eastAsia="Times New Roman" w:hAnsi="Times New Roman"/>
      <w:lang w:val="en-AU" w:eastAsia="en-US"/>
    </w:rPr>
  </w:style>
  <w:style w:type="paragraph" w:customStyle="1" w:styleId="DraftSub-sectionNote">
    <w:name w:val="Draft Sub-section Note"/>
    <w:next w:val="Normal"/>
    <w:uiPriority w:val="99"/>
    <w:rsid w:val="0057390B"/>
    <w:pPr>
      <w:spacing w:before="120" w:after="120"/>
      <w:jc w:val="center"/>
    </w:pPr>
    <w:rPr>
      <w:rFonts w:ascii="Times New Roman" w:eastAsia="Times New Roman" w:hAnsi="Times New Roman"/>
      <w:lang w:val="en-AU" w:eastAsia="en-US"/>
    </w:rPr>
  </w:style>
  <w:style w:type="character" w:customStyle="1" w:styleId="i">
    <w:name w:val="i"/>
    <w:uiPriority w:val="99"/>
    <w:rsid w:val="0057390B"/>
    <w:rPr>
      <w:i/>
      <w:iCs/>
    </w:rPr>
  </w:style>
  <w:style w:type="character" w:customStyle="1" w:styleId="defterm">
    <w:name w:val="defterm"/>
    <w:uiPriority w:val="99"/>
    <w:rsid w:val="0057390B"/>
    <w:rPr>
      <w:b/>
      <w:bCs/>
      <w:i/>
      <w:iCs/>
    </w:rPr>
  </w:style>
  <w:style w:type="paragraph" w:customStyle="1" w:styleId="AmendBody1">
    <w:name w:val="Amend. Body 1"/>
    <w:basedOn w:val="Normal"/>
    <w:next w:val="Normal"/>
    <w:uiPriority w:val="99"/>
    <w:rsid w:val="0057390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overflowPunct w:val="0"/>
      <w:autoSpaceDE w:val="0"/>
      <w:adjustRightInd w:val="0"/>
      <w:ind w:left="1871"/>
      <w:textAlignment w:val="baseline"/>
    </w:pPr>
    <w:rPr>
      <w:lang w:val="en-AU"/>
    </w:rPr>
  </w:style>
  <w:style w:type="paragraph" w:customStyle="1" w:styleId="AmendBody2">
    <w:name w:val="Amend. Body 2"/>
    <w:basedOn w:val="Normal"/>
    <w:next w:val="Normal"/>
    <w:uiPriority w:val="99"/>
    <w:rsid w:val="0057390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overflowPunct w:val="0"/>
      <w:autoSpaceDE w:val="0"/>
      <w:adjustRightInd w:val="0"/>
      <w:ind w:left="2381"/>
      <w:textAlignment w:val="baseline"/>
    </w:pPr>
    <w:rPr>
      <w:lang w:val="en-AU"/>
    </w:rPr>
  </w:style>
  <w:style w:type="paragraph" w:customStyle="1" w:styleId="AmendBody3">
    <w:name w:val="Amend. Body 3"/>
    <w:basedOn w:val="Normal"/>
    <w:next w:val="Normal"/>
    <w:uiPriority w:val="99"/>
    <w:rsid w:val="0057390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overflowPunct w:val="0"/>
      <w:autoSpaceDE w:val="0"/>
      <w:adjustRightInd w:val="0"/>
      <w:ind w:left="2892"/>
      <w:textAlignment w:val="baseline"/>
    </w:pPr>
    <w:rPr>
      <w:lang w:val="en-AU"/>
    </w:rPr>
  </w:style>
  <w:style w:type="paragraph" w:customStyle="1" w:styleId="AmendBody4">
    <w:name w:val="Amend. Body 4"/>
    <w:basedOn w:val="Normal"/>
    <w:next w:val="Normal"/>
    <w:uiPriority w:val="99"/>
    <w:rsid w:val="0057390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overflowPunct w:val="0"/>
      <w:autoSpaceDE w:val="0"/>
      <w:adjustRightInd w:val="0"/>
      <w:ind w:left="3402"/>
      <w:textAlignment w:val="baseline"/>
    </w:pPr>
    <w:rPr>
      <w:lang w:val="en-AU"/>
    </w:rPr>
  </w:style>
  <w:style w:type="paragraph" w:customStyle="1" w:styleId="AmendBody5">
    <w:name w:val="Amend. Body 5"/>
    <w:basedOn w:val="Normal"/>
    <w:next w:val="Normal"/>
    <w:uiPriority w:val="99"/>
    <w:rsid w:val="0057390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overflowPunct w:val="0"/>
      <w:autoSpaceDE w:val="0"/>
      <w:adjustRightInd w:val="0"/>
      <w:ind w:left="3912"/>
      <w:textAlignment w:val="baseline"/>
    </w:pPr>
    <w:rPr>
      <w:lang w:val="en-AU"/>
    </w:rPr>
  </w:style>
  <w:style w:type="paragraph" w:customStyle="1" w:styleId="AmendHeading-DIVISION">
    <w:name w:val="Amend. Heading - DIVISION"/>
    <w:basedOn w:val="Normal"/>
    <w:next w:val="Normal"/>
    <w:uiPriority w:val="99"/>
    <w:rsid w:val="0057390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overflowPunct w:val="0"/>
      <w:autoSpaceDE w:val="0"/>
      <w:adjustRightInd w:val="0"/>
      <w:spacing w:before="240"/>
      <w:ind w:left="1361"/>
      <w:textAlignment w:val="baseline"/>
      <w:outlineLvl w:val="4"/>
    </w:pPr>
    <w:rPr>
      <w:b/>
      <w:bCs/>
      <w:lang w:val="en-AU"/>
    </w:rPr>
  </w:style>
  <w:style w:type="paragraph" w:customStyle="1" w:styleId="AmendHeading-PART">
    <w:name w:val="Amend. Heading - PART"/>
    <w:basedOn w:val="Normal"/>
    <w:next w:val="Normal"/>
    <w:uiPriority w:val="99"/>
    <w:rsid w:val="0057390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overflowPunct w:val="0"/>
      <w:autoSpaceDE w:val="0"/>
      <w:adjustRightInd w:val="0"/>
      <w:spacing w:before="240"/>
      <w:ind w:left="1361"/>
      <w:textAlignment w:val="baseline"/>
      <w:outlineLvl w:val="3"/>
    </w:pPr>
    <w:rPr>
      <w:b/>
      <w:bCs/>
      <w:caps/>
      <w:sz w:val="22"/>
      <w:szCs w:val="22"/>
      <w:lang w:val="en-AU"/>
    </w:rPr>
  </w:style>
  <w:style w:type="paragraph" w:customStyle="1" w:styleId="AmendHeading-SCHEDULE">
    <w:name w:val="Amend. Heading - SCHEDULE"/>
    <w:basedOn w:val="Normal"/>
    <w:next w:val="Normal"/>
    <w:uiPriority w:val="99"/>
    <w:rsid w:val="0057390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overflowPunct w:val="0"/>
      <w:autoSpaceDE w:val="0"/>
      <w:adjustRightInd w:val="0"/>
      <w:spacing w:before="240"/>
      <w:ind w:left="1361"/>
      <w:textAlignment w:val="baseline"/>
    </w:pPr>
    <w:rPr>
      <w:caps/>
      <w:sz w:val="22"/>
      <w:szCs w:val="22"/>
      <w:lang w:val="en-AU"/>
    </w:rPr>
  </w:style>
  <w:style w:type="paragraph" w:customStyle="1" w:styleId="AmendSchDiv">
    <w:name w:val="Amend Sch Div"/>
    <w:basedOn w:val="Normal"/>
    <w:next w:val="Normal"/>
    <w:uiPriority w:val="99"/>
    <w:rsid w:val="0057390B"/>
    <w:pPr>
      <w:suppressLineNumbers/>
      <w:overflowPunct w:val="0"/>
      <w:autoSpaceDE w:val="0"/>
      <w:adjustRightInd w:val="0"/>
      <w:spacing w:before="240"/>
      <w:ind w:left="1361"/>
      <w:textAlignment w:val="baseline"/>
    </w:pPr>
    <w:rPr>
      <w:b/>
      <w:bCs/>
      <w:lang w:val="en-AU"/>
    </w:rPr>
  </w:style>
  <w:style w:type="paragraph" w:customStyle="1" w:styleId="AmendHeading2">
    <w:name w:val="Amend. Heading 2"/>
    <w:basedOn w:val="Normal"/>
    <w:next w:val="Normal"/>
    <w:uiPriority w:val="99"/>
    <w:rsid w:val="0057390B"/>
    <w:pPr>
      <w:overflowPunct w:val="0"/>
      <w:autoSpaceDE w:val="0"/>
      <w:adjustRightInd w:val="0"/>
      <w:textAlignment w:val="baseline"/>
    </w:pPr>
    <w:rPr>
      <w:lang w:val="en-AU"/>
    </w:rPr>
  </w:style>
  <w:style w:type="paragraph" w:customStyle="1" w:styleId="AmendHeading3">
    <w:name w:val="Amend. Heading 3"/>
    <w:basedOn w:val="Normal"/>
    <w:next w:val="Normal"/>
    <w:uiPriority w:val="99"/>
    <w:rsid w:val="0057390B"/>
    <w:pPr>
      <w:overflowPunct w:val="0"/>
      <w:autoSpaceDE w:val="0"/>
      <w:adjustRightInd w:val="0"/>
      <w:textAlignment w:val="baseline"/>
    </w:pPr>
    <w:rPr>
      <w:lang w:val="en-AU"/>
    </w:rPr>
  </w:style>
  <w:style w:type="paragraph" w:customStyle="1" w:styleId="AmendHeading4">
    <w:name w:val="Amend. Heading 4"/>
    <w:basedOn w:val="Normal"/>
    <w:next w:val="Normal"/>
    <w:uiPriority w:val="99"/>
    <w:rsid w:val="0057390B"/>
    <w:pPr>
      <w:overflowPunct w:val="0"/>
      <w:autoSpaceDE w:val="0"/>
      <w:adjustRightInd w:val="0"/>
      <w:textAlignment w:val="baseline"/>
    </w:pPr>
    <w:rPr>
      <w:lang w:val="en-AU"/>
    </w:rPr>
  </w:style>
  <w:style w:type="paragraph" w:customStyle="1" w:styleId="AmendHeading5">
    <w:name w:val="Amend. Heading 5"/>
    <w:basedOn w:val="Normal"/>
    <w:next w:val="Normal"/>
    <w:uiPriority w:val="99"/>
    <w:rsid w:val="0057390B"/>
    <w:pPr>
      <w:overflowPunct w:val="0"/>
      <w:autoSpaceDE w:val="0"/>
      <w:adjustRightInd w:val="0"/>
      <w:textAlignment w:val="baseline"/>
    </w:pPr>
    <w:rPr>
      <w:lang w:val="en-AU"/>
    </w:rPr>
  </w:style>
  <w:style w:type="paragraph" w:customStyle="1" w:styleId="BodyParagraph">
    <w:name w:val="Body Paragraph"/>
    <w:next w:val="Normal"/>
    <w:uiPriority w:val="99"/>
    <w:rsid w:val="0057390B"/>
    <w:pPr>
      <w:overflowPunct w:val="0"/>
      <w:autoSpaceDE w:val="0"/>
      <w:autoSpaceDN w:val="0"/>
      <w:adjustRightInd w:val="0"/>
      <w:spacing w:before="120" w:after="120"/>
      <w:ind w:left="1871"/>
      <w:jc w:val="center"/>
      <w:textAlignment w:val="baseline"/>
    </w:pPr>
    <w:rPr>
      <w:rFonts w:ascii="Times New Roman" w:eastAsia="Times New Roman" w:hAnsi="Times New Roman"/>
      <w:lang w:val="en-AU" w:eastAsia="en-US"/>
    </w:rPr>
  </w:style>
  <w:style w:type="paragraph" w:customStyle="1" w:styleId="BodyParagraphSub">
    <w:name w:val="Body Paragraph (Sub)"/>
    <w:next w:val="Normal"/>
    <w:uiPriority w:val="99"/>
    <w:rsid w:val="0057390B"/>
    <w:pPr>
      <w:overflowPunct w:val="0"/>
      <w:autoSpaceDE w:val="0"/>
      <w:autoSpaceDN w:val="0"/>
      <w:adjustRightInd w:val="0"/>
      <w:spacing w:before="120" w:after="120"/>
      <w:ind w:left="2381"/>
      <w:jc w:val="center"/>
      <w:textAlignment w:val="baseline"/>
    </w:pPr>
    <w:rPr>
      <w:rFonts w:ascii="Times New Roman" w:eastAsia="Times New Roman" w:hAnsi="Times New Roman"/>
      <w:lang w:val="en-AU" w:eastAsia="en-US"/>
    </w:rPr>
  </w:style>
  <w:style w:type="paragraph" w:customStyle="1" w:styleId="BodyParagraphSub-Sub">
    <w:name w:val="Body Paragraph (Sub-Sub)"/>
    <w:next w:val="Normal"/>
    <w:uiPriority w:val="99"/>
    <w:rsid w:val="0057390B"/>
    <w:pPr>
      <w:overflowPunct w:val="0"/>
      <w:autoSpaceDE w:val="0"/>
      <w:autoSpaceDN w:val="0"/>
      <w:adjustRightInd w:val="0"/>
      <w:spacing w:before="120" w:after="120"/>
      <w:ind w:left="2892"/>
      <w:jc w:val="center"/>
      <w:textAlignment w:val="baseline"/>
    </w:pPr>
    <w:rPr>
      <w:rFonts w:ascii="Times New Roman" w:eastAsia="Times New Roman" w:hAnsi="Times New Roman"/>
      <w:lang w:val="en-AU" w:eastAsia="en-US"/>
    </w:rPr>
  </w:style>
  <w:style w:type="paragraph" w:customStyle="1" w:styleId="BodySection">
    <w:name w:val="Body Section"/>
    <w:next w:val="Normal"/>
    <w:uiPriority w:val="99"/>
    <w:rsid w:val="0057390B"/>
    <w:pPr>
      <w:overflowPunct w:val="0"/>
      <w:autoSpaceDE w:val="0"/>
      <w:autoSpaceDN w:val="0"/>
      <w:adjustRightInd w:val="0"/>
      <w:spacing w:before="120" w:after="120"/>
      <w:ind w:left="1361"/>
      <w:jc w:val="center"/>
      <w:textAlignment w:val="baseline"/>
    </w:pPr>
    <w:rPr>
      <w:rFonts w:ascii="Times New Roman" w:eastAsia="Times New Roman" w:hAnsi="Times New Roman"/>
      <w:lang w:val="en-AU" w:eastAsia="en-US"/>
    </w:rPr>
  </w:style>
  <w:style w:type="paragraph" w:customStyle="1" w:styleId="Defintion">
    <w:name w:val="Defintion"/>
    <w:next w:val="Normal"/>
    <w:uiPriority w:val="99"/>
    <w:rsid w:val="0057390B"/>
    <w:pPr>
      <w:tabs>
        <w:tab w:val="left" w:pos="851"/>
        <w:tab w:val="left" w:pos="1361"/>
        <w:tab w:val="left" w:pos="1871"/>
        <w:tab w:val="left" w:pos="2381"/>
        <w:tab w:val="left" w:pos="2892"/>
        <w:tab w:val="left" w:pos="3402"/>
      </w:tabs>
      <w:overflowPunct w:val="0"/>
      <w:autoSpaceDE w:val="0"/>
      <w:autoSpaceDN w:val="0"/>
      <w:adjustRightInd w:val="0"/>
      <w:spacing w:before="120" w:after="120"/>
      <w:ind w:left="1871" w:hanging="510"/>
      <w:jc w:val="center"/>
      <w:textAlignment w:val="baseline"/>
    </w:pPr>
    <w:rPr>
      <w:rFonts w:ascii="Times New Roman" w:eastAsia="Times New Roman" w:hAnsi="Times New Roman"/>
      <w:lang w:val="en-AU" w:eastAsia="en-US"/>
    </w:rPr>
  </w:style>
  <w:style w:type="paragraph" w:customStyle="1" w:styleId="AmendSchHead">
    <w:name w:val="Amend Sch Head"/>
    <w:next w:val="Normal"/>
    <w:uiPriority w:val="99"/>
    <w:rsid w:val="0057390B"/>
    <w:pPr>
      <w:spacing w:before="240" w:after="120"/>
      <w:ind w:left="1361"/>
      <w:jc w:val="center"/>
    </w:pPr>
    <w:rPr>
      <w:rFonts w:ascii="Times New Roman" w:eastAsia="Times New Roman" w:hAnsi="Times New Roman"/>
      <w:b/>
      <w:bCs/>
      <w:sz w:val="22"/>
      <w:szCs w:val="22"/>
      <w:lang w:val="en-AU" w:eastAsia="en-US"/>
    </w:rPr>
  </w:style>
  <w:style w:type="paragraph" w:customStyle="1" w:styleId="DraftHeading4">
    <w:name w:val="Draft Heading 4"/>
    <w:basedOn w:val="Normal"/>
    <w:next w:val="Normal"/>
    <w:uiPriority w:val="99"/>
    <w:rsid w:val="0057390B"/>
    <w:pPr>
      <w:overflowPunct w:val="0"/>
      <w:autoSpaceDE w:val="0"/>
      <w:adjustRightInd w:val="0"/>
      <w:textAlignment w:val="baseline"/>
    </w:pPr>
    <w:rPr>
      <w:lang w:val="en-AU"/>
    </w:rPr>
  </w:style>
  <w:style w:type="paragraph" w:customStyle="1" w:styleId="DraftHeading5">
    <w:name w:val="Draft Heading 5"/>
    <w:basedOn w:val="Normal"/>
    <w:next w:val="Normal"/>
    <w:uiPriority w:val="99"/>
    <w:rsid w:val="0057390B"/>
    <w:pPr>
      <w:overflowPunct w:val="0"/>
      <w:autoSpaceDE w:val="0"/>
      <w:adjustRightInd w:val="0"/>
      <w:textAlignment w:val="baseline"/>
    </w:pPr>
    <w:rPr>
      <w:lang w:val="en-AU"/>
    </w:rPr>
  </w:style>
  <w:style w:type="paragraph" w:customStyle="1" w:styleId="ActTitleFrame">
    <w:name w:val="ActTitleFrame"/>
    <w:basedOn w:val="Normal"/>
    <w:uiPriority w:val="99"/>
    <w:rsid w:val="0057390B"/>
    <w:pPr>
      <w:framePr w:w="6237" w:h="1423" w:hRule="exact" w:hSpace="181" w:wrap="auto" w:vAnchor="page" w:hAnchor="margin" w:xAlign="center" w:y="1192" w:anchorLock="1"/>
      <w:suppressLineNumbers/>
      <w:overflowPunct w:val="0"/>
      <w:autoSpaceDE w:val="0"/>
      <w:adjustRightInd w:val="0"/>
      <w:textAlignment w:val="baseline"/>
    </w:pPr>
    <w:rPr>
      <w:i/>
      <w:iCs/>
      <w:lang w:val="en-AU"/>
    </w:rPr>
  </w:style>
  <w:style w:type="paragraph" w:customStyle="1" w:styleId="Heading-SCHEDULE">
    <w:name w:val="Heading - SCHEDULE"/>
    <w:basedOn w:val="Heading-PART"/>
    <w:next w:val="Normal"/>
    <w:uiPriority w:val="99"/>
    <w:rsid w:val="0057390B"/>
    <w:rPr>
      <w:caps w:val="0"/>
    </w:rPr>
  </w:style>
  <w:style w:type="paragraph" w:customStyle="1" w:styleId="Heading1-Manual">
    <w:name w:val="Heading 1 - Manual"/>
    <w:next w:val="Normal"/>
    <w:uiPriority w:val="99"/>
    <w:rsid w:val="0057390B"/>
    <w:pPr>
      <w:tabs>
        <w:tab w:val="right" w:pos="737"/>
        <w:tab w:val="left" w:pos="851"/>
      </w:tabs>
      <w:overflowPunct w:val="0"/>
      <w:autoSpaceDE w:val="0"/>
      <w:autoSpaceDN w:val="0"/>
      <w:adjustRightInd w:val="0"/>
      <w:spacing w:before="240" w:after="120"/>
      <w:ind w:left="851" w:hanging="851"/>
      <w:jc w:val="center"/>
      <w:textAlignment w:val="baseline"/>
    </w:pPr>
    <w:rPr>
      <w:rFonts w:ascii="Times New Roman" w:eastAsia="Times New Roman" w:hAnsi="Times New Roman"/>
      <w:b/>
      <w:bCs/>
      <w:i/>
      <w:iCs/>
      <w:lang w:val="en-AU" w:eastAsia="en-US"/>
    </w:rPr>
  </w:style>
  <w:style w:type="character" w:styleId="LineNumber">
    <w:name w:val="line number"/>
    <w:basedOn w:val="DefaultParagraphFont"/>
    <w:uiPriority w:val="99"/>
    <w:rsid w:val="0057390B"/>
    <w:rPr>
      <w:rFonts w:ascii="Monotype Corsiva" w:hAnsi="Monotype Corsiva" w:cs="Monotype Corsiva"/>
      <w:i/>
      <w:iCs/>
      <w:sz w:val="24"/>
      <w:szCs w:val="24"/>
    </w:rPr>
  </w:style>
  <w:style w:type="paragraph" w:customStyle="1" w:styleId="AmendSchNumber">
    <w:name w:val="Amend Sch Number"/>
    <w:next w:val="Normal"/>
    <w:uiPriority w:val="99"/>
    <w:rsid w:val="0057390B"/>
    <w:pPr>
      <w:spacing w:before="240" w:after="120"/>
      <w:ind w:left="1361"/>
      <w:jc w:val="center"/>
    </w:pPr>
    <w:rPr>
      <w:rFonts w:ascii="Times New Roman" w:eastAsia="Times New Roman" w:hAnsi="Times New Roman"/>
      <w:b/>
      <w:bCs/>
      <w:sz w:val="22"/>
      <w:szCs w:val="22"/>
      <w:lang w:val="en-AU" w:eastAsia="en-US"/>
    </w:rPr>
  </w:style>
  <w:style w:type="paragraph" w:customStyle="1" w:styleId="AmendSchPart">
    <w:name w:val="Amend Sch Part"/>
    <w:next w:val="Normal"/>
    <w:uiPriority w:val="99"/>
    <w:rsid w:val="0057390B"/>
    <w:pPr>
      <w:spacing w:before="240" w:after="120"/>
      <w:ind w:left="1361"/>
      <w:jc w:val="center"/>
    </w:pPr>
    <w:rPr>
      <w:rFonts w:ascii="Times New Roman" w:eastAsia="Times New Roman" w:hAnsi="Times New Roman"/>
      <w:b/>
      <w:bCs/>
      <w:caps/>
      <w:sz w:val="22"/>
      <w:szCs w:val="22"/>
      <w:lang w:val="en-AU" w:eastAsia="en-US"/>
    </w:rPr>
  </w:style>
  <w:style w:type="paragraph" w:customStyle="1" w:styleId="CopyDetails">
    <w:name w:val="Copy Details"/>
    <w:next w:val="Normal"/>
    <w:uiPriority w:val="99"/>
    <w:rsid w:val="0057390B"/>
    <w:pPr>
      <w:framePr w:w="6237" w:h="1588" w:hSpace="181" w:wrap="notBeside" w:vAnchor="page" w:hAnchor="margin" w:xAlign="center" w:y="568"/>
      <w:tabs>
        <w:tab w:val="left" w:pos="3119"/>
      </w:tabs>
      <w:overflowPunct w:val="0"/>
      <w:autoSpaceDE w:val="0"/>
      <w:autoSpaceDN w:val="0"/>
      <w:adjustRightInd w:val="0"/>
      <w:spacing w:before="120" w:after="120" w:line="360" w:lineRule="auto"/>
      <w:ind w:left="284" w:right="284"/>
      <w:jc w:val="center"/>
      <w:textAlignment w:val="baseline"/>
    </w:pPr>
    <w:rPr>
      <w:rFonts w:ascii="Times New Roman" w:eastAsia="Times New Roman" w:hAnsi="Times New Roman"/>
      <w:i/>
      <w:iCs/>
      <w:lang w:val="en-AU" w:eastAsia="en-US"/>
    </w:rPr>
  </w:style>
  <w:style w:type="paragraph" w:customStyle="1" w:styleId="NotesBody">
    <w:name w:val="Notes Body"/>
    <w:uiPriority w:val="99"/>
    <w:rsid w:val="0057390B"/>
    <w:pPr>
      <w:tabs>
        <w:tab w:val="left" w:pos="567"/>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before="120" w:after="120"/>
      <w:ind w:left="284"/>
      <w:jc w:val="center"/>
      <w:textAlignment w:val="baseline"/>
    </w:pPr>
    <w:rPr>
      <w:rFonts w:ascii="Times New Roman" w:eastAsia="Times New Roman" w:hAnsi="Times New Roman"/>
      <w:lang w:val="en-AU" w:eastAsia="en-US"/>
    </w:rPr>
  </w:style>
  <w:style w:type="paragraph" w:customStyle="1" w:styleId="NotesHeading">
    <w:name w:val="Notes Heading"/>
    <w:next w:val="NotesBody"/>
    <w:uiPriority w:val="99"/>
    <w:rsid w:val="0057390B"/>
    <w:pPr>
      <w:overflowPunct w:val="0"/>
      <w:autoSpaceDE w:val="0"/>
      <w:autoSpaceDN w:val="0"/>
      <w:adjustRightInd w:val="0"/>
      <w:spacing w:before="120" w:after="120"/>
      <w:ind w:left="283" w:hanging="283"/>
      <w:jc w:val="center"/>
      <w:textAlignment w:val="baseline"/>
    </w:pPr>
    <w:rPr>
      <w:rFonts w:ascii="Times New Roman" w:eastAsia="Times New Roman" w:hAnsi="Times New Roman"/>
      <w:lang w:val="en-AU" w:eastAsia="en-US"/>
    </w:rPr>
  </w:style>
  <w:style w:type="paragraph" w:customStyle="1" w:styleId="Penalty">
    <w:name w:val="Penalty"/>
    <w:next w:val="Normal"/>
    <w:uiPriority w:val="99"/>
    <w:rsid w:val="0057390B"/>
    <w:pPr>
      <w:tabs>
        <w:tab w:val="left" w:pos="851"/>
        <w:tab w:val="left" w:pos="1361"/>
        <w:tab w:val="left" w:pos="1871"/>
        <w:tab w:val="decimal" w:pos="2381"/>
        <w:tab w:val="decimal" w:pos="2892"/>
        <w:tab w:val="decimal" w:pos="3402"/>
      </w:tabs>
      <w:overflowPunct w:val="0"/>
      <w:autoSpaceDE w:val="0"/>
      <w:autoSpaceDN w:val="0"/>
      <w:adjustRightInd w:val="0"/>
      <w:spacing w:before="120" w:after="120"/>
      <w:ind w:left="2382" w:hanging="1021"/>
      <w:jc w:val="center"/>
      <w:textAlignment w:val="baseline"/>
    </w:pPr>
    <w:rPr>
      <w:rFonts w:ascii="Times New Roman" w:eastAsia="Times New Roman" w:hAnsi="Times New Roman"/>
      <w:lang w:val="en-AU" w:eastAsia="en-US"/>
    </w:rPr>
  </w:style>
  <w:style w:type="paragraph" w:customStyle="1" w:styleId="Schedule-DIVISION">
    <w:name w:val="Schedule - DIVISION"/>
    <w:basedOn w:val="Heading-DIVISION"/>
    <w:next w:val="Normal"/>
    <w:uiPriority w:val="99"/>
    <w:rsid w:val="0057390B"/>
    <w:rPr>
      <w:sz w:val="20"/>
      <w:szCs w:val="20"/>
    </w:rPr>
  </w:style>
  <w:style w:type="paragraph" w:customStyle="1" w:styleId="Schedule-PART">
    <w:name w:val="Schedule - PART"/>
    <w:basedOn w:val="Heading-PART"/>
    <w:next w:val="Normal"/>
    <w:uiPriority w:val="99"/>
    <w:rsid w:val="0057390B"/>
    <w:rPr>
      <w:sz w:val="18"/>
      <w:szCs w:val="18"/>
    </w:rPr>
  </w:style>
  <w:style w:type="paragraph" w:customStyle="1" w:styleId="ScheduleAutoHeading1">
    <w:name w:val="Schedule Auto Heading 1"/>
    <w:basedOn w:val="Normal"/>
    <w:next w:val="Normal"/>
    <w:uiPriority w:val="99"/>
    <w:rsid w:val="0057390B"/>
    <w:pPr>
      <w:tabs>
        <w:tab w:val="left" w:pos="454"/>
        <w:tab w:val="left" w:pos="907"/>
        <w:tab w:val="left" w:pos="1361"/>
        <w:tab w:val="left" w:pos="1814"/>
        <w:tab w:val="left" w:pos="2722"/>
      </w:tabs>
      <w:overflowPunct w:val="0"/>
      <w:autoSpaceDE w:val="0"/>
      <w:adjustRightInd w:val="0"/>
      <w:textAlignment w:val="baseline"/>
    </w:pPr>
    <w:rPr>
      <w:b/>
      <w:bCs/>
      <w:i/>
      <w:iCs/>
      <w:sz w:val="20"/>
      <w:lang w:val="en-AU"/>
    </w:rPr>
  </w:style>
  <w:style w:type="paragraph" w:customStyle="1" w:styleId="ScheduleAutoHeading2">
    <w:name w:val="Schedule Auto Heading 2"/>
    <w:basedOn w:val="Normal"/>
    <w:next w:val="Normal"/>
    <w:uiPriority w:val="99"/>
    <w:rsid w:val="0057390B"/>
    <w:pPr>
      <w:tabs>
        <w:tab w:val="left" w:pos="454"/>
        <w:tab w:val="left" w:pos="907"/>
        <w:tab w:val="left" w:pos="1361"/>
        <w:tab w:val="left" w:pos="1814"/>
        <w:tab w:val="left" w:pos="2722"/>
      </w:tabs>
      <w:overflowPunct w:val="0"/>
      <w:autoSpaceDE w:val="0"/>
      <w:adjustRightInd w:val="0"/>
      <w:textAlignment w:val="baseline"/>
    </w:pPr>
    <w:rPr>
      <w:sz w:val="20"/>
      <w:lang w:val="en-AU"/>
    </w:rPr>
  </w:style>
  <w:style w:type="paragraph" w:customStyle="1" w:styleId="ScheduleAutoHeading3">
    <w:name w:val="Schedule Auto Heading 3"/>
    <w:basedOn w:val="Normal"/>
    <w:next w:val="Normal"/>
    <w:uiPriority w:val="99"/>
    <w:rsid w:val="0057390B"/>
    <w:pPr>
      <w:tabs>
        <w:tab w:val="left" w:pos="454"/>
        <w:tab w:val="left" w:pos="907"/>
        <w:tab w:val="left" w:pos="1361"/>
        <w:tab w:val="left" w:pos="1814"/>
        <w:tab w:val="left" w:pos="2722"/>
      </w:tabs>
      <w:overflowPunct w:val="0"/>
      <w:autoSpaceDE w:val="0"/>
      <w:adjustRightInd w:val="0"/>
      <w:textAlignment w:val="baseline"/>
    </w:pPr>
    <w:rPr>
      <w:sz w:val="20"/>
      <w:lang w:val="en-AU"/>
    </w:rPr>
  </w:style>
  <w:style w:type="paragraph" w:customStyle="1" w:styleId="ScheduleAutoHeading4">
    <w:name w:val="Schedule Auto Heading 4"/>
    <w:basedOn w:val="Normal"/>
    <w:next w:val="Normal"/>
    <w:uiPriority w:val="99"/>
    <w:rsid w:val="0057390B"/>
    <w:pPr>
      <w:tabs>
        <w:tab w:val="left" w:pos="454"/>
        <w:tab w:val="left" w:pos="907"/>
        <w:tab w:val="left" w:pos="1361"/>
        <w:tab w:val="left" w:pos="1814"/>
        <w:tab w:val="left" w:pos="2722"/>
      </w:tabs>
      <w:overflowPunct w:val="0"/>
      <w:autoSpaceDE w:val="0"/>
      <w:adjustRightInd w:val="0"/>
      <w:textAlignment w:val="baseline"/>
    </w:pPr>
    <w:rPr>
      <w:sz w:val="20"/>
      <w:lang w:val="en-AU"/>
    </w:rPr>
  </w:style>
  <w:style w:type="paragraph" w:customStyle="1" w:styleId="ScheduleAutoHeading5">
    <w:name w:val="Schedule Auto Heading 5"/>
    <w:basedOn w:val="Normal"/>
    <w:next w:val="Normal"/>
    <w:uiPriority w:val="99"/>
    <w:rsid w:val="0057390B"/>
    <w:pPr>
      <w:tabs>
        <w:tab w:val="left" w:pos="454"/>
        <w:tab w:val="left" w:pos="907"/>
        <w:tab w:val="left" w:pos="1361"/>
        <w:tab w:val="left" w:pos="1814"/>
        <w:tab w:val="left" w:pos="2722"/>
      </w:tabs>
      <w:overflowPunct w:val="0"/>
      <w:autoSpaceDE w:val="0"/>
      <w:adjustRightInd w:val="0"/>
      <w:textAlignment w:val="baseline"/>
    </w:pPr>
    <w:rPr>
      <w:sz w:val="20"/>
      <w:lang w:val="en-AU"/>
    </w:rPr>
  </w:style>
  <w:style w:type="paragraph" w:customStyle="1" w:styleId="ScheduleDefinition">
    <w:name w:val="Schedule Definition"/>
    <w:basedOn w:val="Normal"/>
    <w:next w:val="Normal"/>
    <w:uiPriority w:val="99"/>
    <w:rsid w:val="0057390B"/>
    <w:pPr>
      <w:overflowPunct w:val="0"/>
      <w:autoSpaceDE w:val="0"/>
      <w:adjustRightInd w:val="0"/>
      <w:ind w:left="1871" w:hanging="510"/>
      <w:textAlignment w:val="baseline"/>
    </w:pPr>
    <w:rPr>
      <w:sz w:val="20"/>
      <w:lang w:val="en-AU"/>
    </w:rPr>
  </w:style>
  <w:style w:type="paragraph" w:customStyle="1" w:styleId="AmendSchTitle">
    <w:name w:val="Amend Sch Title"/>
    <w:next w:val="Normal"/>
    <w:uiPriority w:val="99"/>
    <w:rsid w:val="0057390B"/>
    <w:pPr>
      <w:spacing w:before="240" w:after="120"/>
      <w:ind w:left="1361"/>
      <w:jc w:val="center"/>
    </w:pPr>
    <w:rPr>
      <w:rFonts w:ascii="Times New Roman" w:eastAsia="Times New Roman" w:hAnsi="Times New Roman"/>
      <w:b/>
      <w:bCs/>
      <w:sz w:val="22"/>
      <w:szCs w:val="22"/>
      <w:lang w:val="en-AU" w:eastAsia="en-US"/>
    </w:rPr>
  </w:style>
  <w:style w:type="paragraph" w:customStyle="1" w:styleId="ScheduleHeading2">
    <w:name w:val="Schedule Heading 2"/>
    <w:basedOn w:val="Normal"/>
    <w:next w:val="Normal"/>
    <w:uiPriority w:val="99"/>
    <w:rsid w:val="0057390B"/>
    <w:pPr>
      <w:overflowPunct w:val="0"/>
      <w:autoSpaceDE w:val="0"/>
      <w:adjustRightInd w:val="0"/>
      <w:textAlignment w:val="baseline"/>
    </w:pPr>
    <w:rPr>
      <w:sz w:val="20"/>
      <w:lang w:val="en-AU"/>
    </w:rPr>
  </w:style>
  <w:style w:type="paragraph" w:customStyle="1" w:styleId="ScheduleHeading3">
    <w:name w:val="Schedule Heading 3"/>
    <w:basedOn w:val="Normal"/>
    <w:next w:val="Normal"/>
    <w:uiPriority w:val="99"/>
    <w:rsid w:val="0057390B"/>
    <w:pPr>
      <w:overflowPunct w:val="0"/>
      <w:autoSpaceDE w:val="0"/>
      <w:adjustRightInd w:val="0"/>
      <w:textAlignment w:val="baseline"/>
    </w:pPr>
    <w:rPr>
      <w:sz w:val="20"/>
      <w:lang w:val="en-AU"/>
    </w:rPr>
  </w:style>
  <w:style w:type="paragraph" w:customStyle="1" w:styleId="ScheduleHeading4">
    <w:name w:val="Schedule Heading 4"/>
    <w:basedOn w:val="Normal"/>
    <w:next w:val="Normal"/>
    <w:uiPriority w:val="99"/>
    <w:rsid w:val="0057390B"/>
    <w:pPr>
      <w:overflowPunct w:val="0"/>
      <w:autoSpaceDE w:val="0"/>
      <w:adjustRightInd w:val="0"/>
      <w:textAlignment w:val="baseline"/>
    </w:pPr>
    <w:rPr>
      <w:sz w:val="20"/>
      <w:lang w:val="en-AU"/>
    </w:rPr>
  </w:style>
  <w:style w:type="paragraph" w:customStyle="1" w:styleId="ScheduleHeading5">
    <w:name w:val="Schedule Heading 5"/>
    <w:basedOn w:val="Normal"/>
    <w:next w:val="Normal"/>
    <w:uiPriority w:val="99"/>
    <w:rsid w:val="0057390B"/>
    <w:pPr>
      <w:overflowPunct w:val="0"/>
      <w:autoSpaceDE w:val="0"/>
      <w:adjustRightInd w:val="0"/>
      <w:textAlignment w:val="baseline"/>
    </w:pPr>
    <w:rPr>
      <w:sz w:val="20"/>
      <w:lang w:val="en-AU"/>
    </w:rPr>
  </w:style>
  <w:style w:type="paragraph" w:customStyle="1" w:styleId="ScheduleHeadingAuto">
    <w:name w:val="Schedule Heading Auto"/>
    <w:basedOn w:val="Normal"/>
    <w:next w:val="Normal"/>
    <w:uiPriority w:val="99"/>
    <w:rsid w:val="0057390B"/>
    <w:pPr>
      <w:tabs>
        <w:tab w:val="left" w:pos="454"/>
        <w:tab w:val="left" w:pos="907"/>
        <w:tab w:val="left" w:pos="1361"/>
        <w:tab w:val="left" w:pos="1814"/>
        <w:tab w:val="left" w:pos="2722"/>
      </w:tabs>
      <w:overflowPunct w:val="0"/>
      <w:autoSpaceDE w:val="0"/>
      <w:adjustRightInd w:val="0"/>
      <w:textAlignment w:val="baseline"/>
    </w:pPr>
    <w:rPr>
      <w:sz w:val="20"/>
      <w:lang w:val="en-AU"/>
    </w:rPr>
  </w:style>
  <w:style w:type="paragraph" w:customStyle="1" w:styleId="ScheduleParagraph">
    <w:name w:val="Schedule Paragraph"/>
    <w:basedOn w:val="Normal"/>
    <w:next w:val="Normal"/>
    <w:uiPriority w:val="99"/>
    <w:rsid w:val="0057390B"/>
    <w:pPr>
      <w:overflowPunct w:val="0"/>
      <w:autoSpaceDE w:val="0"/>
      <w:adjustRightInd w:val="0"/>
      <w:ind w:left="1871"/>
      <w:textAlignment w:val="baseline"/>
    </w:pPr>
    <w:rPr>
      <w:sz w:val="20"/>
      <w:lang w:val="en-AU"/>
    </w:rPr>
  </w:style>
  <w:style w:type="paragraph" w:customStyle="1" w:styleId="ScheduleParagraphSub">
    <w:name w:val="Schedule Paragraph (Sub)"/>
    <w:basedOn w:val="Normal"/>
    <w:next w:val="Normal"/>
    <w:uiPriority w:val="99"/>
    <w:rsid w:val="0057390B"/>
    <w:pPr>
      <w:overflowPunct w:val="0"/>
      <w:autoSpaceDE w:val="0"/>
      <w:adjustRightInd w:val="0"/>
      <w:ind w:left="2381"/>
      <w:textAlignment w:val="baseline"/>
    </w:pPr>
    <w:rPr>
      <w:sz w:val="20"/>
      <w:lang w:val="en-AU"/>
    </w:rPr>
  </w:style>
  <w:style w:type="paragraph" w:customStyle="1" w:styleId="ScheduleParagraphSub-Sub">
    <w:name w:val="Schedule Paragraph (Sub-Sub)"/>
    <w:basedOn w:val="Normal"/>
    <w:next w:val="Normal"/>
    <w:uiPriority w:val="99"/>
    <w:rsid w:val="0057390B"/>
    <w:pPr>
      <w:overflowPunct w:val="0"/>
      <w:autoSpaceDE w:val="0"/>
      <w:adjustRightInd w:val="0"/>
      <w:ind w:left="2892"/>
      <w:textAlignment w:val="baseline"/>
    </w:pPr>
    <w:rPr>
      <w:sz w:val="20"/>
      <w:lang w:val="en-AU"/>
    </w:rPr>
  </w:style>
  <w:style w:type="paragraph" w:customStyle="1" w:styleId="SchedulePenalty">
    <w:name w:val="Schedule Penalty"/>
    <w:basedOn w:val="Penalty"/>
    <w:next w:val="Normal"/>
    <w:uiPriority w:val="99"/>
    <w:rsid w:val="0057390B"/>
    <w:rPr>
      <w:sz w:val="20"/>
      <w:szCs w:val="20"/>
    </w:rPr>
  </w:style>
  <w:style w:type="paragraph" w:customStyle="1" w:styleId="ScheduleSection">
    <w:name w:val="Schedule Section"/>
    <w:basedOn w:val="Normal"/>
    <w:next w:val="Normal"/>
    <w:uiPriority w:val="99"/>
    <w:rsid w:val="0057390B"/>
    <w:pPr>
      <w:overflowPunct w:val="0"/>
      <w:autoSpaceDE w:val="0"/>
      <w:adjustRightInd w:val="0"/>
      <w:ind w:left="851"/>
      <w:textAlignment w:val="baseline"/>
    </w:pPr>
    <w:rPr>
      <w:sz w:val="20"/>
      <w:lang w:val="en-AU"/>
    </w:rPr>
  </w:style>
  <w:style w:type="paragraph" w:customStyle="1" w:styleId="ScheduleSectionSub">
    <w:name w:val="Schedule Section (Sub)"/>
    <w:basedOn w:val="Normal"/>
    <w:next w:val="Normal"/>
    <w:uiPriority w:val="99"/>
    <w:rsid w:val="0057390B"/>
    <w:pPr>
      <w:overflowPunct w:val="0"/>
      <w:autoSpaceDE w:val="0"/>
      <w:adjustRightInd w:val="0"/>
      <w:ind w:left="1361"/>
      <w:textAlignment w:val="baseline"/>
    </w:pPr>
    <w:rPr>
      <w:sz w:val="20"/>
      <w:lang w:val="en-AU"/>
    </w:rPr>
  </w:style>
  <w:style w:type="paragraph" w:customStyle="1" w:styleId="SideNote">
    <w:name w:val="Side Note"/>
    <w:basedOn w:val="Normal"/>
    <w:uiPriority w:val="99"/>
    <w:rsid w:val="0057390B"/>
    <w:pPr>
      <w:framePr w:w="964" w:h="340" w:hSpace="284" w:wrap="auto" w:vAnchor="text" w:hAnchor="page" w:xAlign="inside" w:y="1"/>
      <w:suppressLineNumbers/>
      <w:overflowPunct w:val="0"/>
      <w:autoSpaceDE w:val="0"/>
      <w:adjustRightInd w:val="0"/>
      <w:textAlignment w:val="baseline"/>
    </w:pPr>
    <w:rPr>
      <w:rFonts w:ascii="Arial" w:hAnsi="Arial" w:cs="Arial"/>
      <w:b/>
      <w:bCs/>
      <w:spacing w:val="-10"/>
      <w:sz w:val="16"/>
      <w:szCs w:val="16"/>
      <w:lang w:val="en-AU"/>
    </w:rPr>
  </w:style>
  <w:style w:type="paragraph" w:customStyle="1" w:styleId="AmendHeading1">
    <w:name w:val="Amend. Heading 1"/>
    <w:basedOn w:val="Normal"/>
    <w:next w:val="Normal"/>
    <w:uiPriority w:val="99"/>
    <w:rsid w:val="0057390B"/>
    <w:pPr>
      <w:overflowPunct w:val="0"/>
      <w:autoSpaceDE w:val="0"/>
      <w:adjustRightInd w:val="0"/>
      <w:textAlignment w:val="baseline"/>
    </w:pPr>
    <w:rPr>
      <w:lang w:val="en-AU"/>
    </w:rPr>
  </w:style>
  <w:style w:type="paragraph" w:styleId="EndnoteText">
    <w:name w:val="endnote text"/>
    <w:basedOn w:val="Normal"/>
    <w:link w:val="EndnoteTextChar"/>
    <w:uiPriority w:val="99"/>
    <w:rsid w:val="0057390B"/>
    <w:pPr>
      <w:suppressLineNumbers/>
      <w:overflowPunct w:val="0"/>
      <w:autoSpaceDE w:val="0"/>
      <w:adjustRightInd w:val="0"/>
      <w:textAlignment w:val="baseline"/>
    </w:pPr>
    <w:rPr>
      <w:sz w:val="20"/>
      <w:lang w:val="en-AU"/>
    </w:rPr>
  </w:style>
  <w:style w:type="character" w:customStyle="1" w:styleId="EndnoteTextChar">
    <w:name w:val="Endnote Text Char"/>
    <w:basedOn w:val="DefaultParagraphFont"/>
    <w:link w:val="EndnoteText"/>
    <w:uiPriority w:val="99"/>
    <w:rsid w:val="0057390B"/>
    <w:rPr>
      <w:rFonts w:ascii="Times New Roman" w:eastAsia="Times New Roman" w:hAnsi="Times New Roman"/>
      <w:lang w:val="en-AU" w:eastAsia="en-US"/>
    </w:rPr>
  </w:style>
  <w:style w:type="paragraph" w:customStyle="1" w:styleId="AmendHeading6">
    <w:name w:val="Amend. Heading 6"/>
    <w:basedOn w:val="Normal"/>
    <w:next w:val="Normal"/>
    <w:uiPriority w:val="99"/>
    <w:rsid w:val="0057390B"/>
    <w:pPr>
      <w:overflowPunct w:val="0"/>
      <w:autoSpaceDE w:val="0"/>
      <w:adjustRightInd w:val="0"/>
      <w:textAlignment w:val="baseline"/>
    </w:pPr>
    <w:rPr>
      <w:lang w:val="en-AU"/>
    </w:rPr>
  </w:style>
  <w:style w:type="character" w:styleId="EndnoteReference">
    <w:name w:val="endnote reference"/>
    <w:basedOn w:val="DefaultParagraphFont"/>
    <w:uiPriority w:val="99"/>
    <w:rsid w:val="0057390B"/>
    <w:rPr>
      <w:vertAlign w:val="superscript"/>
    </w:rPr>
  </w:style>
  <w:style w:type="paragraph" w:customStyle="1" w:styleId="DraftingNotes">
    <w:name w:val="Drafting Notes"/>
    <w:next w:val="Normal"/>
    <w:uiPriority w:val="99"/>
    <w:rsid w:val="0057390B"/>
    <w:pPr>
      <w:tabs>
        <w:tab w:val="left" w:pos="851"/>
        <w:tab w:val="left" w:pos="1361"/>
        <w:tab w:val="left" w:pos="1871"/>
        <w:tab w:val="left" w:pos="2552"/>
        <w:tab w:val="left" w:pos="2892"/>
        <w:tab w:val="left" w:pos="3402"/>
      </w:tabs>
      <w:overflowPunct w:val="0"/>
      <w:autoSpaceDE w:val="0"/>
      <w:autoSpaceDN w:val="0"/>
      <w:adjustRightInd w:val="0"/>
      <w:spacing w:before="120" w:after="120"/>
      <w:ind w:left="1247" w:hanging="1247"/>
      <w:jc w:val="center"/>
      <w:textAlignment w:val="baseline"/>
    </w:pPr>
    <w:rPr>
      <w:rFonts w:ascii="Times New Roman" w:eastAsia="Times New Roman" w:hAnsi="Times New Roman"/>
      <w:i/>
      <w:iCs/>
      <w:color w:val="0000FF"/>
      <w:lang w:val="en-AU" w:eastAsia="en-US"/>
    </w:rPr>
  </w:style>
  <w:style w:type="paragraph" w:customStyle="1" w:styleId="EndnoteBody">
    <w:name w:val="Endnote Body"/>
    <w:uiPriority w:val="99"/>
    <w:rsid w:val="0057390B"/>
    <w:pPr>
      <w:tabs>
        <w:tab w:val="left" w:pos="851"/>
        <w:tab w:val="left" w:pos="1418"/>
        <w:tab w:val="left" w:pos="1985"/>
        <w:tab w:val="left" w:pos="2552"/>
        <w:tab w:val="left" w:pos="3119"/>
        <w:tab w:val="left" w:pos="3686"/>
        <w:tab w:val="left" w:pos="4253"/>
      </w:tabs>
      <w:overflowPunct w:val="0"/>
      <w:autoSpaceDE w:val="0"/>
      <w:autoSpaceDN w:val="0"/>
      <w:adjustRightInd w:val="0"/>
      <w:spacing w:before="120" w:after="120"/>
      <w:ind w:left="284"/>
      <w:jc w:val="center"/>
      <w:textAlignment w:val="baseline"/>
    </w:pPr>
    <w:rPr>
      <w:rFonts w:ascii="Times New Roman" w:eastAsia="Times New Roman" w:hAnsi="Times New Roman"/>
      <w:lang w:val="en-AU" w:eastAsia="en-US"/>
    </w:rPr>
  </w:style>
  <w:style w:type="paragraph" w:customStyle="1" w:styleId="EndnoteSection">
    <w:name w:val="Endnote Section"/>
    <w:next w:val="EndnoteBody"/>
    <w:uiPriority w:val="99"/>
    <w:rsid w:val="0057390B"/>
    <w:pPr>
      <w:overflowPunct w:val="0"/>
      <w:autoSpaceDE w:val="0"/>
      <w:autoSpaceDN w:val="0"/>
      <w:adjustRightInd w:val="0"/>
      <w:spacing w:before="120" w:after="120"/>
      <w:ind w:left="284" w:hanging="284"/>
      <w:jc w:val="center"/>
      <w:textAlignment w:val="baseline"/>
    </w:pPr>
    <w:rPr>
      <w:rFonts w:ascii="Times New Roman" w:eastAsia="Times New Roman" w:hAnsi="Times New Roman"/>
      <w:lang w:val="en-AU" w:eastAsia="en-US"/>
    </w:rPr>
  </w:style>
  <w:style w:type="paragraph" w:customStyle="1" w:styleId="Lines">
    <w:name w:val="Lines"/>
    <w:basedOn w:val="Normal"/>
    <w:next w:val="Normal"/>
    <w:uiPriority w:val="99"/>
    <w:rsid w:val="0057390B"/>
    <w:pPr>
      <w:suppressLineNumbers/>
      <w:overflowPunct w:val="0"/>
      <w:autoSpaceDE w:val="0"/>
      <w:adjustRightInd w:val="0"/>
      <w:textAlignment w:val="baseline"/>
      <w:outlineLvl w:val="6"/>
    </w:pPr>
    <w:rPr>
      <w:lang w:val="en-AU"/>
    </w:rPr>
  </w:style>
  <w:style w:type="paragraph" w:customStyle="1" w:styleId="ScheduleFormNo">
    <w:name w:val="Schedule Form No."/>
    <w:basedOn w:val="ScheduleNo"/>
    <w:next w:val="Normal"/>
    <w:uiPriority w:val="99"/>
    <w:rsid w:val="0057390B"/>
    <w:rPr>
      <w:sz w:val="22"/>
      <w:szCs w:val="22"/>
    </w:rPr>
  </w:style>
  <w:style w:type="paragraph" w:customStyle="1" w:styleId="ScheduleNo">
    <w:name w:val="Schedule No."/>
    <w:basedOn w:val="Heading-PART"/>
    <w:next w:val="Normal"/>
    <w:uiPriority w:val="99"/>
    <w:rsid w:val="0057390B"/>
    <w:pPr>
      <w:outlineLvl w:val="1"/>
    </w:pPr>
    <w:rPr>
      <w:sz w:val="20"/>
      <w:szCs w:val="20"/>
    </w:rPr>
  </w:style>
  <w:style w:type="paragraph" w:customStyle="1" w:styleId="ScheduleTitle">
    <w:name w:val="Schedule Title"/>
    <w:basedOn w:val="Heading-DIVISION"/>
    <w:next w:val="Normal"/>
    <w:uiPriority w:val="99"/>
    <w:rsid w:val="0057390B"/>
    <w:rPr>
      <w:caps/>
      <w:sz w:val="22"/>
      <w:szCs w:val="22"/>
    </w:rPr>
  </w:style>
  <w:style w:type="paragraph" w:customStyle="1" w:styleId="Heading-ENDNOTES">
    <w:name w:val="Heading - ENDNOTES"/>
    <w:basedOn w:val="EndnoteText"/>
    <w:next w:val="EndnoteText"/>
    <w:uiPriority w:val="99"/>
    <w:rsid w:val="0057390B"/>
    <w:pPr>
      <w:tabs>
        <w:tab w:val="left" w:pos="284"/>
      </w:tabs>
      <w:ind w:left="-284"/>
      <w:outlineLvl w:val="1"/>
    </w:pPr>
    <w:rPr>
      <w:b/>
      <w:bCs/>
      <w:sz w:val="22"/>
      <w:szCs w:val="22"/>
      <w:lang w:val="en-GB"/>
    </w:rPr>
  </w:style>
  <w:style w:type="paragraph" w:customStyle="1" w:styleId="ActTitleTable1">
    <w:name w:val="Act Title (Table 1)"/>
    <w:next w:val="Normal"/>
    <w:uiPriority w:val="99"/>
    <w:rsid w:val="0057390B"/>
    <w:pPr>
      <w:keepNext/>
      <w:overflowPunct w:val="0"/>
      <w:autoSpaceDE w:val="0"/>
      <w:autoSpaceDN w:val="0"/>
      <w:adjustRightInd w:val="0"/>
      <w:spacing w:before="120" w:after="120"/>
      <w:ind w:left="568" w:hanging="284"/>
      <w:jc w:val="center"/>
      <w:textAlignment w:val="baseline"/>
    </w:pPr>
    <w:rPr>
      <w:rFonts w:ascii="Times New Roman" w:eastAsia="Times New Roman" w:hAnsi="Times New Roman"/>
      <w:b/>
      <w:bCs/>
      <w:noProof/>
      <w:sz w:val="18"/>
      <w:szCs w:val="18"/>
      <w:lang w:val="en-US" w:eastAsia="en-US"/>
    </w:rPr>
  </w:style>
  <w:style w:type="paragraph" w:customStyle="1" w:styleId="Preamble">
    <w:name w:val="Preamble"/>
    <w:next w:val="Normal"/>
    <w:uiPriority w:val="99"/>
    <w:rsid w:val="0057390B"/>
    <w:pPr>
      <w:overflowPunct w:val="0"/>
      <w:autoSpaceDE w:val="0"/>
      <w:autoSpaceDN w:val="0"/>
      <w:adjustRightInd w:val="0"/>
      <w:spacing w:before="120" w:after="240"/>
      <w:ind w:left="851" w:right="851"/>
      <w:jc w:val="center"/>
      <w:textAlignment w:val="baseline"/>
    </w:pPr>
    <w:rPr>
      <w:rFonts w:ascii="Times New Roman" w:eastAsia="Times New Roman" w:hAnsi="Times New Roman"/>
      <w:noProof/>
      <w:sz w:val="22"/>
      <w:szCs w:val="22"/>
      <w:lang w:val="en-US" w:eastAsia="en-US"/>
    </w:rPr>
  </w:style>
  <w:style w:type="paragraph" w:customStyle="1" w:styleId="StatRuleTitleTable1">
    <w:name w:val="StatRule Title (Table 1)"/>
    <w:basedOn w:val="ActTitleTable1"/>
    <w:next w:val="Normal"/>
    <w:uiPriority w:val="99"/>
    <w:rsid w:val="0057390B"/>
    <w:pPr>
      <w:ind w:left="284"/>
    </w:pPr>
  </w:style>
  <w:style w:type="paragraph" w:customStyle="1" w:styleId="DefinitionSchedule">
    <w:name w:val="Definition (Schedule)"/>
    <w:basedOn w:val="Defintion"/>
    <w:next w:val="Normal"/>
    <w:uiPriority w:val="99"/>
    <w:rsid w:val="0057390B"/>
    <w:pPr>
      <w:spacing w:before="0"/>
    </w:pPr>
    <w:rPr>
      <w:sz w:val="20"/>
      <w:szCs w:val="20"/>
    </w:rPr>
  </w:style>
  <w:style w:type="paragraph" w:customStyle="1" w:styleId="DraftTest">
    <w:name w:val="Draft Test"/>
    <w:basedOn w:val="Normal"/>
    <w:next w:val="Normal"/>
    <w:uiPriority w:val="99"/>
    <w:rsid w:val="0057390B"/>
    <w:pPr>
      <w:suppressLineNumbers/>
      <w:tabs>
        <w:tab w:val="left" w:pos="567"/>
        <w:tab w:val="left" w:pos="1134"/>
        <w:tab w:val="left" w:pos="1701"/>
        <w:tab w:val="left" w:pos="2268"/>
        <w:tab w:val="left" w:pos="2835"/>
        <w:tab w:val="left" w:pos="3969"/>
        <w:tab w:val="left" w:pos="4536"/>
        <w:tab w:val="left" w:pos="5103"/>
        <w:tab w:val="left" w:pos="5670"/>
        <w:tab w:val="left" w:pos="6237"/>
        <w:tab w:val="left" w:pos="6804"/>
        <w:tab w:val="left" w:pos="7371"/>
        <w:tab w:val="left" w:pos="7938"/>
        <w:tab w:val="left" w:pos="8505"/>
        <w:tab w:val="left" w:pos="9072"/>
        <w:tab w:val="left" w:pos="9639"/>
      </w:tabs>
      <w:overflowPunct w:val="0"/>
      <w:autoSpaceDE w:val="0"/>
      <w:adjustRightInd w:val="0"/>
      <w:ind w:left="1361" w:hanging="1361"/>
      <w:textAlignment w:val="baseline"/>
    </w:pPr>
    <w:rPr>
      <w:lang w:val="en-AU"/>
    </w:rPr>
  </w:style>
  <w:style w:type="paragraph" w:styleId="MacroText">
    <w:name w:val="macro"/>
    <w:link w:val="MacroTextChar"/>
    <w:uiPriority w:val="99"/>
    <w:rsid w:val="0057390B"/>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before="120" w:after="120"/>
      <w:jc w:val="center"/>
      <w:textAlignment w:val="baseline"/>
    </w:pPr>
    <w:rPr>
      <w:rFonts w:ascii="Book Antiqua" w:eastAsia="Times New Roman" w:hAnsi="Book Antiqua" w:cs="Book Antiqua"/>
      <w:lang w:val="en-GB" w:eastAsia="en-US"/>
    </w:rPr>
  </w:style>
  <w:style w:type="character" w:customStyle="1" w:styleId="MacroTextChar">
    <w:name w:val="Macro Text Char"/>
    <w:basedOn w:val="DefaultParagraphFont"/>
    <w:link w:val="MacroText"/>
    <w:uiPriority w:val="99"/>
    <w:rsid w:val="0057390B"/>
    <w:rPr>
      <w:rFonts w:ascii="Book Antiqua" w:eastAsia="Times New Roman" w:hAnsi="Book Antiqua" w:cs="Book Antiqua"/>
      <w:lang w:val="en-GB" w:eastAsia="en-US"/>
    </w:rPr>
  </w:style>
  <w:style w:type="paragraph" w:customStyle="1" w:styleId="SchedulePenaly">
    <w:name w:val="Schedule Penaly"/>
    <w:basedOn w:val="Penalty"/>
    <w:next w:val="Normal"/>
    <w:uiPriority w:val="99"/>
    <w:rsid w:val="0057390B"/>
    <w:rPr>
      <w:sz w:val="20"/>
      <w:szCs w:val="20"/>
    </w:rPr>
  </w:style>
  <w:style w:type="paragraph" w:customStyle="1" w:styleId="ByAuthority">
    <w:name w:val="ByAuthority"/>
    <w:basedOn w:val="Normal"/>
    <w:next w:val="AmendSchNumber"/>
    <w:uiPriority w:val="99"/>
    <w:rsid w:val="0057390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overflowPunct w:val="0"/>
      <w:autoSpaceDE w:val="0"/>
      <w:adjustRightInd w:val="0"/>
      <w:textAlignment w:val="baseline"/>
    </w:pPr>
    <w:rPr>
      <w:sz w:val="22"/>
      <w:szCs w:val="22"/>
      <w:lang w:val="en-AU"/>
    </w:rPr>
  </w:style>
  <w:style w:type="paragraph" w:styleId="Caption">
    <w:name w:val="caption"/>
    <w:basedOn w:val="Normal"/>
    <w:next w:val="Normal"/>
    <w:uiPriority w:val="99"/>
    <w:qFormat/>
    <w:rsid w:val="0057390B"/>
    <w:pPr>
      <w:suppressLineNumbers/>
      <w:overflowPunct w:val="0"/>
      <w:autoSpaceDE w:val="0"/>
      <w:adjustRightInd w:val="0"/>
      <w:textAlignment w:val="baseline"/>
    </w:pPr>
    <w:rPr>
      <w:b/>
      <w:bCs/>
      <w:lang w:val="en-AU"/>
    </w:rPr>
  </w:style>
  <w:style w:type="paragraph" w:customStyle="1" w:styleId="SRT1Autotext1">
    <w:name w:val="SR T1 Autotext1"/>
    <w:basedOn w:val="Normal"/>
    <w:uiPriority w:val="99"/>
    <w:rsid w:val="0057390B"/>
    <w:pPr>
      <w:keepNext/>
      <w:suppressLineNumbers/>
      <w:overflowPunct w:val="0"/>
      <w:autoSpaceDE w:val="0"/>
      <w:adjustRightInd w:val="0"/>
      <w:textAlignment w:val="baseline"/>
    </w:pPr>
    <w:rPr>
      <w:spacing w:val="-4"/>
      <w:sz w:val="18"/>
      <w:szCs w:val="18"/>
      <w:lang w:val="en-AU"/>
    </w:rPr>
  </w:style>
  <w:style w:type="paragraph" w:customStyle="1" w:styleId="Reprint-AutoText">
    <w:name w:val="Reprint - AutoText"/>
    <w:basedOn w:val="Normal"/>
    <w:uiPriority w:val="99"/>
    <w:rsid w:val="0057390B"/>
    <w:pPr>
      <w:suppressLineNumbers/>
      <w:overflowPunct w:val="0"/>
      <w:autoSpaceDE w:val="0"/>
      <w:adjustRightInd w:val="0"/>
      <w:textAlignment w:val="baseline"/>
    </w:pPr>
    <w:rPr>
      <w:lang w:val="en-AU"/>
    </w:rPr>
  </w:style>
  <w:style w:type="paragraph" w:customStyle="1" w:styleId="SRT1Autotext3">
    <w:name w:val="SR T1 Autotext3"/>
    <w:basedOn w:val="Normal"/>
    <w:uiPriority w:val="99"/>
    <w:rsid w:val="0057390B"/>
    <w:pPr>
      <w:keepNext/>
      <w:suppressLineNumbers/>
      <w:overflowPunct w:val="0"/>
      <w:autoSpaceDE w:val="0"/>
      <w:adjustRightInd w:val="0"/>
      <w:textAlignment w:val="baseline"/>
    </w:pPr>
    <w:rPr>
      <w:i/>
      <w:iCs/>
      <w:sz w:val="18"/>
      <w:szCs w:val="18"/>
      <w:lang w:val="en-AU"/>
    </w:rPr>
  </w:style>
  <w:style w:type="paragraph" w:customStyle="1" w:styleId="TOAAutotext">
    <w:name w:val="TOA Autotext"/>
    <w:basedOn w:val="SRT1Autotext3"/>
    <w:uiPriority w:val="99"/>
    <w:rsid w:val="0057390B"/>
  </w:style>
  <w:style w:type="paragraph" w:customStyle="1" w:styleId="ReprintIndexLine1">
    <w:name w:val="Reprint Index Line1"/>
    <w:basedOn w:val="ReprintIndexLine"/>
    <w:uiPriority w:val="99"/>
    <w:rsid w:val="0057390B"/>
  </w:style>
  <w:style w:type="paragraph" w:customStyle="1" w:styleId="ReprintIndexHeading">
    <w:name w:val="Reprint Index Heading"/>
    <w:basedOn w:val="Normal"/>
    <w:next w:val="Normal"/>
    <w:uiPriority w:val="99"/>
    <w:rsid w:val="0057390B"/>
    <w:pPr>
      <w:suppressLineNumbers/>
      <w:overflowPunct w:val="0"/>
      <w:autoSpaceDE w:val="0"/>
      <w:adjustRightInd w:val="0"/>
      <w:spacing w:before="240" w:line="192" w:lineRule="auto"/>
      <w:textAlignment w:val="baseline"/>
    </w:pPr>
    <w:rPr>
      <w:b/>
      <w:bCs/>
      <w:lang w:val="en-AU"/>
    </w:rPr>
  </w:style>
  <w:style w:type="paragraph" w:customStyle="1" w:styleId="ReprintIndexLine">
    <w:name w:val="Reprint Index Line"/>
    <w:basedOn w:val="Normal"/>
    <w:uiPriority w:val="99"/>
    <w:rsid w:val="0057390B"/>
    <w:pPr>
      <w:suppressLineNumbers/>
      <w:tabs>
        <w:tab w:val="left" w:pos="4678"/>
      </w:tabs>
      <w:overflowPunct w:val="0"/>
      <w:autoSpaceDE w:val="0"/>
      <w:adjustRightInd w:val="0"/>
      <w:spacing w:line="156" w:lineRule="auto"/>
      <w:textAlignment w:val="baseline"/>
    </w:pPr>
    <w:rPr>
      <w:i/>
      <w:iCs/>
      <w:sz w:val="20"/>
      <w:lang w:val="en-AU"/>
    </w:rPr>
  </w:style>
  <w:style w:type="paragraph" w:customStyle="1" w:styleId="ReprintIndexSubject">
    <w:name w:val="Reprint Index Subject"/>
    <w:basedOn w:val="Normal"/>
    <w:next w:val="ReprintIndexsubtopic"/>
    <w:uiPriority w:val="99"/>
    <w:rsid w:val="0057390B"/>
    <w:pPr>
      <w:suppressLineNumbers/>
      <w:overflowPunct w:val="0"/>
      <w:autoSpaceDE w:val="0"/>
      <w:adjustRightInd w:val="0"/>
      <w:ind w:left="4678" w:hanging="4678"/>
      <w:textAlignment w:val="baseline"/>
    </w:pPr>
    <w:rPr>
      <w:b/>
      <w:bCs/>
      <w:sz w:val="20"/>
      <w:lang w:val="en-AU"/>
    </w:rPr>
  </w:style>
  <w:style w:type="paragraph" w:customStyle="1" w:styleId="ReprintIndexsubtopic">
    <w:name w:val="Reprint Index subtopic"/>
    <w:basedOn w:val="ReprintIndexSubject"/>
    <w:uiPriority w:val="99"/>
    <w:rsid w:val="0057390B"/>
    <w:pPr>
      <w:tabs>
        <w:tab w:val="left" w:pos="425"/>
        <w:tab w:val="left" w:pos="709"/>
      </w:tabs>
      <w:spacing w:before="0" w:line="216" w:lineRule="auto"/>
      <w:ind w:hanging="4253"/>
    </w:pPr>
    <w:rPr>
      <w:b w:val="0"/>
      <w:bCs w:val="0"/>
    </w:rPr>
  </w:style>
  <w:style w:type="paragraph" w:customStyle="1" w:styleId="ReprintIndexLine2">
    <w:name w:val="Reprint Index Line2"/>
    <w:basedOn w:val="ReprintIndexLine"/>
    <w:next w:val="ReprintIndexsubtopic"/>
    <w:uiPriority w:val="99"/>
    <w:rsid w:val="0057390B"/>
  </w:style>
  <w:style w:type="paragraph" w:customStyle="1" w:styleId="n">
    <w:name w:val="n"/>
    <w:basedOn w:val="Heading-ENDNOTES"/>
    <w:uiPriority w:val="99"/>
    <w:rsid w:val="0057390B"/>
    <w:pPr>
      <w:ind w:left="0" w:hanging="284"/>
    </w:pPr>
  </w:style>
  <w:style w:type="paragraph" w:styleId="TOAHeading">
    <w:name w:val="toa heading"/>
    <w:basedOn w:val="Normal"/>
    <w:next w:val="Normal"/>
    <w:uiPriority w:val="99"/>
    <w:rsid w:val="0057390B"/>
    <w:pPr>
      <w:suppressLineNumbers/>
      <w:overflowPunct w:val="0"/>
      <w:autoSpaceDE w:val="0"/>
      <w:adjustRightInd w:val="0"/>
      <w:textAlignment w:val="baseline"/>
    </w:pPr>
    <w:rPr>
      <w:rFonts w:ascii="Arial" w:hAnsi="Arial" w:cs="Arial"/>
      <w:b/>
      <w:bCs/>
      <w:lang w:val="en-AU"/>
    </w:rPr>
  </w:style>
  <w:style w:type="paragraph" w:customStyle="1" w:styleId="AmendDefinition1">
    <w:name w:val="Amend Definition 1"/>
    <w:next w:val="Normal"/>
    <w:uiPriority w:val="99"/>
    <w:rsid w:val="0057390B"/>
    <w:pPr>
      <w:tabs>
        <w:tab w:val="left" w:pos="1985"/>
        <w:tab w:val="left" w:pos="2268"/>
        <w:tab w:val="left" w:pos="2495"/>
        <w:tab w:val="left" w:pos="2835"/>
        <w:tab w:val="left" w:pos="3005"/>
        <w:tab w:val="left" w:pos="3402"/>
        <w:tab w:val="left" w:pos="3515"/>
        <w:tab w:val="left" w:pos="3969"/>
        <w:tab w:val="left" w:pos="4026"/>
        <w:tab w:val="left" w:pos="4536"/>
        <w:tab w:val="left" w:pos="5103"/>
        <w:tab w:val="left" w:pos="5670"/>
        <w:tab w:val="left" w:pos="6237"/>
        <w:tab w:val="left" w:pos="6804"/>
        <w:tab w:val="left" w:pos="7371"/>
        <w:tab w:val="left" w:pos="7938"/>
        <w:tab w:val="left" w:pos="8505"/>
        <w:tab w:val="left" w:pos="9072"/>
        <w:tab w:val="left" w:pos="9639"/>
      </w:tabs>
      <w:spacing w:before="120" w:after="120"/>
      <w:ind w:left="2381" w:hanging="510"/>
      <w:jc w:val="center"/>
    </w:pPr>
    <w:rPr>
      <w:rFonts w:ascii="Times New Roman" w:eastAsia="Times New Roman" w:hAnsi="Times New Roman"/>
      <w:lang w:val="en-AU" w:eastAsia="en-US"/>
    </w:rPr>
  </w:style>
  <w:style w:type="paragraph" w:customStyle="1" w:styleId="AmendDefinition2">
    <w:name w:val="Amend Definition 2"/>
    <w:next w:val="Normal"/>
    <w:uiPriority w:val="99"/>
    <w:rsid w:val="0057390B"/>
    <w:pPr>
      <w:tabs>
        <w:tab w:val="left" w:pos="1985"/>
        <w:tab w:val="left" w:pos="2268"/>
        <w:tab w:val="left" w:pos="2495"/>
        <w:tab w:val="left" w:pos="2835"/>
        <w:tab w:val="left" w:pos="3005"/>
        <w:tab w:val="left" w:pos="3402"/>
        <w:tab w:val="left" w:pos="3515"/>
        <w:tab w:val="left" w:pos="3969"/>
        <w:tab w:val="left" w:pos="4026"/>
        <w:tab w:val="left" w:pos="4536"/>
        <w:tab w:val="left" w:pos="5103"/>
        <w:tab w:val="left" w:pos="5670"/>
        <w:tab w:val="left" w:pos="6237"/>
        <w:tab w:val="left" w:pos="6804"/>
        <w:tab w:val="left" w:pos="7371"/>
        <w:tab w:val="left" w:pos="7938"/>
        <w:tab w:val="left" w:pos="8505"/>
        <w:tab w:val="left" w:pos="9072"/>
        <w:tab w:val="left" w:pos="9639"/>
      </w:tabs>
      <w:spacing w:before="120" w:after="120"/>
      <w:ind w:left="2891" w:hanging="510"/>
      <w:jc w:val="center"/>
    </w:pPr>
    <w:rPr>
      <w:rFonts w:ascii="Times New Roman" w:eastAsia="Times New Roman" w:hAnsi="Times New Roman"/>
      <w:lang w:val="en-AU" w:eastAsia="en-US"/>
    </w:rPr>
  </w:style>
  <w:style w:type="paragraph" w:customStyle="1" w:styleId="AmendDefinition3">
    <w:name w:val="Amend Definition 3"/>
    <w:next w:val="Normal"/>
    <w:uiPriority w:val="99"/>
    <w:rsid w:val="0057390B"/>
    <w:pPr>
      <w:tabs>
        <w:tab w:val="left" w:pos="1985"/>
        <w:tab w:val="left" w:pos="2268"/>
        <w:tab w:val="left" w:pos="2495"/>
        <w:tab w:val="left" w:pos="2835"/>
        <w:tab w:val="left" w:pos="3005"/>
        <w:tab w:val="left" w:pos="3402"/>
        <w:tab w:val="left" w:pos="3515"/>
        <w:tab w:val="left" w:pos="3969"/>
        <w:tab w:val="left" w:pos="4026"/>
        <w:tab w:val="left" w:pos="4536"/>
        <w:tab w:val="left" w:pos="5103"/>
        <w:tab w:val="left" w:pos="5670"/>
        <w:tab w:val="left" w:pos="6237"/>
        <w:tab w:val="left" w:pos="6804"/>
        <w:tab w:val="left" w:pos="7371"/>
        <w:tab w:val="left" w:pos="7938"/>
        <w:tab w:val="left" w:pos="8505"/>
        <w:tab w:val="left" w:pos="9072"/>
        <w:tab w:val="left" w:pos="9639"/>
      </w:tabs>
      <w:spacing w:before="120" w:after="120"/>
      <w:ind w:left="3402" w:hanging="510"/>
      <w:jc w:val="center"/>
    </w:pPr>
    <w:rPr>
      <w:rFonts w:ascii="Times New Roman" w:eastAsia="Times New Roman" w:hAnsi="Times New Roman"/>
      <w:lang w:val="en-US" w:eastAsia="en-US"/>
    </w:rPr>
  </w:style>
  <w:style w:type="paragraph" w:customStyle="1" w:styleId="AmendDefinition4">
    <w:name w:val="Amend Definition 4"/>
    <w:next w:val="Normal"/>
    <w:uiPriority w:val="99"/>
    <w:rsid w:val="0057390B"/>
    <w:pPr>
      <w:tabs>
        <w:tab w:val="left" w:pos="1985"/>
        <w:tab w:val="left" w:pos="2268"/>
        <w:tab w:val="left" w:pos="2495"/>
        <w:tab w:val="left" w:pos="2835"/>
        <w:tab w:val="left" w:pos="3005"/>
        <w:tab w:val="left" w:pos="3402"/>
        <w:tab w:val="left" w:pos="3515"/>
        <w:tab w:val="left" w:pos="3969"/>
        <w:tab w:val="left" w:pos="4026"/>
        <w:tab w:val="left" w:pos="4536"/>
        <w:tab w:val="left" w:pos="5103"/>
        <w:tab w:val="left" w:pos="5670"/>
        <w:tab w:val="left" w:pos="6237"/>
        <w:tab w:val="left" w:pos="6804"/>
        <w:tab w:val="left" w:pos="7371"/>
        <w:tab w:val="left" w:pos="7938"/>
        <w:tab w:val="left" w:pos="8505"/>
        <w:tab w:val="left" w:pos="9072"/>
        <w:tab w:val="left" w:pos="9639"/>
      </w:tabs>
      <w:spacing w:before="120" w:after="120"/>
      <w:ind w:left="3912" w:hanging="510"/>
      <w:jc w:val="center"/>
    </w:pPr>
    <w:rPr>
      <w:rFonts w:ascii="Times New Roman" w:eastAsia="Times New Roman" w:hAnsi="Times New Roman"/>
      <w:lang w:val="en-US" w:eastAsia="en-US"/>
    </w:rPr>
  </w:style>
  <w:style w:type="paragraph" w:customStyle="1" w:styleId="AmendDefinition5">
    <w:name w:val="Amend Definition 5"/>
    <w:next w:val="Normal"/>
    <w:uiPriority w:val="99"/>
    <w:rsid w:val="0057390B"/>
    <w:pPr>
      <w:tabs>
        <w:tab w:val="left" w:pos="1985"/>
        <w:tab w:val="left" w:pos="2268"/>
        <w:tab w:val="left" w:pos="2495"/>
        <w:tab w:val="left" w:pos="2835"/>
        <w:tab w:val="left" w:pos="3005"/>
        <w:tab w:val="left" w:pos="3402"/>
        <w:tab w:val="left" w:pos="3515"/>
        <w:tab w:val="left" w:pos="3969"/>
        <w:tab w:val="left" w:pos="4026"/>
        <w:tab w:val="left" w:pos="4536"/>
        <w:tab w:val="left" w:pos="5103"/>
        <w:tab w:val="left" w:pos="5670"/>
        <w:tab w:val="left" w:pos="6237"/>
        <w:tab w:val="left" w:pos="6804"/>
        <w:tab w:val="left" w:pos="7371"/>
        <w:tab w:val="left" w:pos="7938"/>
        <w:tab w:val="left" w:pos="8505"/>
        <w:tab w:val="left" w:pos="9072"/>
        <w:tab w:val="left" w:pos="9639"/>
      </w:tabs>
      <w:spacing w:before="120" w:after="120"/>
      <w:ind w:left="4422" w:hanging="510"/>
      <w:jc w:val="center"/>
    </w:pPr>
    <w:rPr>
      <w:rFonts w:ascii="Times New Roman" w:eastAsia="Times New Roman" w:hAnsi="Times New Roman"/>
      <w:lang w:val="en-AU" w:eastAsia="en-US"/>
    </w:rPr>
  </w:style>
  <w:style w:type="paragraph" w:customStyle="1" w:styleId="AmendPenalty1">
    <w:name w:val="Amend. Penalty 1"/>
    <w:basedOn w:val="Penalty"/>
    <w:next w:val="Normal"/>
    <w:uiPriority w:val="99"/>
    <w:rsid w:val="0057390B"/>
    <w:pPr>
      <w:tabs>
        <w:tab w:val="clear" w:pos="851"/>
        <w:tab w:val="clear" w:pos="1361"/>
        <w:tab w:val="clear" w:pos="1871"/>
        <w:tab w:val="clear" w:pos="2381"/>
        <w:tab w:val="clear" w:pos="2892"/>
        <w:tab w:val="clear" w:pos="3402"/>
      </w:tabs>
      <w:ind w:left="2892"/>
    </w:pPr>
  </w:style>
  <w:style w:type="paragraph" w:customStyle="1" w:styleId="AmendPenalty2">
    <w:name w:val="Amend. Penalty 2"/>
    <w:basedOn w:val="Penalty"/>
    <w:next w:val="Normal"/>
    <w:uiPriority w:val="99"/>
    <w:rsid w:val="0057390B"/>
    <w:pPr>
      <w:tabs>
        <w:tab w:val="clear" w:pos="851"/>
        <w:tab w:val="clear" w:pos="1361"/>
        <w:tab w:val="clear" w:pos="1871"/>
        <w:tab w:val="clear" w:pos="2381"/>
        <w:tab w:val="clear" w:pos="2892"/>
        <w:tab w:val="left" w:pos="567"/>
        <w:tab w:val="left" w:pos="964"/>
        <w:tab w:val="left" w:pos="1134"/>
        <w:tab w:val="left" w:pos="1474"/>
        <w:tab w:val="left" w:pos="1701"/>
        <w:tab w:val="left" w:pos="1985"/>
        <w:tab w:val="left" w:pos="2268"/>
        <w:tab w:val="left" w:pos="2495"/>
        <w:tab w:val="left" w:pos="2835"/>
        <w:tab w:val="left" w:pos="3005"/>
        <w:tab w:val="left" w:pos="3402"/>
        <w:tab w:val="left" w:pos="3969"/>
        <w:tab w:val="left" w:pos="4536"/>
        <w:tab w:val="left" w:pos="5103"/>
        <w:tab w:val="left" w:pos="5670"/>
        <w:tab w:val="left" w:pos="6237"/>
        <w:tab w:val="left" w:pos="6804"/>
      </w:tabs>
      <w:ind w:left="3402"/>
    </w:pPr>
  </w:style>
  <w:style w:type="paragraph" w:customStyle="1" w:styleId="AmendPenalty3">
    <w:name w:val="Amend. Penalty 3"/>
    <w:basedOn w:val="Penalty"/>
    <w:next w:val="Normal"/>
    <w:uiPriority w:val="99"/>
    <w:rsid w:val="0057390B"/>
    <w:pPr>
      <w:tabs>
        <w:tab w:val="clear" w:pos="851"/>
        <w:tab w:val="clear" w:pos="1361"/>
        <w:tab w:val="clear" w:pos="1871"/>
        <w:tab w:val="clear" w:pos="2381"/>
        <w:tab w:val="clear" w:pos="2892"/>
        <w:tab w:val="left" w:pos="567"/>
        <w:tab w:val="left" w:pos="964"/>
        <w:tab w:val="left" w:pos="1134"/>
        <w:tab w:val="left" w:pos="1491"/>
        <w:tab w:val="left" w:pos="1701"/>
        <w:tab w:val="left" w:pos="1985"/>
        <w:tab w:val="left" w:pos="2268"/>
        <w:tab w:val="left" w:pos="2495"/>
        <w:tab w:val="left" w:pos="2835"/>
        <w:tab w:val="left" w:pos="3005"/>
        <w:tab w:val="left" w:pos="3402"/>
        <w:tab w:val="left" w:pos="3969"/>
        <w:tab w:val="left" w:pos="4536"/>
        <w:tab w:val="left" w:pos="5670"/>
        <w:tab w:val="left" w:pos="6237"/>
        <w:tab w:val="left" w:pos="6804"/>
        <w:tab w:val="left" w:pos="7371"/>
      </w:tabs>
      <w:ind w:left="3913"/>
    </w:pPr>
  </w:style>
  <w:style w:type="paragraph" w:customStyle="1" w:styleId="AmendPenalty4">
    <w:name w:val="Amend. Penalty 4"/>
    <w:basedOn w:val="Penalty"/>
    <w:next w:val="Normal"/>
    <w:uiPriority w:val="99"/>
    <w:rsid w:val="0057390B"/>
    <w:pPr>
      <w:tabs>
        <w:tab w:val="clear" w:pos="851"/>
        <w:tab w:val="clear" w:pos="1361"/>
        <w:tab w:val="clear" w:pos="1871"/>
        <w:tab w:val="clear" w:pos="2381"/>
        <w:tab w:val="clear" w:pos="2892"/>
        <w:tab w:val="left" w:pos="567"/>
        <w:tab w:val="left" w:pos="964"/>
        <w:tab w:val="left" w:pos="1134"/>
        <w:tab w:val="left" w:pos="1474"/>
        <w:tab w:val="left" w:pos="1701"/>
        <w:tab w:val="left" w:pos="1985"/>
        <w:tab w:val="left" w:pos="2268"/>
        <w:tab w:val="left" w:pos="2495"/>
        <w:tab w:val="left" w:pos="2835"/>
        <w:tab w:val="left" w:pos="3005"/>
        <w:tab w:val="left" w:pos="3402"/>
        <w:tab w:val="left" w:pos="3969"/>
        <w:tab w:val="left" w:pos="4536"/>
        <w:tab w:val="left" w:pos="5103"/>
        <w:tab w:val="left" w:pos="5670"/>
        <w:tab w:val="left" w:pos="6237"/>
        <w:tab w:val="left" w:pos="6804"/>
        <w:tab w:val="left" w:pos="7371"/>
      </w:tabs>
      <w:ind w:left="4423"/>
    </w:pPr>
  </w:style>
  <w:style w:type="paragraph" w:customStyle="1" w:styleId="AmendPenalty5">
    <w:name w:val="Amend. Penalty 5"/>
    <w:basedOn w:val="Penalty"/>
    <w:next w:val="Normal"/>
    <w:uiPriority w:val="99"/>
    <w:rsid w:val="0057390B"/>
    <w:pPr>
      <w:tabs>
        <w:tab w:val="clear" w:pos="851"/>
        <w:tab w:val="clear" w:pos="1361"/>
        <w:tab w:val="clear" w:pos="1871"/>
        <w:tab w:val="clear" w:pos="2381"/>
        <w:tab w:val="clear" w:pos="2892"/>
        <w:tab w:val="left" w:pos="567"/>
        <w:tab w:val="left" w:pos="964"/>
        <w:tab w:val="left" w:pos="1134"/>
        <w:tab w:val="left" w:pos="1474"/>
        <w:tab w:val="left" w:pos="1701"/>
        <w:tab w:val="left" w:pos="1985"/>
        <w:tab w:val="left" w:pos="2268"/>
        <w:tab w:val="left" w:pos="2495"/>
        <w:tab w:val="left" w:leader="hyphen" w:pos="2835"/>
        <w:tab w:val="left" w:pos="3402"/>
        <w:tab w:val="left" w:pos="3969"/>
        <w:tab w:val="left" w:pos="4026"/>
        <w:tab w:val="left" w:pos="4536"/>
        <w:tab w:val="left" w:pos="5103"/>
        <w:tab w:val="left" w:pos="5670"/>
        <w:tab w:val="left" w:pos="6237"/>
        <w:tab w:val="left" w:pos="6804"/>
        <w:tab w:val="left" w:pos="7371"/>
      </w:tabs>
      <w:ind w:left="4933"/>
    </w:pPr>
  </w:style>
  <w:style w:type="paragraph" w:customStyle="1" w:styleId="DraftDefinition1">
    <w:name w:val="Draft Definition 1"/>
    <w:next w:val="Normal"/>
    <w:uiPriority w:val="99"/>
    <w:rsid w:val="0057390B"/>
    <w:pPr>
      <w:tabs>
        <w:tab w:val="left" w:pos="964"/>
        <w:tab w:val="left" w:pos="1134"/>
        <w:tab w:val="left" w:pos="1361"/>
        <w:tab w:val="left" w:pos="1701"/>
        <w:tab w:val="left" w:pos="2268"/>
        <w:tab w:val="left" w:pos="2835"/>
        <w:tab w:val="left" w:pos="3402"/>
        <w:tab w:val="left" w:pos="3969"/>
        <w:tab w:val="left" w:pos="4536"/>
        <w:tab w:val="left" w:pos="5103"/>
        <w:tab w:val="left" w:pos="5670"/>
        <w:tab w:val="left" w:pos="6237"/>
        <w:tab w:val="left" w:pos="6804"/>
        <w:tab w:val="left" w:pos="7371"/>
      </w:tabs>
      <w:spacing w:before="120" w:after="120"/>
      <w:ind w:left="1361" w:hanging="510"/>
      <w:jc w:val="center"/>
    </w:pPr>
    <w:rPr>
      <w:rFonts w:ascii="Times New Roman" w:eastAsia="Times New Roman" w:hAnsi="Times New Roman"/>
      <w:lang w:val="en-AU" w:eastAsia="en-US"/>
    </w:rPr>
  </w:style>
  <w:style w:type="paragraph" w:customStyle="1" w:styleId="DraftDefinition2">
    <w:name w:val="Draft Definition 2"/>
    <w:next w:val="Normal"/>
    <w:uiPriority w:val="99"/>
    <w:rsid w:val="0057390B"/>
    <w:pPr>
      <w:tabs>
        <w:tab w:val="left" w:pos="567"/>
        <w:tab w:val="left" w:pos="1134"/>
        <w:tab w:val="left" w:pos="1474"/>
        <w:tab w:val="left" w:pos="158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after="120"/>
      <w:ind w:left="1871" w:hanging="510"/>
      <w:jc w:val="center"/>
    </w:pPr>
    <w:rPr>
      <w:rFonts w:ascii="Times New Roman" w:eastAsia="Times New Roman" w:hAnsi="Times New Roman"/>
      <w:lang w:val="en-AU" w:eastAsia="en-US"/>
    </w:rPr>
  </w:style>
  <w:style w:type="paragraph" w:customStyle="1" w:styleId="DraftDefinition3">
    <w:name w:val="Draft Definition 3"/>
    <w:next w:val="Normal"/>
    <w:uiPriority w:val="99"/>
    <w:rsid w:val="0057390B"/>
    <w:pPr>
      <w:tabs>
        <w:tab w:val="left" w:pos="2053"/>
        <w:tab w:val="left" w:pos="2268"/>
        <w:tab w:val="left" w:pos="2835"/>
        <w:tab w:val="left" w:pos="3402"/>
        <w:tab w:val="left" w:pos="3969"/>
        <w:tab w:val="left" w:pos="4536"/>
        <w:tab w:val="left" w:pos="5103"/>
        <w:tab w:val="left" w:pos="5670"/>
        <w:tab w:val="left" w:pos="6237"/>
        <w:tab w:val="left" w:pos="6804"/>
        <w:tab w:val="left" w:pos="7371"/>
        <w:tab w:val="left" w:pos="7938"/>
      </w:tabs>
      <w:spacing w:before="120" w:after="120"/>
      <w:ind w:left="2381" w:hanging="510"/>
      <w:jc w:val="center"/>
    </w:pPr>
    <w:rPr>
      <w:rFonts w:ascii="Times New Roman" w:eastAsia="Times New Roman" w:hAnsi="Times New Roman"/>
      <w:lang w:val="en-AU" w:eastAsia="en-US"/>
    </w:rPr>
  </w:style>
  <w:style w:type="paragraph" w:customStyle="1" w:styleId="DraftDefinition4">
    <w:name w:val="Draft Definition 4"/>
    <w:next w:val="Normal"/>
    <w:uiPriority w:val="99"/>
    <w:rsid w:val="0057390B"/>
    <w:pPr>
      <w:tabs>
        <w:tab w:val="left" w:pos="964"/>
        <w:tab w:val="left" w:pos="1480"/>
        <w:tab w:val="left" w:pos="2053"/>
        <w:tab w:val="left" w:pos="2557"/>
        <w:tab w:val="left" w:pos="3011"/>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after="120"/>
      <w:ind w:left="2891" w:hanging="510"/>
      <w:jc w:val="center"/>
    </w:pPr>
    <w:rPr>
      <w:rFonts w:ascii="Times New Roman" w:eastAsia="Times New Roman" w:hAnsi="Times New Roman"/>
      <w:lang w:val="en-AU" w:eastAsia="en-US"/>
    </w:rPr>
  </w:style>
  <w:style w:type="paragraph" w:customStyle="1" w:styleId="DraftDefinition5">
    <w:name w:val="Draft Definition 5"/>
    <w:next w:val="Normal"/>
    <w:uiPriority w:val="99"/>
    <w:rsid w:val="0057390B"/>
    <w:pPr>
      <w:tabs>
        <w:tab w:val="left" w:pos="964"/>
        <w:tab w:val="left" w:pos="1480"/>
        <w:tab w:val="left" w:pos="2053"/>
        <w:tab w:val="left" w:pos="2557"/>
        <w:tab w:val="left" w:pos="3011"/>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after="120"/>
      <w:ind w:left="3402" w:hanging="510"/>
      <w:jc w:val="center"/>
    </w:pPr>
    <w:rPr>
      <w:rFonts w:ascii="Times New Roman" w:eastAsia="Times New Roman" w:hAnsi="Times New Roman"/>
      <w:lang w:val="en-AU" w:eastAsia="en-US"/>
    </w:rPr>
  </w:style>
  <w:style w:type="paragraph" w:customStyle="1" w:styleId="DraftPenalty1">
    <w:name w:val="Draft Penalty 1"/>
    <w:basedOn w:val="Penalty"/>
    <w:next w:val="Normal"/>
    <w:uiPriority w:val="99"/>
    <w:rsid w:val="0057390B"/>
    <w:pPr>
      <w:ind w:left="1872"/>
    </w:pPr>
  </w:style>
  <w:style w:type="paragraph" w:customStyle="1" w:styleId="DraftPenalty2">
    <w:name w:val="Draft Penalty 2"/>
    <w:basedOn w:val="Penalty"/>
    <w:next w:val="Normal"/>
    <w:uiPriority w:val="99"/>
    <w:rsid w:val="0057390B"/>
  </w:style>
  <w:style w:type="paragraph" w:customStyle="1" w:styleId="DraftPenalty3">
    <w:name w:val="Draft Penalty 3"/>
    <w:basedOn w:val="Penalty"/>
    <w:next w:val="Normal"/>
    <w:uiPriority w:val="99"/>
    <w:rsid w:val="0057390B"/>
    <w:pPr>
      <w:ind w:left="2892"/>
    </w:pPr>
  </w:style>
  <w:style w:type="paragraph" w:customStyle="1" w:styleId="DraftPenalty4">
    <w:name w:val="Draft Penalty 4"/>
    <w:basedOn w:val="Penalty"/>
    <w:next w:val="Normal"/>
    <w:uiPriority w:val="99"/>
    <w:rsid w:val="0057390B"/>
    <w:pPr>
      <w:ind w:left="3402"/>
    </w:pPr>
  </w:style>
  <w:style w:type="paragraph" w:customStyle="1" w:styleId="DraftPenalty5">
    <w:name w:val="Draft Penalty 5"/>
    <w:basedOn w:val="Penalty"/>
    <w:next w:val="Normal"/>
    <w:uiPriority w:val="99"/>
    <w:rsid w:val="0057390B"/>
    <w:pPr>
      <w:ind w:left="3913"/>
    </w:pPr>
  </w:style>
  <w:style w:type="paragraph" w:customStyle="1" w:styleId="ScheduleDefinition1">
    <w:name w:val="Schedule Definition 1"/>
    <w:next w:val="Normal"/>
    <w:uiPriority w:val="99"/>
    <w:rsid w:val="0057390B"/>
    <w:pPr>
      <w:tabs>
        <w:tab w:val="left" w:pos="964"/>
        <w:tab w:val="left" w:pos="1134"/>
        <w:tab w:val="left" w:pos="1474"/>
        <w:tab w:val="left" w:pos="1701"/>
        <w:tab w:val="left" w:pos="1985"/>
        <w:tab w:val="left" w:pos="2268"/>
        <w:tab w:val="left" w:pos="2495"/>
        <w:tab w:val="left" w:pos="2835"/>
        <w:tab w:val="left" w:pos="300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after="120"/>
      <w:ind w:left="1361" w:hanging="510"/>
      <w:jc w:val="center"/>
    </w:pPr>
    <w:rPr>
      <w:rFonts w:ascii="Times New Roman" w:eastAsia="Times New Roman" w:hAnsi="Times New Roman"/>
      <w:lang w:val="en-AU" w:eastAsia="en-US"/>
    </w:rPr>
  </w:style>
  <w:style w:type="paragraph" w:customStyle="1" w:styleId="ScheduleDefinition2">
    <w:name w:val="Schedule Definition 2"/>
    <w:next w:val="Normal"/>
    <w:uiPriority w:val="99"/>
    <w:rsid w:val="0057390B"/>
    <w:pPr>
      <w:tabs>
        <w:tab w:val="left" w:pos="964"/>
        <w:tab w:val="left" w:pos="1134"/>
        <w:tab w:val="left" w:pos="1474"/>
        <w:tab w:val="left" w:pos="1701"/>
        <w:tab w:val="left" w:pos="1985"/>
        <w:tab w:val="left" w:pos="2268"/>
        <w:tab w:val="left" w:pos="2495"/>
        <w:tab w:val="left" w:pos="2835"/>
        <w:tab w:val="left" w:pos="3005"/>
        <w:tab w:val="left" w:pos="3402"/>
        <w:tab w:val="left" w:pos="3969"/>
        <w:tab w:val="left" w:pos="4536"/>
        <w:tab w:val="left" w:pos="5103"/>
        <w:tab w:val="left" w:pos="6237"/>
        <w:tab w:val="left" w:pos="6804"/>
        <w:tab w:val="left" w:pos="7371"/>
        <w:tab w:val="left" w:pos="7938"/>
        <w:tab w:val="left" w:pos="8505"/>
        <w:tab w:val="left" w:pos="9072"/>
        <w:tab w:val="left" w:pos="9639"/>
      </w:tabs>
      <w:spacing w:before="120" w:after="120"/>
      <w:ind w:left="1871" w:hanging="510"/>
      <w:jc w:val="center"/>
    </w:pPr>
    <w:rPr>
      <w:rFonts w:ascii="Times New Roman" w:eastAsia="Times New Roman" w:hAnsi="Times New Roman"/>
      <w:lang w:val="en-AU" w:eastAsia="en-US"/>
    </w:rPr>
  </w:style>
  <w:style w:type="paragraph" w:customStyle="1" w:styleId="ScheduleDefinition3">
    <w:name w:val="Schedule Definition 3"/>
    <w:next w:val="Normal"/>
    <w:uiPriority w:val="99"/>
    <w:rsid w:val="0057390B"/>
    <w:pPr>
      <w:tabs>
        <w:tab w:val="left" w:pos="964"/>
        <w:tab w:val="left" w:pos="1134"/>
        <w:tab w:val="left" w:pos="1474"/>
        <w:tab w:val="left" w:pos="1701"/>
        <w:tab w:val="left" w:pos="1985"/>
        <w:tab w:val="left" w:pos="2268"/>
        <w:tab w:val="left" w:pos="2495"/>
        <w:tab w:val="left" w:pos="2835"/>
        <w:tab w:val="left" w:pos="3005"/>
        <w:tab w:val="left" w:pos="3402"/>
        <w:tab w:val="left" w:pos="3969"/>
        <w:tab w:val="left" w:pos="5103"/>
        <w:tab w:val="left" w:pos="6237"/>
        <w:tab w:val="left" w:pos="6804"/>
        <w:tab w:val="left" w:pos="7371"/>
        <w:tab w:val="left" w:pos="7938"/>
        <w:tab w:val="left" w:pos="8505"/>
        <w:tab w:val="left" w:pos="9072"/>
        <w:tab w:val="left" w:pos="9639"/>
      </w:tabs>
      <w:spacing w:before="120" w:after="120"/>
      <w:ind w:left="2381" w:hanging="510"/>
      <w:jc w:val="center"/>
    </w:pPr>
    <w:rPr>
      <w:rFonts w:ascii="Times New Roman" w:eastAsia="Times New Roman" w:hAnsi="Times New Roman"/>
      <w:lang w:val="en-AU" w:eastAsia="en-US"/>
    </w:rPr>
  </w:style>
  <w:style w:type="paragraph" w:customStyle="1" w:styleId="ScheduleDefinition4">
    <w:name w:val="Schedule Definition 4"/>
    <w:next w:val="Normal"/>
    <w:uiPriority w:val="99"/>
    <w:rsid w:val="0057390B"/>
    <w:pPr>
      <w:tabs>
        <w:tab w:val="left" w:pos="964"/>
        <w:tab w:val="left" w:pos="1134"/>
        <w:tab w:val="left" w:pos="1474"/>
        <w:tab w:val="left" w:pos="1701"/>
        <w:tab w:val="left" w:pos="1985"/>
        <w:tab w:val="left" w:pos="2268"/>
        <w:tab w:val="left" w:pos="2495"/>
        <w:tab w:val="left" w:pos="2835"/>
        <w:tab w:val="left" w:pos="300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after="120"/>
      <w:ind w:left="2891" w:hanging="510"/>
      <w:jc w:val="center"/>
    </w:pPr>
    <w:rPr>
      <w:rFonts w:ascii="Times New Roman" w:eastAsia="Times New Roman" w:hAnsi="Times New Roman"/>
      <w:lang w:val="en-AU" w:eastAsia="en-US"/>
    </w:rPr>
  </w:style>
  <w:style w:type="paragraph" w:customStyle="1" w:styleId="ScheduleDefinition5">
    <w:name w:val="Schedule Definition 5"/>
    <w:next w:val="Normal"/>
    <w:uiPriority w:val="99"/>
    <w:rsid w:val="0057390B"/>
    <w:pPr>
      <w:tabs>
        <w:tab w:val="left" w:pos="964"/>
        <w:tab w:val="left" w:pos="1134"/>
        <w:tab w:val="left" w:pos="1474"/>
        <w:tab w:val="left" w:pos="1701"/>
        <w:tab w:val="left" w:pos="1985"/>
        <w:tab w:val="left" w:pos="2268"/>
        <w:tab w:val="left" w:pos="2495"/>
        <w:tab w:val="left" w:pos="2835"/>
        <w:tab w:val="left" w:pos="300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after="120"/>
      <w:ind w:left="3402" w:hanging="510"/>
      <w:jc w:val="center"/>
    </w:pPr>
    <w:rPr>
      <w:rFonts w:ascii="Times New Roman" w:eastAsia="Times New Roman" w:hAnsi="Times New Roman"/>
      <w:lang w:val="en-US" w:eastAsia="en-US"/>
    </w:rPr>
  </w:style>
  <w:style w:type="paragraph" w:customStyle="1" w:styleId="SchedulePenalty1">
    <w:name w:val="Schedule Penalty 1"/>
    <w:basedOn w:val="SchedulePenalty"/>
    <w:next w:val="Normal"/>
    <w:uiPriority w:val="99"/>
    <w:rsid w:val="0057390B"/>
    <w:pPr>
      <w:tabs>
        <w:tab w:val="clear" w:pos="851"/>
        <w:tab w:val="clear" w:pos="1361"/>
        <w:tab w:val="clear" w:pos="1871"/>
        <w:tab w:val="clear" w:pos="2381"/>
        <w:tab w:val="clear" w:pos="2892"/>
        <w:tab w:val="decimal" w:pos="567"/>
        <w:tab w:val="left" w:pos="964"/>
        <w:tab w:val="decimal" w:pos="1134"/>
        <w:tab w:val="left" w:pos="1474"/>
        <w:tab w:val="decimal" w:pos="1701"/>
        <w:tab w:val="left" w:pos="1985"/>
        <w:tab w:val="decimal" w:pos="2268"/>
        <w:tab w:val="decimal" w:pos="2495"/>
        <w:tab w:val="decimal" w:pos="2835"/>
        <w:tab w:val="decimal" w:pos="3005"/>
      </w:tabs>
      <w:ind w:left="1872"/>
    </w:pPr>
  </w:style>
  <w:style w:type="paragraph" w:customStyle="1" w:styleId="SchedulePenalty2">
    <w:name w:val="Schedule Penalty 2"/>
    <w:basedOn w:val="SchedulePenalty"/>
    <w:next w:val="Normal"/>
    <w:uiPriority w:val="99"/>
    <w:rsid w:val="0057390B"/>
    <w:pPr>
      <w:tabs>
        <w:tab w:val="clear" w:pos="851"/>
        <w:tab w:val="clear" w:pos="1361"/>
        <w:tab w:val="clear" w:pos="1871"/>
        <w:tab w:val="clear" w:pos="2381"/>
        <w:tab w:val="clear" w:pos="2892"/>
        <w:tab w:val="decimal" w:pos="567"/>
        <w:tab w:val="left" w:pos="964"/>
        <w:tab w:val="decimal" w:pos="1134"/>
        <w:tab w:val="decimal" w:pos="1474"/>
        <w:tab w:val="decimal" w:pos="1701"/>
        <w:tab w:val="decimal" w:pos="1985"/>
        <w:tab w:val="decimal" w:pos="2268"/>
        <w:tab w:val="decimal" w:pos="2495"/>
        <w:tab w:val="decimal" w:pos="2835"/>
        <w:tab w:val="decimal" w:pos="3005"/>
      </w:tabs>
    </w:pPr>
  </w:style>
  <w:style w:type="paragraph" w:customStyle="1" w:styleId="SchedulePenalty3">
    <w:name w:val="Schedule Penalty 3"/>
    <w:basedOn w:val="SchedulePenalty"/>
    <w:next w:val="Normal"/>
    <w:uiPriority w:val="99"/>
    <w:rsid w:val="0057390B"/>
    <w:pPr>
      <w:tabs>
        <w:tab w:val="clear" w:pos="851"/>
        <w:tab w:val="clear" w:pos="1361"/>
        <w:tab w:val="clear" w:pos="1871"/>
        <w:tab w:val="clear" w:pos="2381"/>
        <w:tab w:val="clear" w:pos="2892"/>
        <w:tab w:val="left" w:pos="567"/>
        <w:tab w:val="left" w:pos="964"/>
        <w:tab w:val="left" w:pos="1134"/>
        <w:tab w:val="left" w:pos="1474"/>
        <w:tab w:val="left" w:pos="1701"/>
        <w:tab w:val="left" w:pos="1985"/>
        <w:tab w:val="left" w:pos="2268"/>
        <w:tab w:val="left" w:pos="2495"/>
        <w:tab w:val="left" w:pos="2835"/>
        <w:tab w:val="left" w:pos="3005"/>
        <w:tab w:val="left" w:pos="3969"/>
      </w:tabs>
      <w:ind w:left="2892"/>
    </w:pPr>
  </w:style>
  <w:style w:type="paragraph" w:customStyle="1" w:styleId="SchedulePenalty4">
    <w:name w:val="Schedule Penalty 4"/>
    <w:basedOn w:val="SchedulePenalty"/>
    <w:next w:val="Normal"/>
    <w:uiPriority w:val="99"/>
    <w:rsid w:val="0057390B"/>
    <w:pPr>
      <w:tabs>
        <w:tab w:val="clear" w:pos="851"/>
        <w:tab w:val="clear" w:pos="1361"/>
        <w:tab w:val="clear" w:pos="1871"/>
        <w:tab w:val="clear" w:pos="2381"/>
        <w:tab w:val="clear" w:pos="2892"/>
        <w:tab w:val="left" w:pos="567"/>
        <w:tab w:val="left" w:pos="964"/>
        <w:tab w:val="left" w:pos="1134"/>
        <w:tab w:val="left" w:pos="1474"/>
        <w:tab w:val="left" w:pos="1701"/>
        <w:tab w:val="left" w:pos="1985"/>
        <w:tab w:val="left" w:pos="2268"/>
        <w:tab w:val="left" w:pos="2495"/>
        <w:tab w:val="left" w:pos="2835"/>
        <w:tab w:val="left" w:pos="3005"/>
        <w:tab w:val="left" w:pos="3402"/>
        <w:tab w:val="left" w:pos="3969"/>
      </w:tabs>
      <w:ind w:left="3402"/>
    </w:pPr>
  </w:style>
  <w:style w:type="paragraph" w:customStyle="1" w:styleId="SchedulePenalty5">
    <w:name w:val="Schedule Penalty 5"/>
    <w:basedOn w:val="SchedulePenalty"/>
    <w:next w:val="Normal"/>
    <w:uiPriority w:val="99"/>
    <w:rsid w:val="0057390B"/>
    <w:pPr>
      <w:tabs>
        <w:tab w:val="clear" w:pos="851"/>
        <w:tab w:val="clear" w:pos="1361"/>
        <w:tab w:val="clear" w:pos="1871"/>
        <w:tab w:val="clear" w:pos="2381"/>
        <w:tab w:val="clear" w:pos="2892"/>
        <w:tab w:val="left" w:pos="567"/>
        <w:tab w:val="left" w:pos="964"/>
        <w:tab w:val="left" w:pos="1134"/>
        <w:tab w:val="left" w:pos="1474"/>
        <w:tab w:val="left" w:pos="1701"/>
        <w:tab w:val="left" w:pos="1985"/>
        <w:tab w:val="left" w:pos="2268"/>
        <w:tab w:val="left" w:pos="2495"/>
        <w:tab w:val="left" w:pos="2835"/>
        <w:tab w:val="left" w:pos="3005"/>
        <w:tab w:val="left" w:pos="3402"/>
        <w:tab w:val="left" w:pos="3969"/>
      </w:tabs>
      <w:ind w:left="3913"/>
    </w:pPr>
  </w:style>
  <w:style w:type="paragraph" w:styleId="Title">
    <w:name w:val="Title"/>
    <w:basedOn w:val="Normal"/>
    <w:link w:val="TitleChar"/>
    <w:uiPriority w:val="99"/>
    <w:qFormat/>
    <w:rsid w:val="0057390B"/>
    <w:pPr>
      <w:suppressLineNumbers/>
      <w:overflowPunct w:val="0"/>
      <w:autoSpaceDE w:val="0"/>
      <w:adjustRightInd w:val="0"/>
      <w:textAlignment w:val="baseline"/>
    </w:pPr>
    <w:rPr>
      <w:b/>
      <w:bCs/>
      <w:sz w:val="28"/>
      <w:szCs w:val="28"/>
      <w:lang w:val="en-AU"/>
    </w:rPr>
  </w:style>
  <w:style w:type="character" w:customStyle="1" w:styleId="TitleChar">
    <w:name w:val="Title Char"/>
    <w:basedOn w:val="DefaultParagraphFont"/>
    <w:link w:val="Title"/>
    <w:uiPriority w:val="99"/>
    <w:rsid w:val="0057390B"/>
    <w:rPr>
      <w:rFonts w:ascii="Times New Roman" w:eastAsia="Times New Roman" w:hAnsi="Times New Roman"/>
      <w:b/>
      <w:bCs/>
      <w:sz w:val="28"/>
      <w:szCs w:val="28"/>
      <w:lang w:val="en-AU" w:eastAsia="en-US"/>
    </w:rPr>
  </w:style>
  <w:style w:type="paragraph" w:styleId="BlockText">
    <w:name w:val="Block Text"/>
    <w:basedOn w:val="Normal"/>
    <w:uiPriority w:val="99"/>
    <w:rsid w:val="0057390B"/>
    <w:pPr>
      <w:suppressLineNumbers/>
      <w:overflowPunct w:val="0"/>
      <w:autoSpaceDE w:val="0"/>
      <w:adjustRightInd w:val="0"/>
      <w:ind w:left="1440" w:right="1440"/>
      <w:textAlignment w:val="baseline"/>
    </w:pPr>
    <w:rPr>
      <w:lang w:val="en-AU"/>
    </w:rPr>
  </w:style>
  <w:style w:type="paragraph" w:styleId="DocumentMap">
    <w:name w:val="Document Map"/>
    <w:basedOn w:val="Normal"/>
    <w:link w:val="DocumentMapChar"/>
    <w:uiPriority w:val="99"/>
    <w:rsid w:val="0057390B"/>
    <w:pPr>
      <w:suppressLineNumbers/>
      <w:shd w:val="clear" w:color="auto" w:fill="000080"/>
      <w:overflowPunct w:val="0"/>
      <w:autoSpaceDE w:val="0"/>
      <w:adjustRightInd w:val="0"/>
      <w:textAlignment w:val="baseline"/>
    </w:pPr>
    <w:rPr>
      <w:rFonts w:ascii="Tahoma" w:hAnsi="Tahoma" w:cs="Tahoma"/>
      <w:lang w:val="en-AU"/>
    </w:rPr>
  </w:style>
  <w:style w:type="character" w:customStyle="1" w:styleId="DocumentMapChar">
    <w:name w:val="Document Map Char"/>
    <w:basedOn w:val="DefaultParagraphFont"/>
    <w:link w:val="DocumentMap"/>
    <w:uiPriority w:val="99"/>
    <w:rsid w:val="0057390B"/>
    <w:rPr>
      <w:rFonts w:ascii="Tahoma" w:eastAsia="Times New Roman" w:hAnsi="Tahoma" w:cs="Tahoma"/>
      <w:sz w:val="24"/>
      <w:szCs w:val="24"/>
      <w:shd w:val="clear" w:color="auto" w:fill="000080"/>
      <w:lang w:val="en-AU" w:eastAsia="en-US"/>
    </w:rPr>
  </w:style>
  <w:style w:type="paragraph" w:customStyle="1" w:styleId="AmndChptr">
    <w:name w:val="Amnd Chptr"/>
    <w:basedOn w:val="Normal"/>
    <w:next w:val="Normal"/>
    <w:uiPriority w:val="99"/>
    <w:rsid w:val="0057390B"/>
    <w:pPr>
      <w:overflowPunct w:val="0"/>
      <w:autoSpaceDE w:val="0"/>
      <w:adjustRightInd w:val="0"/>
      <w:spacing w:before="240"/>
      <w:ind w:left="1361"/>
      <w:textAlignment w:val="baseline"/>
      <w:outlineLvl w:val="3"/>
    </w:pPr>
    <w:rPr>
      <w:b/>
      <w:bCs/>
      <w:caps/>
      <w:sz w:val="26"/>
      <w:szCs w:val="26"/>
      <w:lang w:val="en-AU"/>
    </w:rPr>
  </w:style>
  <w:style w:type="paragraph" w:customStyle="1" w:styleId="ChapterHeading">
    <w:name w:val="Chapter Heading"/>
    <w:basedOn w:val="Normal"/>
    <w:next w:val="Normal"/>
    <w:uiPriority w:val="99"/>
    <w:rsid w:val="0057390B"/>
    <w:pPr>
      <w:overflowPunct w:val="0"/>
      <w:autoSpaceDE w:val="0"/>
      <w:adjustRightInd w:val="0"/>
      <w:spacing w:before="240"/>
      <w:textAlignment w:val="baseline"/>
      <w:outlineLvl w:val="0"/>
    </w:pPr>
    <w:rPr>
      <w:b/>
      <w:bCs/>
      <w:caps/>
      <w:sz w:val="26"/>
      <w:szCs w:val="26"/>
      <w:lang w:val="en-AU"/>
    </w:rPr>
  </w:style>
  <w:style w:type="paragraph" w:customStyle="1" w:styleId="GovernorAssent">
    <w:name w:val="Governor Assent"/>
    <w:basedOn w:val="Normal"/>
    <w:uiPriority w:val="99"/>
    <w:rsid w:val="0057390B"/>
    <w:pPr>
      <w:suppressLineNumbers/>
      <w:overflowPunct w:val="0"/>
      <w:autoSpaceDE w:val="0"/>
      <w:adjustRightInd w:val="0"/>
      <w:textAlignment w:val="baseline"/>
    </w:pPr>
    <w:rPr>
      <w:sz w:val="20"/>
    </w:rPr>
  </w:style>
  <w:style w:type="paragraph" w:customStyle="1" w:styleId="PART">
    <w:name w:val="PART"/>
    <w:basedOn w:val="Normal"/>
    <w:next w:val="Normal"/>
    <w:uiPriority w:val="99"/>
    <w:rsid w:val="0057390B"/>
    <w:pPr>
      <w:tabs>
        <w:tab w:val="left" w:pos="425"/>
        <w:tab w:val="left" w:pos="992"/>
        <w:tab w:val="left" w:pos="1559"/>
        <w:tab w:val="left" w:pos="2126"/>
        <w:tab w:val="left" w:pos="2693"/>
        <w:tab w:val="left" w:pos="3260"/>
      </w:tabs>
      <w:suppressAutoHyphens/>
      <w:overflowPunct w:val="0"/>
      <w:autoSpaceDE w:val="0"/>
      <w:adjustRightInd w:val="0"/>
      <w:spacing w:before="240"/>
      <w:textAlignment w:val="baseline"/>
    </w:pPr>
    <w:rPr>
      <w:b/>
      <w:bCs/>
      <w:sz w:val="22"/>
      <w:szCs w:val="22"/>
    </w:rPr>
  </w:style>
  <w:style w:type="paragraph" w:customStyle="1" w:styleId="Schedule-Division0">
    <w:name w:val="Schedule-Division"/>
    <w:basedOn w:val="Normal"/>
    <w:next w:val="Normal"/>
    <w:uiPriority w:val="99"/>
    <w:rsid w:val="0057390B"/>
    <w:pPr>
      <w:overflowPunct w:val="0"/>
      <w:autoSpaceDE w:val="0"/>
      <w:adjustRightInd w:val="0"/>
      <w:textAlignment w:val="baseline"/>
    </w:pPr>
    <w:rPr>
      <w:b/>
      <w:bCs/>
      <w:sz w:val="20"/>
      <w:lang w:val="en-AU"/>
    </w:rPr>
  </w:style>
  <w:style w:type="paragraph" w:customStyle="1" w:styleId="Schedule-Part0">
    <w:name w:val="Schedule-Part"/>
    <w:basedOn w:val="Normal"/>
    <w:next w:val="Normal"/>
    <w:uiPriority w:val="99"/>
    <w:rsid w:val="0057390B"/>
    <w:pPr>
      <w:overflowPunct w:val="0"/>
      <w:autoSpaceDE w:val="0"/>
      <w:adjustRightInd w:val="0"/>
      <w:textAlignment w:val="baseline"/>
    </w:pPr>
    <w:rPr>
      <w:b/>
      <w:bCs/>
      <w:caps/>
      <w:sz w:val="22"/>
      <w:szCs w:val="22"/>
      <w:lang w:val="en-AU"/>
    </w:rPr>
  </w:style>
  <w:style w:type="paragraph" w:styleId="BodyText3">
    <w:name w:val="Body Text 3"/>
    <w:basedOn w:val="Normal"/>
    <w:link w:val="BodyText3Char"/>
    <w:uiPriority w:val="99"/>
    <w:rsid w:val="0057390B"/>
    <w:pPr>
      <w:suppressLineNumbers/>
      <w:overflowPunct w:val="0"/>
      <w:autoSpaceDE w:val="0"/>
      <w:adjustRightInd w:val="0"/>
      <w:textAlignment w:val="baseline"/>
    </w:pPr>
    <w:rPr>
      <w:sz w:val="16"/>
      <w:szCs w:val="16"/>
      <w:lang w:val="en-AU"/>
    </w:rPr>
  </w:style>
  <w:style w:type="character" w:customStyle="1" w:styleId="BodyText3Char">
    <w:name w:val="Body Text 3 Char"/>
    <w:basedOn w:val="DefaultParagraphFont"/>
    <w:link w:val="BodyText3"/>
    <w:uiPriority w:val="99"/>
    <w:rsid w:val="0057390B"/>
    <w:rPr>
      <w:rFonts w:ascii="Times New Roman" w:eastAsia="Times New Roman" w:hAnsi="Times New Roman"/>
      <w:sz w:val="16"/>
      <w:szCs w:val="16"/>
      <w:lang w:val="en-AU" w:eastAsia="en-US"/>
    </w:rPr>
  </w:style>
  <w:style w:type="paragraph" w:styleId="BodyTextFirstIndent">
    <w:name w:val="Body Text First Indent"/>
    <w:basedOn w:val="BodyText"/>
    <w:link w:val="BodyTextFirstIndentChar"/>
    <w:uiPriority w:val="99"/>
    <w:rsid w:val="0057390B"/>
    <w:pPr>
      <w:widowControl/>
      <w:suppressLineNumbers/>
      <w:overflowPunct w:val="0"/>
      <w:ind w:firstLine="210"/>
      <w:textAlignment w:val="baseline"/>
    </w:pPr>
    <w:rPr>
      <w:lang w:val="en-AU"/>
    </w:rPr>
  </w:style>
  <w:style w:type="character" w:customStyle="1" w:styleId="BodyTextFirstIndentChar">
    <w:name w:val="Body Text First Indent Char"/>
    <w:basedOn w:val="BodyTextChar1"/>
    <w:link w:val="BodyTextFirstIndent"/>
    <w:uiPriority w:val="99"/>
    <w:rsid w:val="0057390B"/>
    <w:rPr>
      <w:rFonts w:ascii="Times New Roman" w:eastAsia="Times New Roman" w:hAnsi="Times New Roman"/>
      <w:sz w:val="24"/>
      <w:szCs w:val="24"/>
      <w:lang w:val="en-AU" w:eastAsia="en-US"/>
    </w:rPr>
  </w:style>
  <w:style w:type="paragraph" w:styleId="BodyTextIndent">
    <w:name w:val="Body Text Indent"/>
    <w:basedOn w:val="Normal"/>
    <w:link w:val="BodyTextIndentChar"/>
    <w:unhideWhenUsed/>
    <w:rsid w:val="0057390B"/>
    <w:pPr>
      <w:suppressLineNumbers/>
      <w:overflowPunct w:val="0"/>
      <w:autoSpaceDE w:val="0"/>
      <w:adjustRightInd w:val="0"/>
      <w:ind w:left="360"/>
      <w:textAlignment w:val="baseline"/>
    </w:pPr>
    <w:rPr>
      <w:lang w:val="en-AU"/>
    </w:rPr>
  </w:style>
  <w:style w:type="character" w:customStyle="1" w:styleId="BodyTextIndentChar">
    <w:name w:val="Body Text Indent Char"/>
    <w:basedOn w:val="DefaultParagraphFont"/>
    <w:link w:val="BodyTextIndent"/>
    <w:rsid w:val="0057390B"/>
    <w:rPr>
      <w:rFonts w:ascii="Times New Roman" w:eastAsia="Times New Roman" w:hAnsi="Times New Roman"/>
      <w:sz w:val="24"/>
      <w:szCs w:val="24"/>
      <w:lang w:val="en-AU" w:eastAsia="en-US"/>
    </w:rPr>
  </w:style>
  <w:style w:type="paragraph" w:styleId="BodyTextFirstIndent2">
    <w:name w:val="Body Text First Indent 2"/>
    <w:basedOn w:val="BodyText2"/>
    <w:link w:val="BodyTextFirstIndent2Char"/>
    <w:uiPriority w:val="99"/>
    <w:rsid w:val="0057390B"/>
    <w:pPr>
      <w:widowControl/>
      <w:suppressLineNumbers/>
      <w:overflowPunct w:val="0"/>
      <w:spacing w:line="240" w:lineRule="auto"/>
      <w:ind w:left="283" w:firstLine="210"/>
      <w:textAlignment w:val="baseline"/>
    </w:pPr>
    <w:rPr>
      <w:lang w:val="en-AU"/>
    </w:rPr>
  </w:style>
  <w:style w:type="character" w:customStyle="1" w:styleId="BodyTextFirstIndent2Char">
    <w:name w:val="Body Text First Indent 2 Char"/>
    <w:basedOn w:val="BodyTextIndentChar"/>
    <w:link w:val="BodyTextFirstIndent2"/>
    <w:uiPriority w:val="99"/>
    <w:rsid w:val="0057390B"/>
    <w:rPr>
      <w:rFonts w:ascii="Times New Roman" w:eastAsia="Times New Roman" w:hAnsi="Times New Roman"/>
      <w:sz w:val="24"/>
      <w:szCs w:val="24"/>
      <w:lang w:val="en-AU" w:eastAsia="en-US"/>
    </w:rPr>
  </w:style>
  <w:style w:type="paragraph" w:styleId="BodyTextIndent2">
    <w:name w:val="Body Text Indent 2"/>
    <w:basedOn w:val="Normal"/>
    <w:link w:val="BodyTextIndent2Char"/>
    <w:uiPriority w:val="99"/>
    <w:rsid w:val="0057390B"/>
    <w:pPr>
      <w:suppressLineNumbers/>
      <w:overflowPunct w:val="0"/>
      <w:autoSpaceDE w:val="0"/>
      <w:adjustRightInd w:val="0"/>
      <w:ind w:left="-2820"/>
      <w:textAlignment w:val="baseline"/>
    </w:pPr>
    <w:rPr>
      <w:lang w:val="en-AU"/>
    </w:rPr>
  </w:style>
  <w:style w:type="character" w:customStyle="1" w:styleId="BodyTextIndent2Char">
    <w:name w:val="Body Text Indent 2 Char"/>
    <w:basedOn w:val="DefaultParagraphFont"/>
    <w:link w:val="BodyTextIndent2"/>
    <w:uiPriority w:val="99"/>
    <w:rsid w:val="0057390B"/>
    <w:rPr>
      <w:rFonts w:ascii="Times New Roman" w:eastAsia="Times New Roman" w:hAnsi="Times New Roman"/>
      <w:sz w:val="24"/>
      <w:szCs w:val="24"/>
      <w:lang w:val="en-AU" w:eastAsia="en-US"/>
    </w:rPr>
  </w:style>
  <w:style w:type="paragraph" w:styleId="Closing">
    <w:name w:val="Closing"/>
    <w:basedOn w:val="Normal"/>
    <w:link w:val="ClosingChar"/>
    <w:uiPriority w:val="99"/>
    <w:rsid w:val="0057390B"/>
    <w:pPr>
      <w:suppressLineNumbers/>
      <w:overflowPunct w:val="0"/>
      <w:autoSpaceDE w:val="0"/>
      <w:adjustRightInd w:val="0"/>
      <w:ind w:left="4252"/>
      <w:textAlignment w:val="baseline"/>
    </w:pPr>
    <w:rPr>
      <w:lang w:val="en-AU"/>
    </w:rPr>
  </w:style>
  <w:style w:type="character" w:customStyle="1" w:styleId="ClosingChar">
    <w:name w:val="Closing Char"/>
    <w:basedOn w:val="DefaultParagraphFont"/>
    <w:link w:val="Closing"/>
    <w:uiPriority w:val="99"/>
    <w:rsid w:val="0057390B"/>
    <w:rPr>
      <w:rFonts w:ascii="Times New Roman" w:eastAsia="Times New Roman" w:hAnsi="Times New Roman"/>
      <w:sz w:val="24"/>
      <w:szCs w:val="24"/>
      <w:lang w:val="en-AU" w:eastAsia="en-US"/>
    </w:rPr>
  </w:style>
  <w:style w:type="paragraph" w:styleId="Date">
    <w:name w:val="Date"/>
    <w:basedOn w:val="Normal"/>
    <w:next w:val="Normal"/>
    <w:link w:val="DateChar"/>
    <w:uiPriority w:val="99"/>
    <w:rsid w:val="0057390B"/>
    <w:pPr>
      <w:suppressLineNumbers/>
      <w:overflowPunct w:val="0"/>
      <w:autoSpaceDE w:val="0"/>
      <w:adjustRightInd w:val="0"/>
      <w:textAlignment w:val="baseline"/>
    </w:pPr>
    <w:rPr>
      <w:lang w:val="en-AU"/>
    </w:rPr>
  </w:style>
  <w:style w:type="character" w:customStyle="1" w:styleId="DateChar">
    <w:name w:val="Date Char"/>
    <w:basedOn w:val="DefaultParagraphFont"/>
    <w:link w:val="Date"/>
    <w:uiPriority w:val="99"/>
    <w:rsid w:val="0057390B"/>
    <w:rPr>
      <w:rFonts w:ascii="Times New Roman" w:eastAsia="Times New Roman" w:hAnsi="Times New Roman"/>
      <w:sz w:val="24"/>
      <w:szCs w:val="24"/>
      <w:lang w:val="en-AU" w:eastAsia="en-US"/>
    </w:rPr>
  </w:style>
  <w:style w:type="paragraph" w:styleId="E-mailSignature">
    <w:name w:val="E-mail Signature"/>
    <w:basedOn w:val="Normal"/>
    <w:link w:val="E-mailSignatureChar"/>
    <w:uiPriority w:val="99"/>
    <w:rsid w:val="0057390B"/>
    <w:pPr>
      <w:suppressLineNumbers/>
      <w:overflowPunct w:val="0"/>
      <w:autoSpaceDE w:val="0"/>
      <w:adjustRightInd w:val="0"/>
      <w:textAlignment w:val="baseline"/>
    </w:pPr>
    <w:rPr>
      <w:lang w:val="en-AU"/>
    </w:rPr>
  </w:style>
  <w:style w:type="character" w:customStyle="1" w:styleId="E-mailSignatureChar">
    <w:name w:val="E-mail Signature Char"/>
    <w:basedOn w:val="DefaultParagraphFont"/>
    <w:link w:val="E-mailSignature"/>
    <w:uiPriority w:val="99"/>
    <w:rsid w:val="0057390B"/>
    <w:rPr>
      <w:rFonts w:ascii="Times New Roman" w:eastAsia="Times New Roman" w:hAnsi="Times New Roman"/>
      <w:sz w:val="24"/>
      <w:szCs w:val="24"/>
      <w:lang w:val="en-AU" w:eastAsia="en-US"/>
    </w:rPr>
  </w:style>
  <w:style w:type="character" w:styleId="Emphasis">
    <w:name w:val="Emphasis"/>
    <w:basedOn w:val="DefaultParagraphFont"/>
    <w:uiPriority w:val="99"/>
    <w:qFormat/>
    <w:rsid w:val="0057390B"/>
    <w:rPr>
      <w:i/>
      <w:iCs/>
    </w:rPr>
  </w:style>
  <w:style w:type="paragraph" w:styleId="EnvelopeAddress">
    <w:name w:val="envelope address"/>
    <w:basedOn w:val="Normal"/>
    <w:uiPriority w:val="99"/>
    <w:rsid w:val="0057390B"/>
    <w:pPr>
      <w:framePr w:w="7920" w:h="1980" w:hRule="exact" w:hSpace="180" w:wrap="auto" w:hAnchor="page" w:xAlign="center" w:yAlign="bottom"/>
      <w:suppressLineNumbers/>
      <w:overflowPunct w:val="0"/>
      <w:autoSpaceDE w:val="0"/>
      <w:adjustRightInd w:val="0"/>
      <w:ind w:left="2880"/>
      <w:textAlignment w:val="baseline"/>
    </w:pPr>
    <w:rPr>
      <w:rFonts w:ascii="Arial" w:hAnsi="Arial" w:cs="Arial"/>
      <w:lang w:val="en-AU"/>
    </w:rPr>
  </w:style>
  <w:style w:type="paragraph" w:styleId="EnvelopeReturn">
    <w:name w:val="envelope return"/>
    <w:basedOn w:val="Normal"/>
    <w:uiPriority w:val="99"/>
    <w:rsid w:val="0057390B"/>
    <w:pPr>
      <w:suppressLineNumbers/>
      <w:overflowPunct w:val="0"/>
      <w:autoSpaceDE w:val="0"/>
      <w:adjustRightInd w:val="0"/>
      <w:textAlignment w:val="baseline"/>
    </w:pPr>
    <w:rPr>
      <w:rFonts w:ascii="Arial" w:hAnsi="Arial" w:cs="Arial"/>
      <w:sz w:val="20"/>
      <w:lang w:val="en-AU"/>
    </w:rPr>
  </w:style>
  <w:style w:type="character" w:styleId="HTMLAcronym">
    <w:name w:val="HTML Acronym"/>
    <w:basedOn w:val="DefaultParagraphFont"/>
    <w:uiPriority w:val="99"/>
    <w:rsid w:val="0057390B"/>
  </w:style>
  <w:style w:type="paragraph" w:styleId="HTMLAddress">
    <w:name w:val="HTML Address"/>
    <w:basedOn w:val="Normal"/>
    <w:link w:val="HTMLAddressChar"/>
    <w:uiPriority w:val="99"/>
    <w:rsid w:val="0057390B"/>
    <w:pPr>
      <w:suppressLineNumbers/>
      <w:overflowPunct w:val="0"/>
      <w:autoSpaceDE w:val="0"/>
      <w:adjustRightInd w:val="0"/>
      <w:textAlignment w:val="baseline"/>
    </w:pPr>
    <w:rPr>
      <w:i/>
      <w:iCs/>
      <w:lang w:val="en-AU"/>
    </w:rPr>
  </w:style>
  <w:style w:type="character" w:customStyle="1" w:styleId="HTMLAddressChar">
    <w:name w:val="HTML Address Char"/>
    <w:basedOn w:val="DefaultParagraphFont"/>
    <w:link w:val="HTMLAddress"/>
    <w:uiPriority w:val="99"/>
    <w:rsid w:val="0057390B"/>
    <w:rPr>
      <w:rFonts w:ascii="Times New Roman" w:eastAsia="Times New Roman" w:hAnsi="Times New Roman"/>
      <w:i/>
      <w:iCs/>
      <w:sz w:val="24"/>
      <w:szCs w:val="24"/>
      <w:lang w:val="en-AU" w:eastAsia="en-US"/>
    </w:rPr>
  </w:style>
  <w:style w:type="character" w:styleId="HTMLCite">
    <w:name w:val="HTML Cite"/>
    <w:basedOn w:val="DefaultParagraphFont"/>
    <w:uiPriority w:val="99"/>
    <w:rsid w:val="0057390B"/>
    <w:rPr>
      <w:i/>
      <w:iCs/>
    </w:rPr>
  </w:style>
  <w:style w:type="character" w:styleId="HTMLCode">
    <w:name w:val="HTML Code"/>
    <w:basedOn w:val="DefaultParagraphFont"/>
    <w:uiPriority w:val="99"/>
    <w:rsid w:val="0057390B"/>
    <w:rPr>
      <w:rFonts w:ascii="Courier New" w:hAnsi="Courier New" w:cs="Courier New"/>
      <w:sz w:val="20"/>
      <w:szCs w:val="20"/>
    </w:rPr>
  </w:style>
  <w:style w:type="character" w:styleId="HTMLDefinition">
    <w:name w:val="HTML Definition"/>
    <w:basedOn w:val="DefaultParagraphFont"/>
    <w:uiPriority w:val="99"/>
    <w:rsid w:val="0057390B"/>
    <w:rPr>
      <w:i/>
      <w:iCs/>
    </w:rPr>
  </w:style>
  <w:style w:type="character" w:styleId="HTMLKeyboard">
    <w:name w:val="HTML Keyboard"/>
    <w:basedOn w:val="DefaultParagraphFont"/>
    <w:uiPriority w:val="99"/>
    <w:rsid w:val="0057390B"/>
    <w:rPr>
      <w:rFonts w:ascii="Courier New" w:hAnsi="Courier New" w:cs="Courier New"/>
      <w:sz w:val="20"/>
      <w:szCs w:val="20"/>
    </w:rPr>
  </w:style>
  <w:style w:type="paragraph" w:styleId="HTMLPreformatted">
    <w:name w:val="HTML Preformatted"/>
    <w:basedOn w:val="Normal"/>
    <w:link w:val="HTMLPreformattedChar"/>
    <w:uiPriority w:val="99"/>
    <w:rsid w:val="0057390B"/>
    <w:pPr>
      <w:suppressLineNumbers/>
      <w:overflowPunct w:val="0"/>
      <w:autoSpaceDE w:val="0"/>
      <w:adjustRightInd w:val="0"/>
      <w:textAlignment w:val="baseline"/>
    </w:pPr>
    <w:rPr>
      <w:rFonts w:ascii="Courier New" w:hAnsi="Courier New" w:cs="Courier New"/>
      <w:sz w:val="20"/>
      <w:lang w:val="en-AU"/>
    </w:rPr>
  </w:style>
  <w:style w:type="character" w:customStyle="1" w:styleId="HTMLPreformattedChar">
    <w:name w:val="HTML Preformatted Char"/>
    <w:basedOn w:val="DefaultParagraphFont"/>
    <w:link w:val="HTMLPreformatted"/>
    <w:uiPriority w:val="99"/>
    <w:rsid w:val="0057390B"/>
    <w:rPr>
      <w:rFonts w:ascii="Courier New" w:eastAsia="Times New Roman" w:hAnsi="Courier New" w:cs="Courier New"/>
      <w:lang w:val="en-AU" w:eastAsia="en-US"/>
    </w:rPr>
  </w:style>
  <w:style w:type="character" w:styleId="HTMLSample">
    <w:name w:val="HTML Sample"/>
    <w:basedOn w:val="DefaultParagraphFont"/>
    <w:uiPriority w:val="99"/>
    <w:rsid w:val="0057390B"/>
    <w:rPr>
      <w:rFonts w:ascii="Courier New" w:hAnsi="Courier New" w:cs="Courier New"/>
    </w:rPr>
  </w:style>
  <w:style w:type="character" w:styleId="HTMLTypewriter">
    <w:name w:val="HTML Typewriter"/>
    <w:basedOn w:val="DefaultParagraphFont"/>
    <w:uiPriority w:val="99"/>
    <w:rsid w:val="0057390B"/>
    <w:rPr>
      <w:rFonts w:ascii="Courier New" w:hAnsi="Courier New" w:cs="Courier New"/>
      <w:sz w:val="20"/>
      <w:szCs w:val="20"/>
    </w:rPr>
  </w:style>
  <w:style w:type="character" w:styleId="HTMLVariable">
    <w:name w:val="HTML Variable"/>
    <w:basedOn w:val="DefaultParagraphFont"/>
    <w:uiPriority w:val="99"/>
    <w:rsid w:val="0057390B"/>
    <w:rPr>
      <w:i/>
      <w:iCs/>
    </w:rPr>
  </w:style>
  <w:style w:type="paragraph" w:styleId="Index1">
    <w:name w:val="index 1"/>
    <w:basedOn w:val="Normal"/>
    <w:next w:val="Normal"/>
    <w:autoRedefine/>
    <w:uiPriority w:val="99"/>
    <w:rsid w:val="0057390B"/>
    <w:pPr>
      <w:suppressLineNumbers/>
      <w:overflowPunct w:val="0"/>
      <w:autoSpaceDE w:val="0"/>
      <w:adjustRightInd w:val="0"/>
      <w:ind w:left="240" w:hanging="240"/>
      <w:textAlignment w:val="baseline"/>
    </w:pPr>
    <w:rPr>
      <w:lang w:val="en-AU"/>
    </w:rPr>
  </w:style>
  <w:style w:type="paragraph" w:styleId="Index2">
    <w:name w:val="index 2"/>
    <w:basedOn w:val="Normal"/>
    <w:next w:val="Normal"/>
    <w:autoRedefine/>
    <w:uiPriority w:val="99"/>
    <w:rsid w:val="0057390B"/>
    <w:pPr>
      <w:suppressLineNumbers/>
      <w:overflowPunct w:val="0"/>
      <w:autoSpaceDE w:val="0"/>
      <w:adjustRightInd w:val="0"/>
      <w:ind w:left="480" w:hanging="240"/>
      <w:textAlignment w:val="baseline"/>
    </w:pPr>
    <w:rPr>
      <w:lang w:val="en-AU"/>
    </w:rPr>
  </w:style>
  <w:style w:type="paragraph" w:styleId="Index3">
    <w:name w:val="index 3"/>
    <w:basedOn w:val="Normal"/>
    <w:next w:val="Normal"/>
    <w:autoRedefine/>
    <w:uiPriority w:val="99"/>
    <w:rsid w:val="0057390B"/>
    <w:pPr>
      <w:suppressLineNumbers/>
      <w:overflowPunct w:val="0"/>
      <w:autoSpaceDE w:val="0"/>
      <w:adjustRightInd w:val="0"/>
      <w:ind w:left="720" w:hanging="240"/>
      <w:textAlignment w:val="baseline"/>
    </w:pPr>
    <w:rPr>
      <w:lang w:val="en-AU"/>
    </w:rPr>
  </w:style>
  <w:style w:type="paragraph" w:styleId="Index4">
    <w:name w:val="index 4"/>
    <w:basedOn w:val="Normal"/>
    <w:next w:val="Normal"/>
    <w:autoRedefine/>
    <w:uiPriority w:val="99"/>
    <w:rsid w:val="0057390B"/>
    <w:pPr>
      <w:suppressLineNumbers/>
      <w:overflowPunct w:val="0"/>
      <w:autoSpaceDE w:val="0"/>
      <w:adjustRightInd w:val="0"/>
      <w:ind w:left="960" w:hanging="240"/>
      <w:textAlignment w:val="baseline"/>
    </w:pPr>
    <w:rPr>
      <w:lang w:val="en-AU"/>
    </w:rPr>
  </w:style>
  <w:style w:type="paragraph" w:styleId="Index5">
    <w:name w:val="index 5"/>
    <w:basedOn w:val="Normal"/>
    <w:next w:val="Normal"/>
    <w:autoRedefine/>
    <w:uiPriority w:val="99"/>
    <w:rsid w:val="0057390B"/>
    <w:pPr>
      <w:suppressLineNumbers/>
      <w:overflowPunct w:val="0"/>
      <w:autoSpaceDE w:val="0"/>
      <w:adjustRightInd w:val="0"/>
      <w:ind w:left="1200" w:hanging="240"/>
      <w:textAlignment w:val="baseline"/>
    </w:pPr>
    <w:rPr>
      <w:lang w:val="en-AU"/>
    </w:rPr>
  </w:style>
  <w:style w:type="paragraph" w:styleId="Index6">
    <w:name w:val="index 6"/>
    <w:basedOn w:val="Normal"/>
    <w:next w:val="Normal"/>
    <w:autoRedefine/>
    <w:uiPriority w:val="99"/>
    <w:rsid w:val="0057390B"/>
    <w:pPr>
      <w:suppressLineNumbers/>
      <w:overflowPunct w:val="0"/>
      <w:autoSpaceDE w:val="0"/>
      <w:adjustRightInd w:val="0"/>
      <w:ind w:left="1440" w:hanging="240"/>
      <w:textAlignment w:val="baseline"/>
    </w:pPr>
    <w:rPr>
      <w:lang w:val="en-AU"/>
    </w:rPr>
  </w:style>
  <w:style w:type="paragraph" w:styleId="Index7">
    <w:name w:val="index 7"/>
    <w:basedOn w:val="Normal"/>
    <w:next w:val="Normal"/>
    <w:autoRedefine/>
    <w:uiPriority w:val="99"/>
    <w:rsid w:val="0057390B"/>
    <w:pPr>
      <w:suppressLineNumbers/>
      <w:overflowPunct w:val="0"/>
      <w:autoSpaceDE w:val="0"/>
      <w:adjustRightInd w:val="0"/>
      <w:ind w:left="1680" w:hanging="240"/>
      <w:textAlignment w:val="baseline"/>
    </w:pPr>
    <w:rPr>
      <w:lang w:val="en-AU"/>
    </w:rPr>
  </w:style>
  <w:style w:type="paragraph" w:styleId="Index8">
    <w:name w:val="index 8"/>
    <w:basedOn w:val="Normal"/>
    <w:next w:val="Normal"/>
    <w:autoRedefine/>
    <w:uiPriority w:val="99"/>
    <w:rsid w:val="0057390B"/>
    <w:pPr>
      <w:suppressLineNumbers/>
      <w:overflowPunct w:val="0"/>
      <w:autoSpaceDE w:val="0"/>
      <w:adjustRightInd w:val="0"/>
      <w:ind w:left="1920" w:hanging="240"/>
      <w:textAlignment w:val="baseline"/>
    </w:pPr>
    <w:rPr>
      <w:lang w:val="en-AU"/>
    </w:rPr>
  </w:style>
  <w:style w:type="paragraph" w:styleId="Index9">
    <w:name w:val="index 9"/>
    <w:basedOn w:val="Normal"/>
    <w:next w:val="Normal"/>
    <w:autoRedefine/>
    <w:uiPriority w:val="99"/>
    <w:rsid w:val="0057390B"/>
    <w:pPr>
      <w:suppressLineNumbers/>
      <w:overflowPunct w:val="0"/>
      <w:autoSpaceDE w:val="0"/>
      <w:adjustRightInd w:val="0"/>
      <w:ind w:left="2160" w:hanging="240"/>
      <w:textAlignment w:val="baseline"/>
    </w:pPr>
    <w:rPr>
      <w:lang w:val="en-AU"/>
    </w:rPr>
  </w:style>
  <w:style w:type="paragraph" w:styleId="IndexHeading">
    <w:name w:val="index heading"/>
    <w:basedOn w:val="Normal"/>
    <w:next w:val="Index1"/>
    <w:uiPriority w:val="99"/>
    <w:rsid w:val="0057390B"/>
    <w:pPr>
      <w:suppressLineNumbers/>
      <w:overflowPunct w:val="0"/>
      <w:autoSpaceDE w:val="0"/>
      <w:adjustRightInd w:val="0"/>
      <w:textAlignment w:val="baseline"/>
    </w:pPr>
    <w:rPr>
      <w:rFonts w:ascii="Arial" w:hAnsi="Arial" w:cs="Arial"/>
      <w:b/>
      <w:bCs/>
      <w:lang w:val="en-AU"/>
    </w:rPr>
  </w:style>
  <w:style w:type="paragraph" w:styleId="List">
    <w:name w:val="List"/>
    <w:basedOn w:val="Normal"/>
    <w:uiPriority w:val="99"/>
    <w:rsid w:val="0057390B"/>
    <w:pPr>
      <w:suppressLineNumbers/>
      <w:overflowPunct w:val="0"/>
      <w:autoSpaceDE w:val="0"/>
      <w:adjustRightInd w:val="0"/>
      <w:ind w:left="283" w:hanging="283"/>
      <w:textAlignment w:val="baseline"/>
    </w:pPr>
    <w:rPr>
      <w:lang w:val="en-AU"/>
    </w:rPr>
  </w:style>
  <w:style w:type="paragraph" w:styleId="List2">
    <w:name w:val="List 2"/>
    <w:basedOn w:val="Normal"/>
    <w:uiPriority w:val="99"/>
    <w:rsid w:val="0057390B"/>
    <w:pPr>
      <w:suppressLineNumbers/>
      <w:overflowPunct w:val="0"/>
      <w:autoSpaceDE w:val="0"/>
      <w:adjustRightInd w:val="0"/>
      <w:ind w:left="566" w:hanging="283"/>
      <w:textAlignment w:val="baseline"/>
    </w:pPr>
    <w:rPr>
      <w:lang w:val="en-AU"/>
    </w:rPr>
  </w:style>
  <w:style w:type="paragraph" w:styleId="List3">
    <w:name w:val="List 3"/>
    <w:basedOn w:val="Normal"/>
    <w:uiPriority w:val="99"/>
    <w:rsid w:val="0057390B"/>
    <w:pPr>
      <w:suppressLineNumbers/>
      <w:overflowPunct w:val="0"/>
      <w:autoSpaceDE w:val="0"/>
      <w:adjustRightInd w:val="0"/>
      <w:ind w:left="849" w:hanging="283"/>
      <w:textAlignment w:val="baseline"/>
    </w:pPr>
    <w:rPr>
      <w:lang w:val="en-AU"/>
    </w:rPr>
  </w:style>
  <w:style w:type="paragraph" w:styleId="List4">
    <w:name w:val="List 4"/>
    <w:basedOn w:val="Normal"/>
    <w:uiPriority w:val="99"/>
    <w:rsid w:val="0057390B"/>
    <w:pPr>
      <w:suppressLineNumbers/>
      <w:overflowPunct w:val="0"/>
      <w:autoSpaceDE w:val="0"/>
      <w:adjustRightInd w:val="0"/>
      <w:ind w:left="1132" w:hanging="283"/>
      <w:textAlignment w:val="baseline"/>
    </w:pPr>
    <w:rPr>
      <w:lang w:val="en-AU"/>
    </w:rPr>
  </w:style>
  <w:style w:type="paragraph" w:styleId="List5">
    <w:name w:val="List 5"/>
    <w:basedOn w:val="Normal"/>
    <w:uiPriority w:val="99"/>
    <w:rsid w:val="0057390B"/>
    <w:pPr>
      <w:suppressLineNumbers/>
      <w:overflowPunct w:val="0"/>
      <w:autoSpaceDE w:val="0"/>
      <w:adjustRightInd w:val="0"/>
      <w:ind w:left="1415" w:hanging="283"/>
      <w:textAlignment w:val="baseline"/>
    </w:pPr>
    <w:rPr>
      <w:lang w:val="en-AU"/>
    </w:rPr>
  </w:style>
  <w:style w:type="paragraph" w:styleId="ListBullet">
    <w:name w:val="List Bullet"/>
    <w:basedOn w:val="Normal"/>
    <w:autoRedefine/>
    <w:uiPriority w:val="99"/>
    <w:rsid w:val="0057390B"/>
    <w:pPr>
      <w:suppressLineNumbers/>
      <w:tabs>
        <w:tab w:val="num" w:pos="360"/>
      </w:tabs>
      <w:overflowPunct w:val="0"/>
      <w:autoSpaceDE w:val="0"/>
      <w:adjustRightInd w:val="0"/>
      <w:ind w:left="360" w:hanging="360"/>
      <w:textAlignment w:val="baseline"/>
    </w:pPr>
    <w:rPr>
      <w:lang w:val="en-AU"/>
    </w:rPr>
  </w:style>
  <w:style w:type="paragraph" w:styleId="ListBullet2">
    <w:name w:val="List Bullet 2"/>
    <w:basedOn w:val="Normal"/>
    <w:autoRedefine/>
    <w:uiPriority w:val="99"/>
    <w:rsid w:val="0057390B"/>
    <w:pPr>
      <w:suppressLineNumbers/>
      <w:tabs>
        <w:tab w:val="num" w:pos="643"/>
      </w:tabs>
      <w:overflowPunct w:val="0"/>
      <w:autoSpaceDE w:val="0"/>
      <w:adjustRightInd w:val="0"/>
      <w:ind w:left="643" w:hanging="360"/>
      <w:textAlignment w:val="baseline"/>
    </w:pPr>
    <w:rPr>
      <w:lang w:val="en-AU"/>
    </w:rPr>
  </w:style>
  <w:style w:type="paragraph" w:styleId="ListBullet3">
    <w:name w:val="List Bullet 3"/>
    <w:basedOn w:val="Normal"/>
    <w:autoRedefine/>
    <w:uiPriority w:val="99"/>
    <w:rsid w:val="0057390B"/>
    <w:pPr>
      <w:suppressLineNumbers/>
      <w:tabs>
        <w:tab w:val="num" w:pos="926"/>
      </w:tabs>
      <w:overflowPunct w:val="0"/>
      <w:autoSpaceDE w:val="0"/>
      <w:adjustRightInd w:val="0"/>
      <w:ind w:left="926" w:hanging="360"/>
      <w:textAlignment w:val="baseline"/>
    </w:pPr>
    <w:rPr>
      <w:lang w:val="en-AU"/>
    </w:rPr>
  </w:style>
  <w:style w:type="paragraph" w:styleId="ListBullet4">
    <w:name w:val="List Bullet 4"/>
    <w:basedOn w:val="Normal"/>
    <w:autoRedefine/>
    <w:uiPriority w:val="99"/>
    <w:rsid w:val="0057390B"/>
    <w:pPr>
      <w:suppressLineNumbers/>
      <w:tabs>
        <w:tab w:val="num" w:pos="1209"/>
      </w:tabs>
      <w:overflowPunct w:val="0"/>
      <w:autoSpaceDE w:val="0"/>
      <w:adjustRightInd w:val="0"/>
      <w:ind w:left="1209" w:hanging="360"/>
      <w:textAlignment w:val="baseline"/>
    </w:pPr>
    <w:rPr>
      <w:lang w:val="en-AU"/>
    </w:rPr>
  </w:style>
  <w:style w:type="paragraph" w:styleId="ListBullet5">
    <w:name w:val="List Bullet 5"/>
    <w:basedOn w:val="Normal"/>
    <w:autoRedefine/>
    <w:uiPriority w:val="99"/>
    <w:rsid w:val="0057390B"/>
    <w:pPr>
      <w:suppressLineNumbers/>
      <w:tabs>
        <w:tab w:val="num" w:pos="1492"/>
      </w:tabs>
      <w:overflowPunct w:val="0"/>
      <w:autoSpaceDE w:val="0"/>
      <w:adjustRightInd w:val="0"/>
      <w:ind w:left="1492" w:hanging="360"/>
      <w:textAlignment w:val="baseline"/>
    </w:pPr>
    <w:rPr>
      <w:lang w:val="en-AU"/>
    </w:rPr>
  </w:style>
  <w:style w:type="paragraph" w:styleId="ListContinue">
    <w:name w:val="List Continue"/>
    <w:basedOn w:val="Normal"/>
    <w:uiPriority w:val="99"/>
    <w:rsid w:val="0057390B"/>
    <w:pPr>
      <w:suppressLineNumbers/>
      <w:overflowPunct w:val="0"/>
      <w:autoSpaceDE w:val="0"/>
      <w:adjustRightInd w:val="0"/>
      <w:ind w:left="283"/>
      <w:textAlignment w:val="baseline"/>
    </w:pPr>
    <w:rPr>
      <w:lang w:val="en-AU"/>
    </w:rPr>
  </w:style>
  <w:style w:type="paragraph" w:styleId="ListContinue2">
    <w:name w:val="List Continue 2"/>
    <w:basedOn w:val="Normal"/>
    <w:uiPriority w:val="99"/>
    <w:rsid w:val="0057390B"/>
    <w:pPr>
      <w:suppressLineNumbers/>
      <w:overflowPunct w:val="0"/>
      <w:autoSpaceDE w:val="0"/>
      <w:adjustRightInd w:val="0"/>
      <w:ind w:left="566"/>
      <w:textAlignment w:val="baseline"/>
    </w:pPr>
    <w:rPr>
      <w:lang w:val="en-AU"/>
    </w:rPr>
  </w:style>
  <w:style w:type="paragraph" w:styleId="ListContinue3">
    <w:name w:val="List Continue 3"/>
    <w:basedOn w:val="Normal"/>
    <w:uiPriority w:val="99"/>
    <w:rsid w:val="0057390B"/>
    <w:pPr>
      <w:suppressLineNumbers/>
      <w:overflowPunct w:val="0"/>
      <w:autoSpaceDE w:val="0"/>
      <w:adjustRightInd w:val="0"/>
      <w:ind w:left="849"/>
      <w:textAlignment w:val="baseline"/>
    </w:pPr>
    <w:rPr>
      <w:lang w:val="en-AU"/>
    </w:rPr>
  </w:style>
  <w:style w:type="paragraph" w:styleId="ListContinue4">
    <w:name w:val="List Continue 4"/>
    <w:basedOn w:val="Normal"/>
    <w:uiPriority w:val="99"/>
    <w:rsid w:val="0057390B"/>
    <w:pPr>
      <w:suppressLineNumbers/>
      <w:overflowPunct w:val="0"/>
      <w:autoSpaceDE w:val="0"/>
      <w:adjustRightInd w:val="0"/>
      <w:ind w:left="1132"/>
      <w:textAlignment w:val="baseline"/>
    </w:pPr>
    <w:rPr>
      <w:lang w:val="en-AU"/>
    </w:rPr>
  </w:style>
  <w:style w:type="paragraph" w:styleId="ListContinue5">
    <w:name w:val="List Continue 5"/>
    <w:basedOn w:val="Normal"/>
    <w:uiPriority w:val="99"/>
    <w:rsid w:val="0057390B"/>
    <w:pPr>
      <w:suppressLineNumbers/>
      <w:overflowPunct w:val="0"/>
      <w:autoSpaceDE w:val="0"/>
      <w:adjustRightInd w:val="0"/>
      <w:ind w:left="1415"/>
      <w:textAlignment w:val="baseline"/>
    </w:pPr>
    <w:rPr>
      <w:lang w:val="en-AU"/>
    </w:rPr>
  </w:style>
  <w:style w:type="paragraph" w:styleId="ListNumber">
    <w:name w:val="List Number"/>
    <w:basedOn w:val="Normal"/>
    <w:uiPriority w:val="99"/>
    <w:rsid w:val="0057390B"/>
    <w:pPr>
      <w:suppressLineNumbers/>
      <w:tabs>
        <w:tab w:val="num" w:pos="360"/>
      </w:tabs>
      <w:overflowPunct w:val="0"/>
      <w:autoSpaceDE w:val="0"/>
      <w:adjustRightInd w:val="0"/>
      <w:ind w:left="360" w:hanging="360"/>
      <w:textAlignment w:val="baseline"/>
    </w:pPr>
    <w:rPr>
      <w:lang w:val="en-AU"/>
    </w:rPr>
  </w:style>
  <w:style w:type="paragraph" w:styleId="ListNumber2">
    <w:name w:val="List Number 2"/>
    <w:basedOn w:val="Normal"/>
    <w:uiPriority w:val="99"/>
    <w:rsid w:val="0057390B"/>
    <w:pPr>
      <w:suppressLineNumbers/>
      <w:tabs>
        <w:tab w:val="num" w:pos="643"/>
      </w:tabs>
      <w:overflowPunct w:val="0"/>
      <w:autoSpaceDE w:val="0"/>
      <w:adjustRightInd w:val="0"/>
      <w:ind w:left="643" w:hanging="360"/>
      <w:textAlignment w:val="baseline"/>
    </w:pPr>
    <w:rPr>
      <w:lang w:val="en-AU"/>
    </w:rPr>
  </w:style>
  <w:style w:type="paragraph" w:styleId="ListNumber3">
    <w:name w:val="List Number 3"/>
    <w:basedOn w:val="Normal"/>
    <w:uiPriority w:val="99"/>
    <w:rsid w:val="0057390B"/>
    <w:pPr>
      <w:suppressLineNumbers/>
      <w:tabs>
        <w:tab w:val="num" w:pos="926"/>
      </w:tabs>
      <w:overflowPunct w:val="0"/>
      <w:autoSpaceDE w:val="0"/>
      <w:adjustRightInd w:val="0"/>
      <w:ind w:left="926" w:hanging="360"/>
      <w:textAlignment w:val="baseline"/>
    </w:pPr>
    <w:rPr>
      <w:lang w:val="en-AU"/>
    </w:rPr>
  </w:style>
  <w:style w:type="paragraph" w:styleId="ListNumber4">
    <w:name w:val="List Number 4"/>
    <w:basedOn w:val="Normal"/>
    <w:uiPriority w:val="99"/>
    <w:rsid w:val="0057390B"/>
    <w:pPr>
      <w:suppressLineNumbers/>
      <w:tabs>
        <w:tab w:val="num" w:pos="1209"/>
      </w:tabs>
      <w:overflowPunct w:val="0"/>
      <w:autoSpaceDE w:val="0"/>
      <w:adjustRightInd w:val="0"/>
      <w:ind w:left="1209" w:hanging="360"/>
      <w:textAlignment w:val="baseline"/>
    </w:pPr>
    <w:rPr>
      <w:lang w:val="en-AU"/>
    </w:rPr>
  </w:style>
  <w:style w:type="paragraph" w:styleId="ListNumber5">
    <w:name w:val="List Number 5"/>
    <w:basedOn w:val="Normal"/>
    <w:uiPriority w:val="99"/>
    <w:rsid w:val="0057390B"/>
    <w:pPr>
      <w:suppressLineNumbers/>
      <w:tabs>
        <w:tab w:val="num" w:pos="1492"/>
      </w:tabs>
      <w:overflowPunct w:val="0"/>
      <w:autoSpaceDE w:val="0"/>
      <w:adjustRightInd w:val="0"/>
      <w:ind w:left="1492" w:hanging="360"/>
      <w:textAlignment w:val="baseline"/>
    </w:pPr>
    <w:rPr>
      <w:lang w:val="en-AU"/>
    </w:rPr>
  </w:style>
  <w:style w:type="paragraph" w:styleId="MessageHeader">
    <w:name w:val="Message Header"/>
    <w:basedOn w:val="Normal"/>
    <w:link w:val="MessageHeaderChar"/>
    <w:uiPriority w:val="99"/>
    <w:rsid w:val="0057390B"/>
    <w:pPr>
      <w:suppressLineNumbers/>
      <w:pBdr>
        <w:top w:val="single" w:sz="6" w:space="1" w:color="auto"/>
        <w:left w:val="single" w:sz="6" w:space="1" w:color="auto"/>
        <w:bottom w:val="single" w:sz="6" w:space="1" w:color="auto"/>
        <w:right w:val="single" w:sz="6" w:space="1" w:color="auto"/>
      </w:pBdr>
      <w:shd w:val="pct20" w:color="auto" w:fill="auto"/>
      <w:overflowPunct w:val="0"/>
      <w:autoSpaceDE w:val="0"/>
      <w:adjustRightInd w:val="0"/>
      <w:ind w:left="1134" w:hanging="1134"/>
      <w:textAlignment w:val="baseline"/>
    </w:pPr>
    <w:rPr>
      <w:rFonts w:ascii="Arial" w:hAnsi="Arial" w:cs="Arial"/>
      <w:lang w:val="en-AU"/>
    </w:rPr>
  </w:style>
  <w:style w:type="character" w:customStyle="1" w:styleId="MessageHeaderChar">
    <w:name w:val="Message Header Char"/>
    <w:basedOn w:val="DefaultParagraphFont"/>
    <w:link w:val="MessageHeader"/>
    <w:uiPriority w:val="99"/>
    <w:rsid w:val="0057390B"/>
    <w:rPr>
      <w:rFonts w:ascii="Arial" w:eastAsia="Times New Roman" w:hAnsi="Arial" w:cs="Arial"/>
      <w:sz w:val="24"/>
      <w:szCs w:val="24"/>
      <w:shd w:val="pct20" w:color="auto" w:fill="auto"/>
      <w:lang w:val="en-AU" w:eastAsia="en-US"/>
    </w:rPr>
  </w:style>
  <w:style w:type="paragraph" w:customStyle="1" w:styleId="MyStyle1">
    <w:name w:val="MyStyle 1"/>
    <w:basedOn w:val="Normal"/>
    <w:next w:val="Normal"/>
    <w:uiPriority w:val="99"/>
    <w:rsid w:val="0057390B"/>
    <w:pPr>
      <w:numPr>
        <w:numId w:val="1"/>
      </w:numPr>
      <w:suppressLineNumbers/>
      <w:overflowPunct w:val="0"/>
      <w:autoSpaceDE w:val="0"/>
      <w:adjustRightInd w:val="0"/>
      <w:textAlignment w:val="baseline"/>
    </w:pPr>
    <w:rPr>
      <w:lang w:val="en-AU"/>
    </w:rPr>
  </w:style>
  <w:style w:type="paragraph" w:styleId="NormalWeb">
    <w:name w:val="Normal (Web)"/>
    <w:basedOn w:val="Normal"/>
    <w:uiPriority w:val="99"/>
    <w:rsid w:val="0057390B"/>
    <w:pPr>
      <w:suppressLineNumbers/>
      <w:overflowPunct w:val="0"/>
      <w:autoSpaceDE w:val="0"/>
      <w:adjustRightInd w:val="0"/>
      <w:textAlignment w:val="baseline"/>
    </w:pPr>
    <w:rPr>
      <w:lang w:val="en-AU"/>
    </w:rPr>
  </w:style>
  <w:style w:type="paragraph" w:styleId="NormalIndent">
    <w:name w:val="Normal Indent"/>
    <w:basedOn w:val="Normal"/>
    <w:uiPriority w:val="99"/>
    <w:rsid w:val="0057390B"/>
    <w:pPr>
      <w:suppressLineNumbers/>
      <w:overflowPunct w:val="0"/>
      <w:autoSpaceDE w:val="0"/>
      <w:adjustRightInd w:val="0"/>
      <w:ind w:left="720"/>
      <w:textAlignment w:val="baseline"/>
    </w:pPr>
    <w:rPr>
      <w:lang w:val="en-AU"/>
    </w:rPr>
  </w:style>
  <w:style w:type="paragraph" w:styleId="NoteHeading">
    <w:name w:val="Note Heading"/>
    <w:basedOn w:val="Normal"/>
    <w:next w:val="Normal"/>
    <w:link w:val="NoteHeadingChar"/>
    <w:uiPriority w:val="99"/>
    <w:rsid w:val="0057390B"/>
    <w:pPr>
      <w:suppressLineNumbers/>
      <w:overflowPunct w:val="0"/>
      <w:autoSpaceDE w:val="0"/>
      <w:adjustRightInd w:val="0"/>
      <w:textAlignment w:val="baseline"/>
    </w:pPr>
    <w:rPr>
      <w:lang w:val="en-AU"/>
    </w:rPr>
  </w:style>
  <w:style w:type="character" w:customStyle="1" w:styleId="NoteHeadingChar">
    <w:name w:val="Note Heading Char"/>
    <w:basedOn w:val="DefaultParagraphFont"/>
    <w:link w:val="NoteHeading"/>
    <w:uiPriority w:val="99"/>
    <w:rsid w:val="0057390B"/>
    <w:rPr>
      <w:rFonts w:ascii="Times New Roman" w:eastAsia="Times New Roman" w:hAnsi="Times New Roman"/>
      <w:sz w:val="24"/>
      <w:szCs w:val="24"/>
      <w:lang w:val="en-AU" w:eastAsia="en-US"/>
    </w:rPr>
  </w:style>
  <w:style w:type="paragraph" w:styleId="Salutation">
    <w:name w:val="Salutation"/>
    <w:basedOn w:val="Normal"/>
    <w:next w:val="Normal"/>
    <w:link w:val="SalutationChar"/>
    <w:uiPriority w:val="99"/>
    <w:rsid w:val="0057390B"/>
    <w:pPr>
      <w:suppressLineNumbers/>
      <w:overflowPunct w:val="0"/>
      <w:autoSpaceDE w:val="0"/>
      <w:adjustRightInd w:val="0"/>
      <w:textAlignment w:val="baseline"/>
    </w:pPr>
    <w:rPr>
      <w:lang w:val="en-AU"/>
    </w:rPr>
  </w:style>
  <w:style w:type="character" w:customStyle="1" w:styleId="SalutationChar">
    <w:name w:val="Salutation Char"/>
    <w:basedOn w:val="DefaultParagraphFont"/>
    <w:link w:val="Salutation"/>
    <w:uiPriority w:val="99"/>
    <w:rsid w:val="0057390B"/>
    <w:rPr>
      <w:rFonts w:ascii="Times New Roman" w:eastAsia="Times New Roman" w:hAnsi="Times New Roman"/>
      <w:sz w:val="24"/>
      <w:szCs w:val="24"/>
      <w:lang w:val="en-AU" w:eastAsia="en-US"/>
    </w:rPr>
  </w:style>
  <w:style w:type="paragraph" w:customStyle="1" w:styleId="AmndSectionEg">
    <w:name w:val="Amnd Section Eg"/>
    <w:next w:val="Normal"/>
    <w:uiPriority w:val="99"/>
    <w:rsid w:val="0057390B"/>
    <w:pPr>
      <w:spacing w:before="120" w:after="120"/>
      <w:ind w:left="1871"/>
      <w:jc w:val="center"/>
    </w:pPr>
    <w:rPr>
      <w:rFonts w:ascii="Times New Roman" w:eastAsia="Times New Roman" w:hAnsi="Times New Roman"/>
      <w:lang w:val="en-AU" w:eastAsia="en-US"/>
    </w:rPr>
  </w:style>
  <w:style w:type="paragraph" w:customStyle="1" w:styleId="AmndSub-sectionEg">
    <w:name w:val="Amnd Sub-section Eg"/>
    <w:next w:val="Normal"/>
    <w:uiPriority w:val="99"/>
    <w:rsid w:val="0057390B"/>
    <w:pPr>
      <w:spacing w:before="120" w:after="120"/>
      <w:ind w:left="2381"/>
      <w:jc w:val="center"/>
    </w:pPr>
    <w:rPr>
      <w:rFonts w:ascii="Times New Roman" w:eastAsia="Times New Roman" w:hAnsi="Times New Roman"/>
      <w:lang w:val="en-AU" w:eastAsia="en-US"/>
    </w:rPr>
  </w:style>
  <w:style w:type="paragraph" w:customStyle="1" w:styleId="DraftParaEg">
    <w:name w:val="Draft Para Eg"/>
    <w:next w:val="Normal"/>
    <w:uiPriority w:val="99"/>
    <w:rsid w:val="0057390B"/>
    <w:pPr>
      <w:spacing w:before="120" w:after="120"/>
      <w:ind w:left="1871"/>
      <w:jc w:val="center"/>
    </w:pPr>
    <w:rPr>
      <w:rFonts w:ascii="Times New Roman" w:eastAsia="Times New Roman" w:hAnsi="Times New Roman"/>
      <w:lang w:val="en-AU" w:eastAsia="en-US"/>
    </w:rPr>
  </w:style>
  <w:style w:type="paragraph" w:customStyle="1" w:styleId="DraftSectionEg">
    <w:name w:val="Draft Section Eg"/>
    <w:next w:val="Normal"/>
    <w:uiPriority w:val="99"/>
    <w:rsid w:val="0057390B"/>
    <w:pPr>
      <w:spacing w:before="120" w:after="120"/>
      <w:ind w:left="851"/>
      <w:jc w:val="center"/>
    </w:pPr>
    <w:rPr>
      <w:rFonts w:ascii="Times New Roman" w:eastAsia="Times New Roman" w:hAnsi="Times New Roman"/>
      <w:lang w:val="en-AU" w:eastAsia="en-US"/>
    </w:rPr>
  </w:style>
  <w:style w:type="paragraph" w:customStyle="1" w:styleId="DraftSub-sectionEg">
    <w:name w:val="Draft Sub-section Eg"/>
    <w:next w:val="Normal"/>
    <w:uiPriority w:val="99"/>
    <w:rsid w:val="0057390B"/>
    <w:pPr>
      <w:spacing w:before="120" w:after="120"/>
      <w:ind w:left="1361"/>
      <w:jc w:val="center"/>
    </w:pPr>
    <w:rPr>
      <w:rFonts w:ascii="Times New Roman" w:eastAsia="Times New Roman" w:hAnsi="Times New Roman"/>
      <w:lang w:val="en-AU" w:eastAsia="en-US"/>
    </w:rPr>
  </w:style>
  <w:style w:type="paragraph" w:customStyle="1" w:styleId="SchSectionEg">
    <w:name w:val="Sch Section Eg"/>
    <w:next w:val="Normal"/>
    <w:uiPriority w:val="99"/>
    <w:rsid w:val="0057390B"/>
    <w:pPr>
      <w:spacing w:before="120" w:after="120"/>
      <w:ind w:left="851"/>
      <w:jc w:val="center"/>
    </w:pPr>
    <w:rPr>
      <w:rFonts w:ascii="Times New Roman" w:eastAsia="Times New Roman" w:hAnsi="Times New Roman"/>
      <w:lang w:val="en-AU" w:eastAsia="en-US"/>
    </w:rPr>
  </w:style>
  <w:style w:type="paragraph" w:customStyle="1" w:styleId="SchSub-sectionEg">
    <w:name w:val="Sch Sub-section Eg"/>
    <w:next w:val="Normal"/>
    <w:uiPriority w:val="99"/>
    <w:rsid w:val="0057390B"/>
    <w:pPr>
      <w:spacing w:before="120" w:after="120"/>
      <w:ind w:left="1361"/>
      <w:jc w:val="center"/>
    </w:pPr>
    <w:rPr>
      <w:rFonts w:ascii="Times New Roman" w:eastAsia="Times New Roman" w:hAnsi="Times New Roman"/>
      <w:lang w:val="en-AU" w:eastAsia="en-US"/>
    </w:rPr>
  </w:style>
  <w:style w:type="paragraph" w:customStyle="1" w:styleId="AmndParaNote">
    <w:name w:val="Amnd Para Note"/>
    <w:next w:val="Normal"/>
    <w:uiPriority w:val="99"/>
    <w:rsid w:val="0057390B"/>
    <w:pPr>
      <w:spacing w:before="120" w:after="120"/>
      <w:jc w:val="center"/>
    </w:pPr>
    <w:rPr>
      <w:rFonts w:ascii="Times New Roman" w:eastAsia="Times New Roman" w:hAnsi="Times New Roman"/>
      <w:lang w:val="en-AU" w:eastAsia="en-US"/>
    </w:rPr>
  </w:style>
  <w:style w:type="paragraph" w:customStyle="1" w:styleId="AmndSectionNote">
    <w:name w:val="Amnd Section Note"/>
    <w:next w:val="Normal"/>
    <w:uiPriority w:val="99"/>
    <w:rsid w:val="0057390B"/>
    <w:pPr>
      <w:spacing w:before="120" w:after="120"/>
      <w:jc w:val="center"/>
    </w:pPr>
    <w:rPr>
      <w:rFonts w:ascii="Times New Roman" w:eastAsia="Times New Roman" w:hAnsi="Times New Roman"/>
      <w:lang w:val="en-AU" w:eastAsia="en-US"/>
    </w:rPr>
  </w:style>
  <w:style w:type="paragraph" w:customStyle="1" w:styleId="AmndSub-paraNote">
    <w:name w:val="Amnd Sub-para Note"/>
    <w:next w:val="Normal"/>
    <w:uiPriority w:val="99"/>
    <w:rsid w:val="0057390B"/>
    <w:pPr>
      <w:spacing w:before="120" w:after="120"/>
      <w:jc w:val="center"/>
    </w:pPr>
    <w:rPr>
      <w:rFonts w:ascii="Times New Roman" w:eastAsia="Times New Roman" w:hAnsi="Times New Roman"/>
      <w:lang w:val="en-AU" w:eastAsia="en-US"/>
    </w:rPr>
  </w:style>
  <w:style w:type="paragraph" w:customStyle="1" w:styleId="AmndSub-sectionNote">
    <w:name w:val="Amnd Sub-section Note"/>
    <w:next w:val="Normal"/>
    <w:uiPriority w:val="99"/>
    <w:rsid w:val="0057390B"/>
    <w:pPr>
      <w:spacing w:before="120" w:after="120"/>
      <w:jc w:val="center"/>
    </w:pPr>
    <w:rPr>
      <w:rFonts w:ascii="Times New Roman" w:eastAsia="Times New Roman" w:hAnsi="Times New Roman"/>
      <w:lang w:val="en-AU" w:eastAsia="en-US"/>
    </w:rPr>
  </w:style>
  <w:style w:type="paragraph" w:customStyle="1" w:styleId="DraftParaNote">
    <w:name w:val="Draft Para Note"/>
    <w:next w:val="Normal"/>
    <w:uiPriority w:val="99"/>
    <w:rsid w:val="0057390B"/>
    <w:pPr>
      <w:spacing w:before="120" w:after="120"/>
      <w:jc w:val="center"/>
    </w:pPr>
    <w:rPr>
      <w:rFonts w:ascii="Times New Roman" w:eastAsia="Times New Roman" w:hAnsi="Times New Roman"/>
      <w:lang w:val="en-AU" w:eastAsia="en-US"/>
    </w:rPr>
  </w:style>
  <w:style w:type="paragraph" w:customStyle="1" w:styleId="SchParaNote">
    <w:name w:val="Sch Para Note"/>
    <w:next w:val="Normal"/>
    <w:uiPriority w:val="99"/>
    <w:rsid w:val="0057390B"/>
    <w:pPr>
      <w:spacing w:before="120" w:after="120"/>
      <w:jc w:val="center"/>
    </w:pPr>
    <w:rPr>
      <w:rFonts w:ascii="Times New Roman" w:eastAsia="Times New Roman" w:hAnsi="Times New Roman"/>
      <w:lang w:val="en-AU" w:eastAsia="en-US"/>
    </w:rPr>
  </w:style>
  <w:style w:type="paragraph" w:customStyle="1" w:styleId="SchSectionNote">
    <w:name w:val="Sch Section Note"/>
    <w:next w:val="Normal"/>
    <w:uiPriority w:val="99"/>
    <w:rsid w:val="0057390B"/>
    <w:pPr>
      <w:spacing w:before="120" w:after="120"/>
      <w:jc w:val="center"/>
    </w:pPr>
    <w:rPr>
      <w:rFonts w:ascii="Times New Roman" w:eastAsia="Times New Roman" w:hAnsi="Times New Roman"/>
      <w:lang w:val="en-AU" w:eastAsia="en-US"/>
    </w:rPr>
  </w:style>
  <w:style w:type="paragraph" w:customStyle="1" w:styleId="SchSub-sectionNote">
    <w:name w:val="Sch Sub-section Note"/>
    <w:next w:val="Normal"/>
    <w:uiPriority w:val="99"/>
    <w:rsid w:val="0057390B"/>
    <w:pPr>
      <w:spacing w:before="120" w:after="120"/>
      <w:jc w:val="center"/>
    </w:pPr>
    <w:rPr>
      <w:rFonts w:ascii="Times New Roman" w:eastAsia="Times New Roman" w:hAnsi="Times New Roman"/>
      <w:lang w:val="en-AU" w:eastAsia="en-US"/>
    </w:rPr>
  </w:style>
  <w:style w:type="paragraph" w:customStyle="1" w:styleId="AmendHeading1s">
    <w:name w:val="Amend. Heading 1s"/>
    <w:basedOn w:val="Normal"/>
    <w:next w:val="Normal"/>
    <w:uiPriority w:val="99"/>
    <w:rsid w:val="0057390B"/>
    <w:pPr>
      <w:tabs>
        <w:tab w:val="right" w:pos="1701"/>
      </w:tabs>
      <w:overflowPunct w:val="0"/>
      <w:autoSpaceDE w:val="0"/>
      <w:adjustRightInd w:val="0"/>
      <w:ind w:left="1871" w:hanging="1871"/>
      <w:textAlignment w:val="baseline"/>
      <w:outlineLvl w:val="5"/>
    </w:pPr>
    <w:rPr>
      <w:b/>
      <w:bCs/>
      <w:lang w:val="en-AU"/>
    </w:rPr>
  </w:style>
  <w:style w:type="paragraph" w:customStyle="1" w:styleId="AmndSparaEg">
    <w:name w:val="Amnd Spara Eg"/>
    <w:next w:val="Normal"/>
    <w:uiPriority w:val="99"/>
    <w:rsid w:val="0057390B"/>
    <w:pPr>
      <w:spacing w:before="120" w:after="120"/>
      <w:ind w:left="2891"/>
      <w:jc w:val="center"/>
    </w:pPr>
    <w:rPr>
      <w:rFonts w:ascii="Times New Roman" w:eastAsia="Times New Roman" w:hAnsi="Times New Roman"/>
      <w:lang w:val="en-AU" w:eastAsia="en-US"/>
    </w:rPr>
  </w:style>
  <w:style w:type="paragraph" w:customStyle="1" w:styleId="AmndSubparaNote">
    <w:name w:val="Amnd Subpara Note"/>
    <w:basedOn w:val="Normal"/>
    <w:uiPriority w:val="99"/>
    <w:rsid w:val="0057390B"/>
    <w:pPr>
      <w:suppressLineNumbers/>
      <w:overflowPunct w:val="0"/>
      <w:autoSpaceDE w:val="0"/>
      <w:adjustRightInd w:val="0"/>
      <w:textAlignment w:val="baseline"/>
    </w:pPr>
    <w:rPr>
      <w:lang w:val="en-AU"/>
    </w:rPr>
  </w:style>
  <w:style w:type="paragraph" w:customStyle="1" w:styleId="Normal-Draft">
    <w:name w:val="Normal - Draft"/>
    <w:uiPriority w:val="99"/>
    <w:rsid w:val="0057390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overflowPunct w:val="0"/>
      <w:autoSpaceDE w:val="0"/>
      <w:autoSpaceDN w:val="0"/>
      <w:adjustRightInd w:val="0"/>
      <w:spacing w:before="120" w:after="120"/>
      <w:jc w:val="center"/>
      <w:textAlignment w:val="baseline"/>
    </w:pPr>
    <w:rPr>
      <w:rFonts w:ascii="Times New Roman" w:eastAsia="Times New Roman" w:hAnsi="Times New Roman"/>
      <w:lang w:val="en-AU" w:eastAsia="en-US"/>
    </w:rPr>
  </w:style>
  <w:style w:type="paragraph" w:customStyle="1" w:styleId="Normal-Schedule">
    <w:name w:val="Normal - Schedule"/>
    <w:uiPriority w:val="99"/>
    <w:rsid w:val="0057390B"/>
    <w:pPr>
      <w:tabs>
        <w:tab w:val="left" w:pos="454"/>
        <w:tab w:val="left" w:pos="907"/>
        <w:tab w:val="left" w:pos="1361"/>
        <w:tab w:val="left" w:pos="1814"/>
        <w:tab w:val="left" w:pos="2722"/>
      </w:tabs>
      <w:overflowPunct w:val="0"/>
      <w:autoSpaceDE w:val="0"/>
      <w:autoSpaceDN w:val="0"/>
      <w:adjustRightInd w:val="0"/>
      <w:spacing w:before="120" w:after="120"/>
      <w:jc w:val="center"/>
      <w:textAlignment w:val="baseline"/>
    </w:pPr>
    <w:rPr>
      <w:rFonts w:ascii="Times New Roman" w:eastAsia="Times New Roman" w:hAnsi="Times New Roman"/>
      <w:lang w:val="en-AU" w:eastAsia="en-US"/>
    </w:rPr>
  </w:style>
  <w:style w:type="paragraph" w:customStyle="1" w:styleId="ScheduleHeading1">
    <w:name w:val="Schedule Heading 1"/>
    <w:basedOn w:val="Normal"/>
    <w:next w:val="Normal"/>
    <w:uiPriority w:val="99"/>
    <w:rsid w:val="0057390B"/>
    <w:pPr>
      <w:overflowPunct w:val="0"/>
      <w:autoSpaceDE w:val="0"/>
      <w:adjustRightInd w:val="0"/>
      <w:textAlignment w:val="baseline"/>
    </w:pPr>
    <w:rPr>
      <w:b/>
      <w:bCs/>
      <w:lang w:val="en-AU"/>
    </w:rPr>
  </w:style>
  <w:style w:type="paragraph" w:customStyle="1" w:styleId="ShoulderHeading">
    <w:name w:val="Shoulder Heading"/>
    <w:basedOn w:val="ShoulderReference"/>
    <w:next w:val="Normal"/>
    <w:uiPriority w:val="99"/>
    <w:rsid w:val="0057390B"/>
    <w:pPr>
      <w:framePr w:hSpace="181" w:vSpace="181" w:wrap="auto" w:y="2212"/>
      <w:pBdr>
        <w:top w:val="single" w:sz="6" w:space="1" w:color="FFFFFF"/>
        <w:left w:val="single" w:sz="6" w:space="1" w:color="FFFFFF"/>
        <w:bottom w:val="single" w:sz="6" w:space="1" w:color="FFFFFF"/>
        <w:right w:val="single" w:sz="6" w:space="1" w:color="FFFFFF"/>
      </w:pBdr>
    </w:pPr>
  </w:style>
  <w:style w:type="paragraph" w:customStyle="1" w:styleId="heading20">
    <w:name w:val="heading2"/>
    <w:uiPriority w:val="99"/>
    <w:rsid w:val="0057390B"/>
    <w:pPr>
      <w:keepNext/>
      <w:suppressAutoHyphens/>
      <w:autoSpaceDE w:val="0"/>
      <w:autoSpaceDN w:val="0"/>
      <w:adjustRightInd w:val="0"/>
      <w:spacing w:before="60" w:after="120" w:line="180" w:lineRule="atLeast"/>
      <w:ind w:left="1120"/>
      <w:jc w:val="center"/>
    </w:pPr>
    <w:rPr>
      <w:rFonts w:ascii="Arial" w:eastAsia="Times New Roman" w:hAnsi="Arial" w:cs="Arial"/>
      <w:b/>
      <w:bCs/>
      <w:color w:val="000000"/>
      <w:w w:val="0"/>
      <w:sz w:val="18"/>
      <w:szCs w:val="18"/>
      <w:lang w:val="en-GB" w:eastAsia="en-US"/>
    </w:rPr>
  </w:style>
  <w:style w:type="paragraph" w:customStyle="1" w:styleId="txt1">
    <w:name w:val="txt1"/>
    <w:uiPriority w:val="99"/>
    <w:rsid w:val="0057390B"/>
    <w:pPr>
      <w:tabs>
        <w:tab w:val="right" w:leader="dot" w:pos="8500"/>
      </w:tabs>
      <w:suppressAutoHyphens/>
      <w:autoSpaceDE w:val="0"/>
      <w:autoSpaceDN w:val="0"/>
      <w:adjustRightInd w:val="0"/>
      <w:spacing w:before="60" w:after="120" w:line="180" w:lineRule="atLeast"/>
      <w:ind w:left="1120"/>
      <w:jc w:val="both"/>
    </w:pPr>
    <w:rPr>
      <w:rFonts w:ascii="Arial" w:eastAsia="Times New Roman" w:hAnsi="Arial" w:cs="Arial"/>
      <w:color w:val="000000"/>
      <w:w w:val="0"/>
      <w:sz w:val="18"/>
      <w:szCs w:val="18"/>
      <w:lang w:val="en-GB" w:eastAsia="en-US"/>
    </w:rPr>
  </w:style>
  <w:style w:type="paragraph" w:customStyle="1" w:styleId="txt3">
    <w:name w:val="txt3"/>
    <w:uiPriority w:val="99"/>
    <w:rsid w:val="0057390B"/>
    <w:pPr>
      <w:tabs>
        <w:tab w:val="right" w:leader="dot" w:pos="8500"/>
      </w:tabs>
      <w:suppressAutoHyphens/>
      <w:autoSpaceDE w:val="0"/>
      <w:autoSpaceDN w:val="0"/>
      <w:adjustRightInd w:val="0"/>
      <w:spacing w:before="120" w:after="120" w:line="180" w:lineRule="atLeast"/>
      <w:ind w:left="2820"/>
      <w:jc w:val="both"/>
    </w:pPr>
    <w:rPr>
      <w:rFonts w:ascii="Arial" w:eastAsia="Times New Roman" w:hAnsi="Arial" w:cs="Arial"/>
      <w:color w:val="000000"/>
      <w:w w:val="0"/>
      <w:sz w:val="18"/>
      <w:szCs w:val="18"/>
      <w:lang w:val="en-GB" w:eastAsia="en-US"/>
    </w:rPr>
  </w:style>
  <w:style w:type="paragraph" w:customStyle="1" w:styleId="txt2">
    <w:name w:val="txt2"/>
    <w:uiPriority w:val="99"/>
    <w:rsid w:val="0057390B"/>
    <w:pPr>
      <w:tabs>
        <w:tab w:val="right" w:leader="dot" w:pos="8500"/>
      </w:tabs>
      <w:suppressAutoHyphens/>
      <w:autoSpaceDE w:val="0"/>
      <w:autoSpaceDN w:val="0"/>
      <w:adjustRightInd w:val="0"/>
      <w:spacing w:before="120" w:after="120" w:line="220" w:lineRule="atLeast"/>
      <w:ind w:left="2260"/>
      <w:jc w:val="both"/>
    </w:pPr>
    <w:rPr>
      <w:rFonts w:ascii="Times New Roman" w:eastAsia="Times New Roman" w:hAnsi="Times New Roman"/>
      <w:color w:val="000000"/>
      <w:w w:val="0"/>
      <w:sz w:val="22"/>
      <w:szCs w:val="22"/>
      <w:lang w:val="en-GB" w:eastAsia="en-US"/>
    </w:rPr>
  </w:style>
  <w:style w:type="paragraph" w:customStyle="1" w:styleId="txt5">
    <w:name w:val="txt5"/>
    <w:uiPriority w:val="99"/>
    <w:rsid w:val="0057390B"/>
    <w:pPr>
      <w:tabs>
        <w:tab w:val="right" w:leader="dot" w:pos="8500"/>
      </w:tabs>
      <w:suppressAutoHyphens/>
      <w:autoSpaceDE w:val="0"/>
      <w:autoSpaceDN w:val="0"/>
      <w:adjustRightInd w:val="0"/>
      <w:spacing w:before="80" w:after="120" w:line="220" w:lineRule="atLeast"/>
      <w:ind w:left="2820"/>
      <w:jc w:val="both"/>
    </w:pPr>
    <w:rPr>
      <w:rFonts w:ascii="Times New Roman" w:eastAsia="Times New Roman" w:hAnsi="Times New Roman"/>
      <w:color w:val="000000"/>
      <w:w w:val="0"/>
      <w:sz w:val="22"/>
      <w:szCs w:val="22"/>
      <w:lang w:val="en-GB" w:eastAsia="en-US"/>
    </w:rPr>
  </w:style>
  <w:style w:type="paragraph" w:customStyle="1" w:styleId="txt4">
    <w:name w:val="txt4"/>
    <w:uiPriority w:val="99"/>
    <w:rsid w:val="0057390B"/>
    <w:pPr>
      <w:tabs>
        <w:tab w:val="right" w:leader="dot" w:pos="8500"/>
      </w:tabs>
      <w:suppressAutoHyphens/>
      <w:autoSpaceDE w:val="0"/>
      <w:autoSpaceDN w:val="0"/>
      <w:adjustRightInd w:val="0"/>
      <w:spacing w:before="60" w:after="120" w:line="180" w:lineRule="atLeast"/>
      <w:ind w:left="2260"/>
      <w:jc w:val="both"/>
    </w:pPr>
    <w:rPr>
      <w:rFonts w:ascii="Arial" w:eastAsia="Times New Roman" w:hAnsi="Arial" w:cs="Arial"/>
      <w:color w:val="000000"/>
      <w:w w:val="0"/>
      <w:sz w:val="18"/>
      <w:szCs w:val="18"/>
      <w:lang w:val="en-GB" w:eastAsia="en-US"/>
    </w:rPr>
  </w:style>
  <w:style w:type="paragraph" w:customStyle="1" w:styleId="txt6">
    <w:name w:val="txt6"/>
    <w:uiPriority w:val="99"/>
    <w:rsid w:val="0057390B"/>
    <w:pPr>
      <w:tabs>
        <w:tab w:val="right" w:leader="dot" w:pos="8500"/>
      </w:tabs>
      <w:suppressAutoHyphens/>
      <w:autoSpaceDE w:val="0"/>
      <w:autoSpaceDN w:val="0"/>
      <w:adjustRightInd w:val="0"/>
      <w:spacing w:before="60" w:after="120" w:line="220" w:lineRule="atLeast"/>
      <w:ind w:left="2260"/>
      <w:jc w:val="both"/>
    </w:pPr>
    <w:rPr>
      <w:rFonts w:ascii="Times New Roman" w:eastAsia="Times New Roman" w:hAnsi="Times New Roman"/>
      <w:color w:val="000000"/>
      <w:w w:val="0"/>
      <w:sz w:val="22"/>
      <w:szCs w:val="22"/>
      <w:lang w:val="en-GB" w:eastAsia="en-US"/>
    </w:rPr>
  </w:style>
  <w:style w:type="paragraph" w:customStyle="1" w:styleId="txt7">
    <w:name w:val="txt7"/>
    <w:uiPriority w:val="99"/>
    <w:rsid w:val="0057390B"/>
    <w:pPr>
      <w:tabs>
        <w:tab w:val="right" w:leader="dot" w:pos="8500"/>
      </w:tabs>
      <w:suppressAutoHyphens/>
      <w:autoSpaceDE w:val="0"/>
      <w:autoSpaceDN w:val="0"/>
      <w:adjustRightInd w:val="0"/>
      <w:spacing w:before="80" w:after="120" w:line="220" w:lineRule="atLeast"/>
      <w:ind w:left="2260"/>
      <w:jc w:val="both"/>
    </w:pPr>
    <w:rPr>
      <w:rFonts w:ascii="Times New Roman" w:eastAsia="Times New Roman" w:hAnsi="Times New Roman"/>
      <w:color w:val="000000"/>
      <w:w w:val="0"/>
      <w:sz w:val="22"/>
      <w:szCs w:val="22"/>
      <w:lang w:val="en-GB" w:eastAsia="en-US"/>
    </w:rPr>
  </w:style>
  <w:style w:type="paragraph" w:customStyle="1" w:styleId="txt8">
    <w:name w:val="txt8"/>
    <w:uiPriority w:val="99"/>
    <w:rsid w:val="0057390B"/>
    <w:pPr>
      <w:tabs>
        <w:tab w:val="right" w:leader="dot" w:pos="8500"/>
      </w:tabs>
      <w:suppressAutoHyphens/>
      <w:autoSpaceDE w:val="0"/>
      <w:autoSpaceDN w:val="0"/>
      <w:adjustRightInd w:val="0"/>
      <w:spacing w:before="60" w:after="120" w:line="220" w:lineRule="atLeast"/>
      <w:ind w:left="3400"/>
      <w:jc w:val="both"/>
    </w:pPr>
    <w:rPr>
      <w:rFonts w:ascii="Times New Roman" w:eastAsia="Times New Roman" w:hAnsi="Times New Roman"/>
      <w:color w:val="000000"/>
      <w:w w:val="0"/>
      <w:sz w:val="22"/>
      <w:szCs w:val="22"/>
      <w:lang w:val="en-GB" w:eastAsia="en-US"/>
    </w:rPr>
  </w:style>
  <w:style w:type="character" w:customStyle="1" w:styleId="b">
    <w:name w:val="b"/>
    <w:uiPriority w:val="99"/>
    <w:rsid w:val="0057390B"/>
    <w:rPr>
      <w:b/>
      <w:bCs/>
    </w:rPr>
  </w:style>
  <w:style w:type="paragraph" w:customStyle="1" w:styleId="heading60">
    <w:name w:val="heading6"/>
    <w:uiPriority w:val="99"/>
    <w:rsid w:val="0057390B"/>
    <w:pPr>
      <w:keepNext/>
      <w:suppressAutoHyphens/>
      <w:autoSpaceDE w:val="0"/>
      <w:autoSpaceDN w:val="0"/>
      <w:adjustRightInd w:val="0"/>
      <w:spacing w:before="60" w:after="120" w:line="180" w:lineRule="atLeast"/>
      <w:ind w:left="2260"/>
      <w:jc w:val="center"/>
    </w:pPr>
    <w:rPr>
      <w:rFonts w:ascii="Arial" w:eastAsia="Times New Roman" w:hAnsi="Arial" w:cs="Arial"/>
      <w:b/>
      <w:bCs/>
      <w:color w:val="000000"/>
      <w:w w:val="0"/>
      <w:sz w:val="18"/>
      <w:szCs w:val="18"/>
      <w:lang w:val="en-GB" w:eastAsia="en-US"/>
    </w:rPr>
  </w:style>
  <w:style w:type="paragraph" w:customStyle="1" w:styleId="heading10">
    <w:name w:val="heading1"/>
    <w:uiPriority w:val="99"/>
    <w:rsid w:val="0057390B"/>
    <w:pPr>
      <w:keepNext/>
      <w:suppressAutoHyphens/>
      <w:autoSpaceDE w:val="0"/>
      <w:autoSpaceDN w:val="0"/>
      <w:adjustRightInd w:val="0"/>
      <w:spacing w:before="60" w:after="120" w:line="180" w:lineRule="atLeast"/>
      <w:ind w:left="1120"/>
      <w:jc w:val="center"/>
    </w:pPr>
    <w:rPr>
      <w:rFonts w:ascii="Arial" w:eastAsia="Times New Roman" w:hAnsi="Arial" w:cs="Arial"/>
      <w:b/>
      <w:bCs/>
      <w:color w:val="000000"/>
      <w:w w:val="0"/>
      <w:sz w:val="18"/>
      <w:szCs w:val="18"/>
      <w:lang w:val="en-GB" w:eastAsia="en-US"/>
    </w:rPr>
  </w:style>
  <w:style w:type="paragraph" w:customStyle="1" w:styleId="heading40">
    <w:name w:val="heading4"/>
    <w:uiPriority w:val="99"/>
    <w:rsid w:val="0057390B"/>
    <w:pPr>
      <w:keepNext/>
      <w:suppressAutoHyphens/>
      <w:autoSpaceDE w:val="0"/>
      <w:autoSpaceDN w:val="0"/>
      <w:adjustRightInd w:val="0"/>
      <w:spacing w:before="280" w:after="120" w:line="280" w:lineRule="atLeast"/>
      <w:ind w:left="2260"/>
      <w:jc w:val="center"/>
    </w:pPr>
    <w:rPr>
      <w:rFonts w:ascii="Arial" w:eastAsia="Times New Roman" w:hAnsi="Arial" w:cs="Arial"/>
      <w:b/>
      <w:bCs/>
      <w:color w:val="000000"/>
      <w:w w:val="0"/>
      <w:sz w:val="28"/>
      <w:szCs w:val="28"/>
      <w:lang w:val="en-GB" w:eastAsia="en-US"/>
    </w:rPr>
  </w:style>
  <w:style w:type="paragraph" w:customStyle="1" w:styleId="graphicblock">
    <w:name w:val="graphicblock"/>
    <w:uiPriority w:val="99"/>
    <w:rsid w:val="0057390B"/>
    <w:pPr>
      <w:suppressAutoHyphens/>
      <w:autoSpaceDE w:val="0"/>
      <w:autoSpaceDN w:val="0"/>
      <w:adjustRightInd w:val="0"/>
      <w:spacing w:before="120" w:after="120" w:line="180" w:lineRule="atLeast"/>
      <w:ind w:left="1120"/>
      <w:jc w:val="center"/>
    </w:pPr>
    <w:rPr>
      <w:rFonts w:ascii="Arial" w:eastAsia="Times New Roman" w:hAnsi="Arial" w:cs="Arial"/>
      <w:color w:val="000000"/>
      <w:w w:val="0"/>
      <w:sz w:val="18"/>
      <w:szCs w:val="18"/>
      <w:lang w:val="en-GB" w:eastAsia="en-US"/>
    </w:rPr>
  </w:style>
  <w:style w:type="paragraph" w:customStyle="1" w:styleId="txt9">
    <w:name w:val="txt9"/>
    <w:uiPriority w:val="99"/>
    <w:rsid w:val="0057390B"/>
    <w:pPr>
      <w:tabs>
        <w:tab w:val="right" w:leader="dot" w:pos="8500"/>
      </w:tabs>
      <w:suppressAutoHyphens/>
      <w:autoSpaceDE w:val="0"/>
      <w:autoSpaceDN w:val="0"/>
      <w:adjustRightInd w:val="0"/>
      <w:spacing w:before="80" w:after="120" w:line="180" w:lineRule="atLeast"/>
      <w:ind w:left="2820"/>
      <w:jc w:val="both"/>
    </w:pPr>
    <w:rPr>
      <w:rFonts w:ascii="Arial" w:eastAsia="Times New Roman" w:hAnsi="Arial" w:cs="Arial"/>
      <w:color w:val="000000"/>
      <w:w w:val="0"/>
      <w:sz w:val="18"/>
      <w:szCs w:val="18"/>
      <w:lang w:val="en-GB" w:eastAsia="en-US"/>
    </w:rPr>
  </w:style>
  <w:style w:type="paragraph" w:customStyle="1" w:styleId="txt10">
    <w:name w:val="txt10"/>
    <w:uiPriority w:val="99"/>
    <w:rsid w:val="0057390B"/>
    <w:pPr>
      <w:tabs>
        <w:tab w:val="right" w:leader="dot" w:pos="8500"/>
      </w:tabs>
      <w:suppressAutoHyphens/>
      <w:autoSpaceDE w:val="0"/>
      <w:autoSpaceDN w:val="0"/>
      <w:adjustRightInd w:val="0"/>
      <w:spacing w:before="60" w:after="120" w:line="180" w:lineRule="atLeast"/>
      <w:ind w:left="3400"/>
      <w:jc w:val="both"/>
    </w:pPr>
    <w:rPr>
      <w:rFonts w:ascii="Arial" w:eastAsia="Times New Roman" w:hAnsi="Arial" w:cs="Arial"/>
      <w:color w:val="000000"/>
      <w:w w:val="0"/>
      <w:sz w:val="18"/>
      <w:szCs w:val="18"/>
      <w:lang w:val="en-GB" w:eastAsia="en-US"/>
    </w:rPr>
  </w:style>
  <w:style w:type="paragraph" w:customStyle="1" w:styleId="heading50">
    <w:name w:val="heading5"/>
    <w:uiPriority w:val="99"/>
    <w:rsid w:val="0057390B"/>
    <w:pPr>
      <w:keepNext/>
      <w:suppressAutoHyphens/>
      <w:autoSpaceDE w:val="0"/>
      <w:autoSpaceDN w:val="0"/>
      <w:adjustRightInd w:val="0"/>
      <w:spacing w:before="200" w:after="120" w:line="200" w:lineRule="atLeast"/>
      <w:ind w:left="1700"/>
      <w:jc w:val="center"/>
    </w:pPr>
    <w:rPr>
      <w:rFonts w:ascii="Arial" w:eastAsia="Times New Roman" w:hAnsi="Arial" w:cs="Arial"/>
      <w:b/>
      <w:bCs/>
      <w:color w:val="000000"/>
      <w:w w:val="0"/>
      <w:lang w:val="en-GB" w:eastAsia="en-US"/>
    </w:rPr>
  </w:style>
  <w:style w:type="paragraph" w:customStyle="1" w:styleId="txt11">
    <w:name w:val="txt11"/>
    <w:uiPriority w:val="99"/>
    <w:rsid w:val="0057390B"/>
    <w:pPr>
      <w:tabs>
        <w:tab w:val="right" w:leader="dot" w:pos="8500"/>
      </w:tabs>
      <w:suppressAutoHyphens/>
      <w:autoSpaceDE w:val="0"/>
      <w:autoSpaceDN w:val="0"/>
      <w:adjustRightInd w:val="0"/>
      <w:spacing w:before="120" w:after="120" w:line="180" w:lineRule="atLeast"/>
      <w:ind w:left="2260"/>
      <w:jc w:val="both"/>
    </w:pPr>
    <w:rPr>
      <w:rFonts w:ascii="Arial" w:eastAsia="Times New Roman" w:hAnsi="Arial" w:cs="Arial"/>
      <w:color w:val="000000"/>
      <w:w w:val="0"/>
      <w:sz w:val="18"/>
      <w:szCs w:val="18"/>
      <w:lang w:val="en-GB" w:eastAsia="en-US"/>
    </w:rPr>
  </w:style>
  <w:style w:type="paragraph" w:customStyle="1" w:styleId="txt12">
    <w:name w:val="txt12"/>
    <w:uiPriority w:val="99"/>
    <w:rsid w:val="0057390B"/>
    <w:pPr>
      <w:tabs>
        <w:tab w:val="right" w:leader="dot" w:pos="8500"/>
      </w:tabs>
      <w:suppressAutoHyphens/>
      <w:autoSpaceDE w:val="0"/>
      <w:autoSpaceDN w:val="0"/>
      <w:adjustRightInd w:val="0"/>
      <w:spacing w:before="60" w:after="120" w:line="220" w:lineRule="atLeast"/>
      <w:ind w:left="2260"/>
      <w:jc w:val="both"/>
    </w:pPr>
    <w:rPr>
      <w:rFonts w:ascii="Times New Roman" w:eastAsia="Times New Roman" w:hAnsi="Times New Roman"/>
      <w:color w:val="000000"/>
      <w:w w:val="0"/>
      <w:sz w:val="22"/>
      <w:szCs w:val="22"/>
      <w:lang w:val="en-GB" w:eastAsia="en-US"/>
    </w:rPr>
  </w:style>
  <w:style w:type="paragraph" w:customStyle="1" w:styleId="txt13">
    <w:name w:val="txt13"/>
    <w:uiPriority w:val="99"/>
    <w:rsid w:val="0057390B"/>
    <w:pPr>
      <w:tabs>
        <w:tab w:val="right" w:leader="dot" w:pos="8500"/>
      </w:tabs>
      <w:suppressAutoHyphens/>
      <w:autoSpaceDE w:val="0"/>
      <w:autoSpaceDN w:val="0"/>
      <w:adjustRightInd w:val="0"/>
      <w:spacing w:before="60" w:after="120" w:line="180" w:lineRule="atLeast"/>
      <w:ind w:left="2260"/>
      <w:jc w:val="both"/>
    </w:pPr>
    <w:rPr>
      <w:rFonts w:ascii="Arial" w:eastAsia="Times New Roman" w:hAnsi="Arial" w:cs="Arial"/>
      <w:color w:val="000000"/>
      <w:w w:val="0"/>
      <w:sz w:val="18"/>
      <w:szCs w:val="18"/>
      <w:lang w:val="en-GB" w:eastAsia="en-US"/>
    </w:rPr>
  </w:style>
  <w:style w:type="paragraph" w:customStyle="1" w:styleId="repealedtxt">
    <w:name w:val="repealedtxt"/>
    <w:uiPriority w:val="99"/>
    <w:rsid w:val="0057390B"/>
    <w:pPr>
      <w:suppressAutoHyphens/>
      <w:autoSpaceDE w:val="0"/>
      <w:autoSpaceDN w:val="0"/>
      <w:adjustRightInd w:val="0"/>
      <w:spacing w:before="120" w:after="120" w:line="200" w:lineRule="atLeast"/>
      <w:ind w:left="1700"/>
      <w:jc w:val="both"/>
    </w:pPr>
    <w:rPr>
      <w:rFonts w:ascii="Arial" w:eastAsia="Times New Roman" w:hAnsi="Arial" w:cs="Arial"/>
      <w:b/>
      <w:bCs/>
      <w:color w:val="000000"/>
      <w:w w:val="0"/>
      <w:lang w:val="en-GB" w:eastAsia="en-US"/>
    </w:rPr>
  </w:style>
  <w:style w:type="paragraph" w:customStyle="1" w:styleId="repealedtxt1">
    <w:name w:val="repealedtxt1"/>
    <w:uiPriority w:val="99"/>
    <w:rsid w:val="0057390B"/>
    <w:pPr>
      <w:suppressAutoHyphens/>
      <w:autoSpaceDE w:val="0"/>
      <w:autoSpaceDN w:val="0"/>
      <w:adjustRightInd w:val="0"/>
      <w:spacing w:before="120" w:after="120" w:line="220" w:lineRule="atLeast"/>
      <w:ind w:left="2260"/>
      <w:jc w:val="both"/>
    </w:pPr>
    <w:rPr>
      <w:rFonts w:ascii="Times New Roman" w:eastAsia="Times New Roman" w:hAnsi="Times New Roman"/>
      <w:color w:val="000000"/>
      <w:w w:val="0"/>
      <w:sz w:val="22"/>
      <w:szCs w:val="22"/>
      <w:lang w:val="en-GB" w:eastAsia="en-US"/>
    </w:rPr>
  </w:style>
  <w:style w:type="character" w:customStyle="1" w:styleId="block">
    <w:name w:val="block"/>
    <w:uiPriority w:val="99"/>
    <w:rsid w:val="0057390B"/>
    <w:rPr>
      <w:rFonts w:ascii="Arial" w:hAnsi="Arial" w:cs="Arial"/>
      <w:sz w:val="18"/>
      <w:szCs w:val="18"/>
    </w:rPr>
  </w:style>
  <w:style w:type="paragraph" w:customStyle="1" w:styleId="txt14">
    <w:name w:val="txt14"/>
    <w:uiPriority w:val="99"/>
    <w:rsid w:val="0057390B"/>
    <w:pPr>
      <w:tabs>
        <w:tab w:val="right" w:leader="dot" w:pos="8500"/>
      </w:tabs>
      <w:suppressAutoHyphens/>
      <w:autoSpaceDE w:val="0"/>
      <w:autoSpaceDN w:val="0"/>
      <w:adjustRightInd w:val="0"/>
      <w:spacing w:before="80" w:after="120" w:line="180" w:lineRule="atLeast"/>
      <w:ind w:left="2260"/>
      <w:jc w:val="both"/>
    </w:pPr>
    <w:rPr>
      <w:rFonts w:ascii="Arial" w:eastAsia="Times New Roman" w:hAnsi="Arial" w:cs="Arial"/>
      <w:color w:val="000000"/>
      <w:w w:val="0"/>
      <w:sz w:val="18"/>
      <w:szCs w:val="18"/>
      <w:lang w:val="en-GB" w:eastAsia="en-US"/>
    </w:rPr>
  </w:style>
  <w:style w:type="character" w:customStyle="1" w:styleId="txt22">
    <w:name w:val="txt22"/>
    <w:uiPriority w:val="99"/>
    <w:rsid w:val="0057390B"/>
    <w:rPr>
      <w:lang w:val="en-US"/>
    </w:rPr>
  </w:style>
  <w:style w:type="paragraph" w:customStyle="1" w:styleId="heading80">
    <w:name w:val="heading8"/>
    <w:uiPriority w:val="99"/>
    <w:rsid w:val="0057390B"/>
    <w:pPr>
      <w:keepNext/>
      <w:suppressAutoHyphens/>
      <w:autoSpaceDE w:val="0"/>
      <w:autoSpaceDN w:val="0"/>
      <w:adjustRightInd w:val="0"/>
      <w:spacing w:before="240" w:after="120" w:line="240" w:lineRule="atLeast"/>
      <w:ind w:left="2820"/>
      <w:jc w:val="center"/>
    </w:pPr>
    <w:rPr>
      <w:rFonts w:ascii="Arial" w:eastAsia="Times New Roman" w:hAnsi="Arial" w:cs="Arial"/>
      <w:b/>
      <w:bCs/>
      <w:color w:val="000000"/>
      <w:w w:val="0"/>
      <w:lang w:val="en-GB" w:eastAsia="en-US"/>
    </w:rPr>
  </w:style>
  <w:style w:type="paragraph" w:customStyle="1" w:styleId="txt15">
    <w:name w:val="txt15"/>
    <w:uiPriority w:val="99"/>
    <w:rsid w:val="0057390B"/>
    <w:pPr>
      <w:tabs>
        <w:tab w:val="right" w:leader="dot" w:pos="8500"/>
      </w:tabs>
      <w:suppressAutoHyphens/>
      <w:autoSpaceDE w:val="0"/>
      <w:autoSpaceDN w:val="0"/>
      <w:adjustRightInd w:val="0"/>
      <w:spacing w:before="120" w:after="120" w:line="220" w:lineRule="atLeast"/>
      <w:ind w:left="2260"/>
      <w:jc w:val="both"/>
    </w:pPr>
    <w:rPr>
      <w:rFonts w:ascii="Times New Roman" w:eastAsia="Times New Roman" w:hAnsi="Times New Roman"/>
      <w:color w:val="000000"/>
      <w:w w:val="0"/>
      <w:sz w:val="22"/>
      <w:szCs w:val="22"/>
      <w:lang w:val="en-GB" w:eastAsia="en-US"/>
    </w:rPr>
  </w:style>
  <w:style w:type="paragraph" w:customStyle="1" w:styleId="txt16">
    <w:name w:val="txt16"/>
    <w:uiPriority w:val="99"/>
    <w:rsid w:val="0057390B"/>
    <w:pPr>
      <w:tabs>
        <w:tab w:val="right" w:leader="dot" w:pos="8500"/>
      </w:tabs>
      <w:suppressAutoHyphens/>
      <w:autoSpaceDE w:val="0"/>
      <w:autoSpaceDN w:val="0"/>
      <w:adjustRightInd w:val="0"/>
      <w:spacing w:before="80" w:after="120" w:line="180" w:lineRule="atLeast"/>
      <w:ind w:left="2820"/>
      <w:jc w:val="both"/>
    </w:pPr>
    <w:rPr>
      <w:rFonts w:ascii="Arial" w:eastAsia="Times New Roman" w:hAnsi="Arial" w:cs="Arial"/>
      <w:color w:val="000000"/>
      <w:w w:val="0"/>
      <w:sz w:val="18"/>
      <w:szCs w:val="18"/>
      <w:lang w:val="en-GB" w:eastAsia="en-US"/>
    </w:rPr>
  </w:style>
  <w:style w:type="paragraph" w:customStyle="1" w:styleId="txt17">
    <w:name w:val="txt17"/>
    <w:uiPriority w:val="99"/>
    <w:rsid w:val="0057390B"/>
    <w:pPr>
      <w:tabs>
        <w:tab w:val="right" w:leader="dot" w:pos="8500"/>
      </w:tabs>
      <w:suppressAutoHyphens/>
      <w:autoSpaceDE w:val="0"/>
      <w:autoSpaceDN w:val="0"/>
      <w:adjustRightInd w:val="0"/>
      <w:spacing w:before="60" w:after="120" w:line="220" w:lineRule="atLeast"/>
      <w:ind w:left="2820"/>
      <w:jc w:val="both"/>
    </w:pPr>
    <w:rPr>
      <w:rFonts w:ascii="Times New Roman" w:eastAsia="Times New Roman" w:hAnsi="Times New Roman"/>
      <w:color w:val="000000"/>
      <w:w w:val="0"/>
      <w:sz w:val="22"/>
      <w:szCs w:val="22"/>
      <w:lang w:val="en-GB" w:eastAsia="en-US"/>
    </w:rPr>
  </w:style>
  <w:style w:type="paragraph" w:customStyle="1" w:styleId="txt18">
    <w:name w:val="txt18"/>
    <w:uiPriority w:val="99"/>
    <w:rsid w:val="0057390B"/>
    <w:pPr>
      <w:keepNext/>
      <w:tabs>
        <w:tab w:val="right" w:leader="dot" w:pos="8500"/>
      </w:tabs>
      <w:suppressAutoHyphens/>
      <w:autoSpaceDE w:val="0"/>
      <w:autoSpaceDN w:val="0"/>
      <w:adjustRightInd w:val="0"/>
      <w:spacing w:before="120" w:after="120" w:line="220" w:lineRule="atLeast"/>
      <w:ind w:left="2260"/>
      <w:jc w:val="both"/>
    </w:pPr>
    <w:rPr>
      <w:rFonts w:ascii="Times New Roman" w:eastAsia="Times New Roman" w:hAnsi="Times New Roman"/>
      <w:color w:val="000000"/>
      <w:w w:val="0"/>
      <w:sz w:val="22"/>
      <w:szCs w:val="22"/>
      <w:lang w:val="en-GB" w:eastAsia="en-US"/>
    </w:rPr>
  </w:style>
  <w:style w:type="paragraph" w:customStyle="1" w:styleId="heading11">
    <w:name w:val="heading11"/>
    <w:uiPriority w:val="99"/>
    <w:rsid w:val="0057390B"/>
    <w:pPr>
      <w:suppressAutoHyphens/>
      <w:autoSpaceDE w:val="0"/>
      <w:autoSpaceDN w:val="0"/>
      <w:adjustRightInd w:val="0"/>
      <w:spacing w:before="240" w:after="120" w:line="200" w:lineRule="atLeast"/>
      <w:ind w:left="2260"/>
      <w:jc w:val="center"/>
    </w:pPr>
    <w:rPr>
      <w:rFonts w:ascii="Arial" w:eastAsia="Times New Roman" w:hAnsi="Arial" w:cs="Arial"/>
      <w:b/>
      <w:bCs/>
      <w:color w:val="000000"/>
      <w:w w:val="0"/>
      <w:lang w:val="en-GB" w:eastAsia="en-US"/>
    </w:rPr>
  </w:style>
  <w:style w:type="paragraph" w:customStyle="1" w:styleId="txt20">
    <w:name w:val="txt20"/>
    <w:uiPriority w:val="99"/>
    <w:rsid w:val="0057390B"/>
    <w:pPr>
      <w:tabs>
        <w:tab w:val="right" w:leader="dot" w:pos="8500"/>
      </w:tabs>
      <w:suppressAutoHyphens/>
      <w:autoSpaceDE w:val="0"/>
      <w:autoSpaceDN w:val="0"/>
      <w:adjustRightInd w:val="0"/>
      <w:spacing w:before="60" w:after="120" w:line="200" w:lineRule="atLeast"/>
      <w:jc w:val="center"/>
    </w:pPr>
    <w:rPr>
      <w:rFonts w:ascii="Arial" w:eastAsia="Times New Roman" w:hAnsi="Arial" w:cs="Arial"/>
      <w:b/>
      <w:bCs/>
      <w:color w:val="000000"/>
      <w:w w:val="0"/>
      <w:lang w:val="en-GB" w:eastAsia="en-US"/>
    </w:rPr>
  </w:style>
  <w:style w:type="paragraph" w:customStyle="1" w:styleId="txt21">
    <w:name w:val="txt21"/>
    <w:uiPriority w:val="99"/>
    <w:rsid w:val="0057390B"/>
    <w:pPr>
      <w:tabs>
        <w:tab w:val="right" w:leader="dot" w:pos="8500"/>
      </w:tabs>
      <w:suppressAutoHyphens/>
      <w:autoSpaceDE w:val="0"/>
      <w:autoSpaceDN w:val="0"/>
      <w:adjustRightInd w:val="0"/>
      <w:spacing w:before="60" w:after="120" w:line="200" w:lineRule="atLeast"/>
      <w:jc w:val="center"/>
    </w:pPr>
    <w:rPr>
      <w:rFonts w:ascii="Times New Roman" w:eastAsia="Times New Roman" w:hAnsi="Times New Roman"/>
      <w:color w:val="000000"/>
      <w:w w:val="0"/>
      <w:lang w:val="en-GB" w:eastAsia="en-US"/>
    </w:rPr>
  </w:style>
  <w:style w:type="paragraph" w:customStyle="1" w:styleId="txt19">
    <w:name w:val="txt19"/>
    <w:uiPriority w:val="99"/>
    <w:rsid w:val="0057390B"/>
    <w:pPr>
      <w:keepNext/>
      <w:tabs>
        <w:tab w:val="right" w:leader="dot" w:pos="8500"/>
      </w:tabs>
      <w:suppressAutoHyphens/>
      <w:autoSpaceDE w:val="0"/>
      <w:autoSpaceDN w:val="0"/>
      <w:adjustRightInd w:val="0"/>
      <w:spacing w:before="80" w:after="120" w:line="220" w:lineRule="atLeast"/>
      <w:ind w:left="2820"/>
      <w:jc w:val="both"/>
    </w:pPr>
    <w:rPr>
      <w:rFonts w:ascii="Times New Roman" w:eastAsia="Times New Roman" w:hAnsi="Times New Roman"/>
      <w:color w:val="000000"/>
      <w:w w:val="0"/>
      <w:sz w:val="22"/>
      <w:szCs w:val="22"/>
      <w:lang w:val="en-GB" w:eastAsia="en-US"/>
    </w:rPr>
  </w:style>
  <w:style w:type="paragraph" w:customStyle="1" w:styleId="txt">
    <w:name w:val="txt"/>
    <w:uiPriority w:val="99"/>
    <w:rsid w:val="0057390B"/>
    <w:pPr>
      <w:pBdr>
        <w:bottom w:val="single" w:sz="8" w:space="0" w:color="auto"/>
      </w:pBdr>
      <w:tabs>
        <w:tab w:val="right" w:leader="dot" w:pos="8500"/>
      </w:tabs>
      <w:suppressAutoHyphens/>
      <w:autoSpaceDE w:val="0"/>
      <w:autoSpaceDN w:val="0"/>
      <w:adjustRightInd w:val="0"/>
      <w:spacing w:before="60" w:after="120" w:line="220" w:lineRule="atLeast"/>
      <w:jc w:val="both"/>
    </w:pPr>
    <w:rPr>
      <w:rFonts w:ascii="Times New Roman" w:eastAsia="Times New Roman" w:hAnsi="Times New Roman"/>
      <w:color w:val="000000"/>
      <w:w w:val="0"/>
      <w:sz w:val="22"/>
      <w:szCs w:val="22"/>
      <w:lang w:val="en-GB" w:eastAsia="en-US"/>
    </w:rPr>
  </w:style>
  <w:style w:type="paragraph" w:customStyle="1" w:styleId="heading">
    <w:name w:val="heading"/>
    <w:uiPriority w:val="99"/>
    <w:rsid w:val="0057390B"/>
    <w:pPr>
      <w:keepNext/>
      <w:suppressAutoHyphens/>
      <w:autoSpaceDE w:val="0"/>
      <w:autoSpaceDN w:val="0"/>
      <w:adjustRightInd w:val="0"/>
      <w:spacing w:before="300" w:after="120" w:line="300" w:lineRule="atLeast"/>
      <w:ind w:left="2820"/>
      <w:jc w:val="center"/>
    </w:pPr>
    <w:rPr>
      <w:rFonts w:ascii="Arial" w:eastAsia="Times New Roman" w:hAnsi="Arial" w:cs="Arial"/>
      <w:b/>
      <w:bCs/>
      <w:color w:val="000000"/>
      <w:w w:val="0"/>
      <w:sz w:val="30"/>
      <w:szCs w:val="30"/>
      <w:lang w:val="en-GB" w:eastAsia="en-US"/>
    </w:rPr>
  </w:style>
  <w:style w:type="paragraph" w:customStyle="1" w:styleId="heading30">
    <w:name w:val="heading3"/>
    <w:uiPriority w:val="99"/>
    <w:rsid w:val="0057390B"/>
    <w:pPr>
      <w:keepNext/>
      <w:suppressAutoHyphens/>
      <w:autoSpaceDE w:val="0"/>
      <w:autoSpaceDN w:val="0"/>
      <w:adjustRightInd w:val="0"/>
      <w:spacing w:before="60" w:after="120" w:line="180" w:lineRule="atLeast"/>
      <w:ind w:left="1120"/>
      <w:jc w:val="center"/>
    </w:pPr>
    <w:rPr>
      <w:rFonts w:ascii="Arial" w:eastAsia="Times New Roman" w:hAnsi="Arial" w:cs="Arial"/>
      <w:b/>
      <w:bCs/>
      <w:color w:val="000000"/>
      <w:w w:val="0"/>
      <w:sz w:val="18"/>
      <w:szCs w:val="18"/>
      <w:lang w:val="en-GB" w:eastAsia="en-US"/>
    </w:rPr>
  </w:style>
  <w:style w:type="paragraph" w:customStyle="1" w:styleId="no1">
    <w:name w:val="no1"/>
    <w:uiPriority w:val="99"/>
    <w:rsid w:val="0057390B"/>
    <w:pPr>
      <w:suppressAutoHyphens/>
      <w:autoSpaceDE w:val="0"/>
      <w:autoSpaceDN w:val="0"/>
      <w:adjustRightInd w:val="0"/>
      <w:spacing w:before="280" w:after="120" w:line="280" w:lineRule="atLeast"/>
      <w:ind w:left="1120"/>
      <w:jc w:val="both"/>
    </w:pPr>
    <w:rPr>
      <w:rFonts w:ascii="Arial" w:eastAsia="Times New Roman" w:hAnsi="Arial" w:cs="Arial"/>
      <w:b/>
      <w:bCs/>
      <w:color w:val="000000"/>
      <w:w w:val="0"/>
      <w:sz w:val="28"/>
      <w:szCs w:val="28"/>
      <w:lang w:val="en-GB" w:eastAsia="en-US"/>
    </w:rPr>
  </w:style>
  <w:style w:type="paragraph" w:customStyle="1" w:styleId="sourceref">
    <w:name w:val="sourceref"/>
    <w:uiPriority w:val="99"/>
    <w:rsid w:val="0057390B"/>
    <w:pPr>
      <w:suppressAutoHyphens/>
      <w:autoSpaceDE w:val="0"/>
      <w:autoSpaceDN w:val="0"/>
      <w:adjustRightInd w:val="0"/>
      <w:spacing w:before="220" w:after="220" w:line="120" w:lineRule="atLeast"/>
      <w:jc w:val="right"/>
    </w:pPr>
    <w:rPr>
      <w:rFonts w:ascii="Arial" w:eastAsia="Times New Roman" w:hAnsi="Arial" w:cs="Arial"/>
      <w:color w:val="000000"/>
      <w:w w:val="0"/>
      <w:sz w:val="18"/>
      <w:szCs w:val="18"/>
      <w:lang w:val="en-GB" w:eastAsia="en-US"/>
    </w:rPr>
  </w:style>
  <w:style w:type="paragraph" w:customStyle="1" w:styleId="BulletDraftParagraph">
    <w:name w:val="Bullet Draft Paragraph"/>
    <w:next w:val="Normal"/>
    <w:uiPriority w:val="99"/>
    <w:rsid w:val="0057390B"/>
    <w:pPr>
      <w:numPr>
        <w:numId w:val="2"/>
      </w:numPr>
      <w:tabs>
        <w:tab w:val="clear" w:pos="2535"/>
      </w:tabs>
      <w:spacing w:before="120" w:after="120"/>
      <w:ind w:left="0" w:firstLine="0"/>
      <w:jc w:val="center"/>
    </w:pPr>
    <w:rPr>
      <w:rFonts w:ascii="Times New Roman" w:eastAsia="Times New Roman" w:hAnsi="Times New Roman"/>
      <w:lang w:val="en-AU" w:eastAsia="en-US"/>
    </w:rPr>
  </w:style>
  <w:style w:type="paragraph" w:customStyle="1" w:styleId="BulletDraftSub-section">
    <w:name w:val="Bullet Draft Sub-section"/>
    <w:next w:val="Normal"/>
    <w:uiPriority w:val="99"/>
    <w:rsid w:val="0057390B"/>
    <w:pPr>
      <w:spacing w:before="120" w:after="120"/>
      <w:jc w:val="center"/>
    </w:pPr>
    <w:rPr>
      <w:rFonts w:ascii="Times New Roman" w:eastAsia="Times New Roman" w:hAnsi="Times New Roman"/>
      <w:lang w:val="en-AU" w:eastAsia="en-US"/>
    </w:rPr>
  </w:style>
  <w:style w:type="paragraph" w:customStyle="1" w:styleId="BulletSchSub-section">
    <w:name w:val="Bullet Sch Sub-section"/>
    <w:next w:val="Normal"/>
    <w:uiPriority w:val="99"/>
    <w:rsid w:val="0057390B"/>
    <w:pPr>
      <w:spacing w:before="120" w:after="120"/>
      <w:jc w:val="center"/>
    </w:pPr>
    <w:rPr>
      <w:rFonts w:ascii="Times New Roman" w:eastAsia="Times New Roman" w:hAnsi="Times New Roman"/>
      <w:lang w:val="en-AU" w:eastAsia="en-US"/>
    </w:rPr>
  </w:style>
  <w:style w:type="paragraph" w:customStyle="1" w:styleId="BulletSchParagraph">
    <w:name w:val="Bullet Sch Paragraph"/>
    <w:next w:val="Normal"/>
    <w:uiPriority w:val="99"/>
    <w:rsid w:val="0057390B"/>
    <w:pPr>
      <w:spacing w:before="120" w:after="120"/>
      <w:jc w:val="center"/>
    </w:pPr>
    <w:rPr>
      <w:rFonts w:ascii="Times New Roman" w:eastAsia="Times New Roman" w:hAnsi="Times New Roman"/>
      <w:lang w:val="en-AU" w:eastAsia="en-US"/>
    </w:rPr>
  </w:style>
  <w:style w:type="table" w:styleId="TableGrid">
    <w:name w:val="Table Grid"/>
    <w:basedOn w:val="TableNormal"/>
    <w:uiPriority w:val="59"/>
    <w:rsid w:val="0057390B"/>
    <w:pPr>
      <w:suppressLineNumbers/>
      <w:overflowPunct w:val="0"/>
      <w:autoSpaceDE w:val="0"/>
      <w:autoSpaceDN w:val="0"/>
      <w:adjustRightInd w:val="0"/>
      <w:spacing w:before="120" w:after="120"/>
      <w:jc w:val="center"/>
      <w:textAlignment w:val="baseline"/>
    </w:pPr>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SchSub-para">
    <w:name w:val="Bullet Sch Sub-para"/>
    <w:next w:val="Normal"/>
    <w:uiPriority w:val="99"/>
    <w:rsid w:val="0057390B"/>
    <w:pPr>
      <w:spacing w:before="120" w:after="120"/>
      <w:jc w:val="center"/>
    </w:pPr>
    <w:rPr>
      <w:rFonts w:ascii="Times New Roman" w:eastAsia="Times New Roman" w:hAnsi="Times New Roman"/>
      <w:lang w:val="en-AU" w:eastAsia="en-US"/>
    </w:rPr>
  </w:style>
  <w:style w:type="paragraph" w:customStyle="1" w:styleId="NoteDraftSub-sectDef">
    <w:name w:val="Note Draft Sub-sect Def"/>
    <w:next w:val="Normal"/>
    <w:uiPriority w:val="99"/>
    <w:rsid w:val="0057390B"/>
    <w:pPr>
      <w:spacing w:before="120" w:after="120"/>
      <w:ind w:left="1871"/>
      <w:jc w:val="center"/>
    </w:pPr>
    <w:rPr>
      <w:rFonts w:ascii="Times New Roman" w:eastAsia="Times New Roman" w:hAnsi="Times New Roman"/>
      <w:lang w:val="en-AU" w:eastAsia="en-US"/>
    </w:rPr>
  </w:style>
  <w:style w:type="paragraph" w:customStyle="1" w:styleId="IndexSpacing">
    <w:name w:val="IndexSpacing"/>
    <w:basedOn w:val="Normal"/>
    <w:uiPriority w:val="99"/>
    <w:rsid w:val="0057390B"/>
    <w:pPr>
      <w:autoSpaceDN/>
      <w:spacing w:line="192" w:lineRule="auto"/>
      <w:ind w:left="283" w:hanging="283"/>
    </w:pPr>
    <w:rPr>
      <w:sz w:val="20"/>
      <w:lang w:val="en-US"/>
    </w:rPr>
  </w:style>
  <w:style w:type="paragraph" w:customStyle="1" w:styleId="BoldSubject">
    <w:name w:val="BoldSubject"/>
    <w:basedOn w:val="Normal"/>
    <w:next w:val="IndexSpacing"/>
    <w:link w:val="BoldSubjectChar"/>
    <w:uiPriority w:val="99"/>
    <w:rsid w:val="0057390B"/>
    <w:pPr>
      <w:autoSpaceDN/>
      <w:spacing w:line="192" w:lineRule="auto"/>
    </w:pPr>
    <w:rPr>
      <w:b/>
      <w:bCs/>
      <w:sz w:val="20"/>
      <w:lang w:val="en-US"/>
    </w:rPr>
  </w:style>
  <w:style w:type="character" w:customStyle="1" w:styleId="BoldSubjectChar">
    <w:name w:val="BoldSubject Char"/>
    <w:basedOn w:val="DefaultParagraphFont"/>
    <w:link w:val="BoldSubject"/>
    <w:uiPriority w:val="99"/>
    <w:rsid w:val="0057390B"/>
    <w:rPr>
      <w:rFonts w:ascii="Times New Roman" w:eastAsia="Times New Roman" w:hAnsi="Times New Roman"/>
      <w:b/>
      <w:bCs/>
      <w:lang w:val="en-US" w:eastAsia="en-US"/>
    </w:rPr>
  </w:style>
  <w:style w:type="paragraph" w:customStyle="1" w:styleId="Paragraph0">
    <w:name w:val="Paragraph"/>
    <w:basedOn w:val="DraftHeading3"/>
    <w:rsid w:val="0057390B"/>
  </w:style>
  <w:style w:type="paragraph" w:customStyle="1" w:styleId="Sub-Sectionnoindent">
    <w:name w:val="Sub-Sectionnoindent"/>
    <w:basedOn w:val="Sub-Section"/>
    <w:rsid w:val="0057390B"/>
    <w:pPr>
      <w:ind w:firstLine="0"/>
    </w:pPr>
  </w:style>
  <w:style w:type="paragraph" w:customStyle="1" w:styleId="Montserratnote">
    <w:name w:val="Montserrat note"/>
    <w:basedOn w:val="DraftSub-sectionNote"/>
    <w:autoRedefine/>
    <w:rsid w:val="0057390B"/>
    <w:pPr>
      <w:ind w:left="1008"/>
      <w:jc w:val="left"/>
    </w:pPr>
    <w:rPr>
      <w:bCs/>
    </w:rPr>
  </w:style>
  <w:style w:type="paragraph" w:customStyle="1" w:styleId="Montserratsubsubpara">
    <w:name w:val="Montserrat subsubpara"/>
    <w:basedOn w:val="Normal"/>
    <w:rsid w:val="0057390B"/>
    <w:pPr>
      <w:autoSpaceDN/>
      <w:ind w:left="2304" w:hanging="432"/>
      <w:jc w:val="left"/>
    </w:pPr>
  </w:style>
  <w:style w:type="paragraph" w:customStyle="1" w:styleId="StyleMontserratnoteLeft07">
    <w:name w:val="Style Montserrat note + Left:  0.7&quot;"/>
    <w:basedOn w:val="Montserratnote"/>
    <w:rsid w:val="0057390B"/>
    <w:pPr>
      <w:ind w:left="1296"/>
    </w:pPr>
  </w:style>
  <w:style w:type="paragraph" w:customStyle="1" w:styleId="StyleStyleMontserratnoteLeft07Left07">
    <w:name w:val="Style Style Montserrat note + Left:  0.7&quot; + Left:  0.7&quot;"/>
    <w:basedOn w:val="StyleMontserratnoteLeft07"/>
    <w:autoRedefine/>
    <w:rsid w:val="0057390B"/>
    <w:pPr>
      <w:ind w:left="1008"/>
    </w:pPr>
  </w:style>
  <w:style w:type="paragraph" w:customStyle="1" w:styleId="Sub-Paranoindent">
    <w:name w:val="Sub-Paranoindent"/>
    <w:basedOn w:val="Sub-Para"/>
    <w:rsid w:val="0057390B"/>
    <w:pPr>
      <w:ind w:left="1440" w:firstLine="0"/>
    </w:pPr>
  </w:style>
  <w:style w:type="paragraph" w:customStyle="1" w:styleId="MontserratDefinitionpara">
    <w:name w:val="Montserrat Definition para"/>
    <w:basedOn w:val="Normal"/>
    <w:rsid w:val="0057390B"/>
    <w:pPr>
      <w:autoSpaceDN/>
      <w:ind w:left="1872" w:hanging="432"/>
      <w:jc w:val="both"/>
    </w:pPr>
  </w:style>
  <w:style w:type="paragraph" w:customStyle="1" w:styleId="MontserratDefinitionsub-para">
    <w:name w:val="Montserrat Definition sub-para"/>
    <w:basedOn w:val="BasicLegal"/>
    <w:autoRedefine/>
    <w:rsid w:val="0057390B"/>
    <w:pPr>
      <w:spacing w:before="0" w:after="0"/>
      <w:ind w:left="2304" w:hanging="432"/>
      <w:jc w:val="both"/>
    </w:pPr>
  </w:style>
  <w:style w:type="paragraph" w:customStyle="1" w:styleId="StyleMontserratDefinitionsub-paraJustifiedLeft13Hang">
    <w:name w:val="Style Montserrat Definition sub-para + Justified Left:  1.3&quot; Hang..."/>
    <w:basedOn w:val="MontserratDefinitionsub-para"/>
    <w:autoRedefine/>
    <w:rsid w:val="0057390B"/>
  </w:style>
  <w:style w:type="paragraph" w:customStyle="1" w:styleId="MontserratDefinitionsub-paranoindent">
    <w:name w:val="Montserrat Definition sub-paranoindent"/>
    <w:basedOn w:val="MontserratDefinitionsub-para"/>
    <w:rsid w:val="0057390B"/>
    <w:pPr>
      <w:ind w:left="1872" w:firstLine="0"/>
    </w:pPr>
  </w:style>
  <w:style w:type="paragraph" w:customStyle="1" w:styleId="definitionpara">
    <w:name w:val="definition para"/>
    <w:basedOn w:val="Para"/>
    <w:rsid w:val="0057390B"/>
    <w:pPr>
      <w:ind w:left="2448"/>
    </w:pPr>
  </w:style>
  <w:style w:type="paragraph" w:customStyle="1" w:styleId="body1">
    <w:name w:val="body1"/>
    <w:basedOn w:val="Normal"/>
    <w:rsid w:val="0057390B"/>
    <w:pPr>
      <w:autoSpaceDN/>
      <w:spacing w:before="100" w:beforeAutospacing="1" w:after="100" w:afterAutospacing="1"/>
      <w:jc w:val="left"/>
    </w:pPr>
    <w:rPr>
      <w:rFonts w:ascii="Verdana" w:hAnsi="Verdana"/>
      <w:sz w:val="19"/>
      <w:szCs w:val="19"/>
      <w:lang w:val="en-US"/>
    </w:rPr>
  </w:style>
  <w:style w:type="paragraph" w:customStyle="1" w:styleId="fouralign">
    <w:name w:val="fouralign"/>
    <w:basedOn w:val="Normal"/>
    <w:rsid w:val="0057390B"/>
    <w:pPr>
      <w:autoSpaceDN/>
      <w:spacing w:before="100" w:beforeAutospacing="1" w:after="100" w:afterAutospacing="1"/>
      <w:jc w:val="left"/>
    </w:pPr>
    <w:rPr>
      <w:rFonts w:ascii="Verdana" w:hAnsi="Verdana"/>
      <w:sz w:val="19"/>
      <w:szCs w:val="19"/>
      <w:lang w:val="en-US"/>
    </w:rPr>
  </w:style>
  <w:style w:type="numbering" w:customStyle="1" w:styleId="NoList1">
    <w:name w:val="No List1"/>
    <w:next w:val="NoList"/>
    <w:uiPriority w:val="99"/>
    <w:semiHidden/>
    <w:unhideWhenUsed/>
    <w:rsid w:val="00526CB8"/>
  </w:style>
  <w:style w:type="character" w:styleId="Strong">
    <w:name w:val="Strong"/>
    <w:basedOn w:val="DefaultParagraphFont"/>
    <w:uiPriority w:val="99"/>
    <w:qFormat/>
    <w:rsid w:val="00526CB8"/>
    <w:rPr>
      <w:rFonts w:cs="Times New Roman"/>
      <w:b/>
      <w:bCs/>
    </w:rPr>
  </w:style>
  <w:style w:type="character" w:styleId="IntenseReference">
    <w:name w:val="Intense Reference"/>
    <w:basedOn w:val="DefaultParagraphFont"/>
    <w:uiPriority w:val="99"/>
    <w:qFormat/>
    <w:rsid w:val="00526CB8"/>
    <w:rPr>
      <w:rFonts w:ascii="Times New Roman" w:hAnsi="Times New Roman" w:cs="Times New Roman"/>
      <w:b/>
      <w:bCs/>
      <w:smallCaps/>
      <w:color w:val="C0504D"/>
      <w:spacing w:val="5"/>
      <w:u w:val="single"/>
    </w:rPr>
  </w:style>
  <w:style w:type="paragraph" w:styleId="Revision">
    <w:name w:val="Revision"/>
    <w:hidden/>
    <w:uiPriority w:val="99"/>
    <w:semiHidden/>
    <w:rsid w:val="00526CB8"/>
    <w:rPr>
      <w:rFonts w:ascii="Times New Roman" w:eastAsia="Times New Roman" w:hAnsi="Times New Roman"/>
      <w:lang w:val="en-US" w:eastAsia="fr-FR"/>
    </w:rPr>
  </w:style>
  <w:style w:type="character" w:customStyle="1" w:styleId="BalloonTextChar1">
    <w:name w:val="Balloon Text Char1"/>
    <w:basedOn w:val="DefaultParagraphFont"/>
    <w:uiPriority w:val="99"/>
    <w:semiHidden/>
    <w:locked/>
    <w:rsid w:val="00526CB8"/>
    <w:rPr>
      <w:rFonts w:ascii="Tahoma" w:hAnsi="Tahoma" w:cs="Tahoma"/>
      <w:sz w:val="16"/>
      <w:szCs w:val="16"/>
      <w:lang w:val="en-US" w:eastAsia="fr-FR"/>
    </w:rPr>
  </w:style>
  <w:style w:type="paragraph" w:customStyle="1" w:styleId="bodycopy">
    <w:name w:val="bodycopy"/>
    <w:basedOn w:val="Normal"/>
    <w:uiPriority w:val="99"/>
    <w:rsid w:val="00526CB8"/>
    <w:pPr>
      <w:autoSpaceDN/>
      <w:spacing w:before="100" w:beforeAutospacing="1" w:after="100" w:afterAutospacing="1"/>
      <w:jc w:val="left"/>
    </w:pPr>
    <w:rPr>
      <w:lang w:val="en-US"/>
    </w:rPr>
  </w:style>
  <w:style w:type="paragraph" w:customStyle="1" w:styleId="head1">
    <w:name w:val="head1"/>
    <w:basedOn w:val="Normal"/>
    <w:uiPriority w:val="99"/>
    <w:rsid w:val="00526CB8"/>
    <w:pPr>
      <w:autoSpaceDN/>
      <w:spacing w:before="100" w:beforeAutospacing="1" w:after="100" w:afterAutospacing="1"/>
      <w:jc w:val="left"/>
    </w:pPr>
    <w:rPr>
      <w:lang w:val="en-US"/>
    </w:rPr>
  </w:style>
  <w:style w:type="character" w:customStyle="1" w:styleId="yshortcuts">
    <w:name w:val="yshortcuts"/>
    <w:basedOn w:val="DefaultParagraphFont"/>
    <w:uiPriority w:val="99"/>
    <w:rsid w:val="00526CB8"/>
    <w:rPr>
      <w:rFonts w:cs="Times New Roman"/>
    </w:rPr>
  </w:style>
  <w:style w:type="paragraph" w:customStyle="1" w:styleId="legclearfix2">
    <w:name w:val="legclearfix2"/>
    <w:basedOn w:val="Normal"/>
    <w:rsid w:val="001E1A2D"/>
    <w:pPr>
      <w:shd w:val="clear" w:color="auto" w:fill="FFFFFF"/>
      <w:autoSpaceDN/>
      <w:spacing w:before="0" w:line="360" w:lineRule="atLeast"/>
      <w:jc w:val="left"/>
    </w:pPr>
    <w:rPr>
      <w:color w:val="000000"/>
      <w:sz w:val="19"/>
      <w:szCs w:val="19"/>
      <w:lang w:val="en-US"/>
    </w:rPr>
  </w:style>
  <w:style w:type="character" w:customStyle="1" w:styleId="legds2">
    <w:name w:val="legds2"/>
    <w:basedOn w:val="DefaultParagraphFont"/>
    <w:rsid w:val="001E1A2D"/>
    <w:rPr>
      <w:vanish w:val="0"/>
      <w:webHidden w:val="0"/>
      <w:specVanish w:val="0"/>
    </w:rPr>
  </w:style>
  <w:style w:type="paragraph" w:customStyle="1" w:styleId="StLuciaSection">
    <w:name w:val="StLucia_Section"/>
    <w:basedOn w:val="Normal"/>
    <w:uiPriority w:val="99"/>
    <w:rsid w:val="000402D4"/>
    <w:pPr>
      <w:keepNext/>
      <w:suppressAutoHyphens/>
      <w:autoSpaceDN/>
      <w:spacing w:before="360" w:after="0"/>
      <w:jc w:val="both"/>
      <w:outlineLvl w:val="0"/>
    </w:pPr>
    <w:rPr>
      <w:b/>
      <w:sz w:val="22"/>
      <w:szCs w:val="20"/>
    </w:rPr>
  </w:style>
  <w:style w:type="paragraph" w:customStyle="1" w:styleId="StLuciaSectionText">
    <w:name w:val="StLucia_Section_Text"/>
    <w:basedOn w:val="Normal"/>
    <w:uiPriority w:val="99"/>
    <w:rsid w:val="000402D4"/>
    <w:pPr>
      <w:suppressAutoHyphens/>
      <w:autoSpaceDN/>
      <w:spacing w:after="0"/>
      <w:ind w:firstLine="284"/>
      <w:jc w:val="both"/>
    </w:pPr>
    <w:rPr>
      <w:sz w:val="22"/>
      <w:szCs w:val="20"/>
    </w:rPr>
  </w:style>
  <w:style w:type="character" w:customStyle="1" w:styleId="ListParagraphChar">
    <w:name w:val="List Paragraph Char"/>
    <w:aliases w:val="Cell bullets Char"/>
    <w:basedOn w:val="DefaultParagraphFont"/>
    <w:link w:val="ListParagraph"/>
    <w:uiPriority w:val="34"/>
    <w:rsid w:val="003349C8"/>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5262745">
      <w:bodyDiv w:val="1"/>
      <w:marLeft w:val="0"/>
      <w:marRight w:val="0"/>
      <w:marTop w:val="0"/>
      <w:marBottom w:val="0"/>
      <w:divBdr>
        <w:top w:val="none" w:sz="0" w:space="0" w:color="auto"/>
        <w:left w:val="none" w:sz="0" w:space="0" w:color="auto"/>
        <w:bottom w:val="none" w:sz="0" w:space="0" w:color="auto"/>
        <w:right w:val="none" w:sz="0" w:space="0" w:color="auto"/>
      </w:divBdr>
      <w:divsChild>
        <w:div w:id="229777804">
          <w:marLeft w:val="0"/>
          <w:marRight w:val="0"/>
          <w:marTop w:val="0"/>
          <w:marBottom w:val="0"/>
          <w:divBdr>
            <w:top w:val="none" w:sz="0" w:space="0" w:color="auto"/>
            <w:left w:val="none" w:sz="0" w:space="0" w:color="auto"/>
            <w:bottom w:val="none" w:sz="0" w:space="0" w:color="auto"/>
            <w:right w:val="none" w:sz="0" w:space="0" w:color="auto"/>
          </w:divBdr>
          <w:divsChild>
            <w:div w:id="1963606925">
              <w:marLeft w:val="0"/>
              <w:marRight w:val="0"/>
              <w:marTop w:val="0"/>
              <w:marBottom w:val="0"/>
              <w:divBdr>
                <w:top w:val="single" w:sz="2" w:space="0" w:color="FFFFFF"/>
                <w:left w:val="single" w:sz="6" w:space="0" w:color="FFFFFF"/>
                <w:bottom w:val="single" w:sz="6" w:space="0" w:color="FFFFFF"/>
                <w:right w:val="single" w:sz="6" w:space="0" w:color="FFFFFF"/>
              </w:divBdr>
              <w:divsChild>
                <w:div w:id="320932641">
                  <w:marLeft w:val="0"/>
                  <w:marRight w:val="0"/>
                  <w:marTop w:val="0"/>
                  <w:marBottom w:val="0"/>
                  <w:divBdr>
                    <w:top w:val="single" w:sz="6" w:space="1" w:color="D3D3D3"/>
                    <w:left w:val="none" w:sz="0" w:space="0" w:color="auto"/>
                    <w:bottom w:val="none" w:sz="0" w:space="0" w:color="auto"/>
                    <w:right w:val="none" w:sz="0" w:space="0" w:color="auto"/>
                  </w:divBdr>
                  <w:divsChild>
                    <w:div w:id="793064812">
                      <w:marLeft w:val="0"/>
                      <w:marRight w:val="0"/>
                      <w:marTop w:val="0"/>
                      <w:marBottom w:val="0"/>
                      <w:divBdr>
                        <w:top w:val="none" w:sz="0" w:space="0" w:color="auto"/>
                        <w:left w:val="none" w:sz="0" w:space="0" w:color="auto"/>
                        <w:bottom w:val="none" w:sz="0" w:space="0" w:color="auto"/>
                        <w:right w:val="none" w:sz="0" w:space="0" w:color="auto"/>
                      </w:divBdr>
                      <w:divsChild>
                        <w:div w:id="190876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2499649">
      <w:bodyDiv w:val="1"/>
      <w:marLeft w:val="0"/>
      <w:marRight w:val="0"/>
      <w:marTop w:val="0"/>
      <w:marBottom w:val="0"/>
      <w:divBdr>
        <w:top w:val="none" w:sz="0" w:space="0" w:color="auto"/>
        <w:left w:val="none" w:sz="0" w:space="0" w:color="auto"/>
        <w:bottom w:val="none" w:sz="0" w:space="0" w:color="auto"/>
        <w:right w:val="none" w:sz="0" w:space="0" w:color="auto"/>
      </w:divBdr>
      <w:divsChild>
        <w:div w:id="1952276603">
          <w:marLeft w:val="0"/>
          <w:marRight w:val="0"/>
          <w:marTop w:val="0"/>
          <w:marBottom w:val="0"/>
          <w:divBdr>
            <w:top w:val="none" w:sz="0" w:space="0" w:color="auto"/>
            <w:left w:val="none" w:sz="0" w:space="0" w:color="auto"/>
            <w:bottom w:val="none" w:sz="0" w:space="0" w:color="auto"/>
            <w:right w:val="none" w:sz="0" w:space="0" w:color="auto"/>
          </w:divBdr>
          <w:divsChild>
            <w:div w:id="666713165">
              <w:marLeft w:val="0"/>
              <w:marRight w:val="0"/>
              <w:marTop w:val="0"/>
              <w:marBottom w:val="0"/>
              <w:divBdr>
                <w:top w:val="single" w:sz="2" w:space="0" w:color="FFFFFF"/>
                <w:left w:val="single" w:sz="6" w:space="0" w:color="FFFFFF"/>
                <w:bottom w:val="single" w:sz="6" w:space="0" w:color="FFFFFF"/>
                <w:right w:val="single" w:sz="6" w:space="0" w:color="FFFFFF"/>
              </w:divBdr>
              <w:divsChild>
                <w:div w:id="1337810368">
                  <w:marLeft w:val="0"/>
                  <w:marRight w:val="0"/>
                  <w:marTop w:val="0"/>
                  <w:marBottom w:val="0"/>
                  <w:divBdr>
                    <w:top w:val="single" w:sz="6" w:space="1" w:color="D3D3D3"/>
                    <w:left w:val="none" w:sz="0" w:space="0" w:color="auto"/>
                    <w:bottom w:val="none" w:sz="0" w:space="0" w:color="auto"/>
                    <w:right w:val="none" w:sz="0" w:space="0" w:color="auto"/>
                  </w:divBdr>
                  <w:divsChild>
                    <w:div w:id="451942300">
                      <w:marLeft w:val="0"/>
                      <w:marRight w:val="0"/>
                      <w:marTop w:val="0"/>
                      <w:marBottom w:val="0"/>
                      <w:divBdr>
                        <w:top w:val="none" w:sz="0" w:space="0" w:color="auto"/>
                        <w:left w:val="none" w:sz="0" w:space="0" w:color="auto"/>
                        <w:bottom w:val="none" w:sz="0" w:space="0" w:color="auto"/>
                        <w:right w:val="none" w:sz="0" w:space="0" w:color="auto"/>
                      </w:divBdr>
                      <w:divsChild>
                        <w:div w:id="658070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A36905-EE7E-423C-B86C-8276EB341E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288</TotalTime>
  <Pages>41</Pages>
  <Words>8363</Words>
  <Characters>47674</Characters>
  <Application>Microsoft Office Word</Application>
  <DocSecurity>0</DocSecurity>
  <Lines>397</Lines>
  <Paragraphs>111</Paragraphs>
  <ScaleCrop>false</ScaleCrop>
  <HeadingPairs>
    <vt:vector size="2" baseType="variant">
      <vt:variant>
        <vt:lpstr>Title</vt:lpstr>
      </vt:variant>
      <vt:variant>
        <vt:i4>1</vt:i4>
      </vt:variant>
    </vt:vector>
  </HeadingPairs>
  <TitlesOfParts>
    <vt:vector size="1" baseType="lpstr">
      <vt:lpstr/>
    </vt:vector>
  </TitlesOfParts>
  <Company>Goverment Of Montserrat</Company>
  <LinksUpToDate>false</LinksUpToDate>
  <CharactersWithSpaces>55926</CharactersWithSpaces>
  <SharedDoc>false</SharedDoc>
  <HLinks>
    <vt:vector size="66" baseType="variant">
      <vt:variant>
        <vt:i4>1900598</vt:i4>
      </vt:variant>
      <vt:variant>
        <vt:i4>62</vt:i4>
      </vt:variant>
      <vt:variant>
        <vt:i4>0</vt:i4>
      </vt:variant>
      <vt:variant>
        <vt:i4>5</vt:i4>
      </vt:variant>
      <vt:variant>
        <vt:lpwstr/>
      </vt:variant>
      <vt:variant>
        <vt:lpwstr>_Toc303159325</vt:lpwstr>
      </vt:variant>
      <vt:variant>
        <vt:i4>1900598</vt:i4>
      </vt:variant>
      <vt:variant>
        <vt:i4>56</vt:i4>
      </vt:variant>
      <vt:variant>
        <vt:i4>0</vt:i4>
      </vt:variant>
      <vt:variant>
        <vt:i4>5</vt:i4>
      </vt:variant>
      <vt:variant>
        <vt:lpwstr/>
      </vt:variant>
      <vt:variant>
        <vt:lpwstr>_Toc303159324</vt:lpwstr>
      </vt:variant>
      <vt:variant>
        <vt:i4>1900598</vt:i4>
      </vt:variant>
      <vt:variant>
        <vt:i4>50</vt:i4>
      </vt:variant>
      <vt:variant>
        <vt:i4>0</vt:i4>
      </vt:variant>
      <vt:variant>
        <vt:i4>5</vt:i4>
      </vt:variant>
      <vt:variant>
        <vt:lpwstr/>
      </vt:variant>
      <vt:variant>
        <vt:lpwstr>_Toc303159323</vt:lpwstr>
      </vt:variant>
      <vt:variant>
        <vt:i4>1900598</vt:i4>
      </vt:variant>
      <vt:variant>
        <vt:i4>44</vt:i4>
      </vt:variant>
      <vt:variant>
        <vt:i4>0</vt:i4>
      </vt:variant>
      <vt:variant>
        <vt:i4>5</vt:i4>
      </vt:variant>
      <vt:variant>
        <vt:lpwstr/>
      </vt:variant>
      <vt:variant>
        <vt:lpwstr>_Toc303159322</vt:lpwstr>
      </vt:variant>
      <vt:variant>
        <vt:i4>1900598</vt:i4>
      </vt:variant>
      <vt:variant>
        <vt:i4>38</vt:i4>
      </vt:variant>
      <vt:variant>
        <vt:i4>0</vt:i4>
      </vt:variant>
      <vt:variant>
        <vt:i4>5</vt:i4>
      </vt:variant>
      <vt:variant>
        <vt:lpwstr/>
      </vt:variant>
      <vt:variant>
        <vt:lpwstr>_Toc303159321</vt:lpwstr>
      </vt:variant>
      <vt:variant>
        <vt:i4>1900598</vt:i4>
      </vt:variant>
      <vt:variant>
        <vt:i4>32</vt:i4>
      </vt:variant>
      <vt:variant>
        <vt:i4>0</vt:i4>
      </vt:variant>
      <vt:variant>
        <vt:i4>5</vt:i4>
      </vt:variant>
      <vt:variant>
        <vt:lpwstr/>
      </vt:variant>
      <vt:variant>
        <vt:lpwstr>_Toc303159320</vt:lpwstr>
      </vt:variant>
      <vt:variant>
        <vt:i4>1966134</vt:i4>
      </vt:variant>
      <vt:variant>
        <vt:i4>26</vt:i4>
      </vt:variant>
      <vt:variant>
        <vt:i4>0</vt:i4>
      </vt:variant>
      <vt:variant>
        <vt:i4>5</vt:i4>
      </vt:variant>
      <vt:variant>
        <vt:lpwstr/>
      </vt:variant>
      <vt:variant>
        <vt:lpwstr>_Toc303159319</vt:lpwstr>
      </vt:variant>
      <vt:variant>
        <vt:i4>1966134</vt:i4>
      </vt:variant>
      <vt:variant>
        <vt:i4>20</vt:i4>
      </vt:variant>
      <vt:variant>
        <vt:i4>0</vt:i4>
      </vt:variant>
      <vt:variant>
        <vt:i4>5</vt:i4>
      </vt:variant>
      <vt:variant>
        <vt:lpwstr/>
      </vt:variant>
      <vt:variant>
        <vt:lpwstr>_Toc303159318</vt:lpwstr>
      </vt:variant>
      <vt:variant>
        <vt:i4>1966134</vt:i4>
      </vt:variant>
      <vt:variant>
        <vt:i4>14</vt:i4>
      </vt:variant>
      <vt:variant>
        <vt:i4>0</vt:i4>
      </vt:variant>
      <vt:variant>
        <vt:i4>5</vt:i4>
      </vt:variant>
      <vt:variant>
        <vt:lpwstr/>
      </vt:variant>
      <vt:variant>
        <vt:lpwstr>_Toc303159317</vt:lpwstr>
      </vt:variant>
      <vt:variant>
        <vt:i4>1966134</vt:i4>
      </vt:variant>
      <vt:variant>
        <vt:i4>8</vt:i4>
      </vt:variant>
      <vt:variant>
        <vt:i4>0</vt:i4>
      </vt:variant>
      <vt:variant>
        <vt:i4>5</vt:i4>
      </vt:variant>
      <vt:variant>
        <vt:lpwstr/>
      </vt:variant>
      <vt:variant>
        <vt:lpwstr>_Toc303159316</vt:lpwstr>
      </vt:variant>
      <vt:variant>
        <vt:i4>1966134</vt:i4>
      </vt:variant>
      <vt:variant>
        <vt:i4>2</vt:i4>
      </vt:variant>
      <vt:variant>
        <vt:i4>0</vt:i4>
      </vt:variant>
      <vt:variant>
        <vt:i4>5</vt:i4>
      </vt:variant>
      <vt:variant>
        <vt:lpwstr/>
      </vt:variant>
      <vt:variant>
        <vt:lpwstr>_Toc303159315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GREENAWAYJM</dc:creator>
  <cp:lastModifiedBy>Laureen Bramble</cp:lastModifiedBy>
  <cp:revision>23</cp:revision>
  <cp:lastPrinted>2021-04-27T17:35:00Z</cp:lastPrinted>
  <dcterms:created xsi:type="dcterms:W3CDTF">2021-04-27T17:24:00Z</dcterms:created>
  <dcterms:modified xsi:type="dcterms:W3CDTF">2023-03-14T15:45:00Z</dcterms:modified>
</cp:coreProperties>
</file>