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EF2" w:rsidRPr="00E34D6E" w:rsidRDefault="00DD4EF2" w:rsidP="00DD4EF2">
      <w:pPr>
        <w:spacing w:before="0"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MONTSERRAT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STATUTORY RULES AND ORDERS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S.R.O.</w:t>
      </w:r>
      <w:r w:rsidR="00260034">
        <w:rPr>
          <w:b/>
          <w:spacing w:val="-3"/>
          <w:sz w:val="21"/>
          <w:szCs w:val="21"/>
        </w:rPr>
        <w:t xml:space="preserve"> </w:t>
      </w:r>
      <w:r w:rsidR="00483F52">
        <w:rPr>
          <w:b/>
          <w:spacing w:val="-3"/>
          <w:sz w:val="21"/>
          <w:szCs w:val="21"/>
        </w:rPr>
        <w:t>8</w:t>
      </w:r>
      <w:r w:rsidR="00B91002">
        <w:rPr>
          <w:b/>
          <w:spacing w:val="-3"/>
          <w:sz w:val="21"/>
          <w:szCs w:val="21"/>
        </w:rPr>
        <w:t xml:space="preserve"> </w:t>
      </w:r>
      <w:r w:rsidR="00D158D7">
        <w:rPr>
          <w:b/>
          <w:spacing w:val="-3"/>
          <w:sz w:val="21"/>
          <w:szCs w:val="21"/>
        </w:rPr>
        <w:t>OF</w:t>
      </w:r>
      <w:r w:rsidRPr="00E34D6E">
        <w:rPr>
          <w:b/>
          <w:spacing w:val="-3"/>
          <w:sz w:val="21"/>
          <w:szCs w:val="21"/>
        </w:rPr>
        <w:t xml:space="preserve"> </w:t>
      </w:r>
      <w:r w:rsidR="002058F7">
        <w:rPr>
          <w:b/>
          <w:spacing w:val="-3"/>
          <w:sz w:val="21"/>
          <w:szCs w:val="21"/>
        </w:rPr>
        <w:t>20</w:t>
      </w:r>
      <w:r w:rsidR="001D3566">
        <w:rPr>
          <w:b/>
          <w:spacing w:val="-3"/>
          <w:sz w:val="21"/>
          <w:szCs w:val="21"/>
        </w:rPr>
        <w:t>2</w:t>
      </w:r>
      <w:r w:rsidR="006C6ABE">
        <w:rPr>
          <w:b/>
          <w:spacing w:val="-3"/>
          <w:sz w:val="21"/>
          <w:szCs w:val="21"/>
        </w:rPr>
        <w:t>1</w:t>
      </w: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597800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:rsidR="00597800" w:rsidRPr="00EA35D8" w:rsidRDefault="006C6ABE" w:rsidP="00260034">
      <w:pPr>
        <w:rPr>
          <w:b/>
        </w:rPr>
      </w:pPr>
      <w:r>
        <w:rPr>
          <w:b/>
          <w:sz w:val="21"/>
          <w:szCs w:val="21"/>
        </w:rPr>
        <w:t>ADVANCE PASSENGER INFORMATION</w:t>
      </w:r>
      <w:r w:rsidR="003B4B0C">
        <w:rPr>
          <w:b/>
          <w:sz w:val="21"/>
          <w:szCs w:val="21"/>
        </w:rPr>
        <w:t xml:space="preserve"> </w:t>
      </w:r>
      <w:r w:rsidR="00260034" w:rsidRPr="00260034">
        <w:rPr>
          <w:b/>
          <w:sz w:val="21"/>
          <w:szCs w:val="21"/>
        </w:rPr>
        <w:t>ACT 201</w:t>
      </w:r>
      <w:r>
        <w:rPr>
          <w:b/>
          <w:sz w:val="21"/>
          <w:szCs w:val="21"/>
        </w:rPr>
        <w:t>7</w:t>
      </w:r>
      <w:r w:rsidR="002058F7">
        <w:rPr>
          <w:b/>
          <w:sz w:val="21"/>
          <w:szCs w:val="21"/>
        </w:rPr>
        <w:br/>
        <w:t>(COMMENCEMENT) ORDER 20</w:t>
      </w:r>
      <w:r w:rsidR="001D3566">
        <w:rPr>
          <w:b/>
          <w:sz w:val="21"/>
          <w:szCs w:val="21"/>
        </w:rPr>
        <w:t>2</w:t>
      </w:r>
      <w:r>
        <w:rPr>
          <w:b/>
          <w:sz w:val="21"/>
          <w:szCs w:val="21"/>
        </w:rPr>
        <w:t>1</w:t>
      </w: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E34D6E">
        <w:rPr>
          <w:rFonts w:eastAsia="MS Mincho"/>
          <w:b/>
          <w:sz w:val="21"/>
          <w:szCs w:val="21"/>
        </w:rPr>
        <w:t>ARRANGEMENT OF ORDER</w:t>
      </w:r>
    </w:p>
    <w:p w:rsidR="00DD4EF2" w:rsidRPr="00E34D6E" w:rsidRDefault="00DD4EF2" w:rsidP="00DD4EF2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CC110C" w:rsidRDefault="00E40958">
      <w:pPr>
        <w:pStyle w:val="TOC3"/>
        <w:rPr>
          <w:rFonts w:asciiTheme="minorHAnsi" w:eastAsiaTheme="minorEastAsia" w:hAnsiTheme="minorHAnsi" w:cstheme="minorBidi"/>
          <w:sz w:val="22"/>
          <w:lang w:val="en-029" w:eastAsia="en-029"/>
        </w:rPr>
      </w:pPr>
      <w:r w:rsidRPr="00E34D6E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="00DD4EF2" w:rsidRPr="00E34D6E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E34D6E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474135714" w:history="1">
        <w:r w:rsidR="00CC110C" w:rsidRPr="004D749D">
          <w:rPr>
            <w:rStyle w:val="Hyperlink"/>
            <w:rFonts w:eastAsia="MS Mincho"/>
          </w:rPr>
          <w:t>1.</w:t>
        </w:r>
        <w:r w:rsidR="00CC110C">
          <w:rPr>
            <w:rFonts w:asciiTheme="minorHAnsi" w:eastAsiaTheme="minorEastAsia" w:hAnsiTheme="minorHAnsi" w:cstheme="minorBidi"/>
            <w:sz w:val="22"/>
            <w:lang w:val="en-029" w:eastAsia="en-029"/>
          </w:rPr>
          <w:tab/>
        </w:r>
        <w:r w:rsidR="00CC110C" w:rsidRPr="004D749D">
          <w:rPr>
            <w:rStyle w:val="Hyperlink"/>
            <w:rFonts w:eastAsia="MS Mincho"/>
          </w:rPr>
          <w:t>Citation</w:t>
        </w:r>
        <w:r w:rsidR="00CC110C">
          <w:rPr>
            <w:webHidden/>
          </w:rPr>
          <w:tab/>
        </w:r>
        <w:r w:rsidR="00CC110C">
          <w:rPr>
            <w:webHidden/>
          </w:rPr>
          <w:fldChar w:fldCharType="begin"/>
        </w:r>
        <w:r w:rsidR="00CC110C">
          <w:rPr>
            <w:webHidden/>
          </w:rPr>
          <w:instrText xml:space="preserve"> PAGEREF _Toc474135714 \h </w:instrText>
        </w:r>
        <w:r w:rsidR="00CC110C">
          <w:rPr>
            <w:webHidden/>
          </w:rPr>
        </w:r>
        <w:r w:rsidR="00CC110C">
          <w:rPr>
            <w:webHidden/>
          </w:rPr>
          <w:fldChar w:fldCharType="separate"/>
        </w:r>
        <w:r w:rsidR="00AC1573">
          <w:rPr>
            <w:webHidden/>
          </w:rPr>
          <w:t>2</w:t>
        </w:r>
        <w:r w:rsidR="00CC110C">
          <w:rPr>
            <w:webHidden/>
          </w:rPr>
          <w:fldChar w:fldCharType="end"/>
        </w:r>
      </w:hyperlink>
    </w:p>
    <w:p w:rsidR="00CC110C" w:rsidRDefault="00483F52">
      <w:pPr>
        <w:pStyle w:val="TOC3"/>
        <w:rPr>
          <w:rFonts w:asciiTheme="minorHAnsi" w:eastAsiaTheme="minorEastAsia" w:hAnsiTheme="minorHAnsi" w:cstheme="minorBidi"/>
          <w:sz w:val="22"/>
          <w:lang w:val="en-029" w:eastAsia="en-029"/>
        </w:rPr>
      </w:pPr>
      <w:hyperlink w:anchor="_Toc474135715" w:history="1">
        <w:r w:rsidR="00CC110C" w:rsidRPr="004D749D">
          <w:rPr>
            <w:rStyle w:val="Hyperlink"/>
            <w:rFonts w:eastAsia="MS Mincho"/>
          </w:rPr>
          <w:t>2.</w:t>
        </w:r>
        <w:r w:rsidR="00CC110C">
          <w:rPr>
            <w:rFonts w:asciiTheme="minorHAnsi" w:eastAsiaTheme="minorEastAsia" w:hAnsiTheme="minorHAnsi" w:cstheme="minorBidi"/>
            <w:sz w:val="22"/>
            <w:lang w:val="en-029" w:eastAsia="en-029"/>
          </w:rPr>
          <w:tab/>
        </w:r>
        <w:r w:rsidR="00CC110C" w:rsidRPr="004D749D">
          <w:rPr>
            <w:rStyle w:val="Hyperlink"/>
            <w:rFonts w:eastAsia="MS Mincho"/>
          </w:rPr>
          <w:t>Commencement</w:t>
        </w:r>
        <w:r w:rsidR="00CC110C">
          <w:rPr>
            <w:webHidden/>
          </w:rPr>
          <w:tab/>
        </w:r>
        <w:r w:rsidR="00CC110C">
          <w:rPr>
            <w:webHidden/>
          </w:rPr>
          <w:fldChar w:fldCharType="begin"/>
        </w:r>
        <w:r w:rsidR="00CC110C">
          <w:rPr>
            <w:webHidden/>
          </w:rPr>
          <w:instrText xml:space="preserve"> PAGEREF _Toc474135715 \h </w:instrText>
        </w:r>
        <w:r w:rsidR="00CC110C">
          <w:rPr>
            <w:webHidden/>
          </w:rPr>
        </w:r>
        <w:r w:rsidR="00CC110C">
          <w:rPr>
            <w:webHidden/>
          </w:rPr>
          <w:fldChar w:fldCharType="separate"/>
        </w:r>
        <w:r w:rsidR="00AC1573">
          <w:rPr>
            <w:webHidden/>
          </w:rPr>
          <w:t>2</w:t>
        </w:r>
        <w:r w:rsidR="00CC110C">
          <w:rPr>
            <w:webHidden/>
          </w:rPr>
          <w:fldChar w:fldCharType="end"/>
        </w:r>
      </w:hyperlink>
    </w:p>
    <w:p w:rsidR="00DD4EF2" w:rsidRPr="00E34D6E" w:rsidRDefault="00E40958" w:rsidP="00DD4EF2">
      <w:pPr>
        <w:pStyle w:val="RegMarginalNoteRev"/>
        <w:rPr>
          <w:szCs w:val="21"/>
        </w:rPr>
      </w:pPr>
      <w:r w:rsidRPr="00E34D6E">
        <w:rPr>
          <w:rFonts w:ascii="Calibri" w:eastAsia="MS Mincho" w:hAnsi="Calibri"/>
          <w:szCs w:val="21"/>
          <w:lang w:val="en-US"/>
        </w:rPr>
        <w:fldChar w:fldCharType="end"/>
      </w:r>
    </w:p>
    <w:p w:rsidR="00DD4EF2" w:rsidRPr="00E34D6E" w:rsidRDefault="00DD4EF2" w:rsidP="00DD4EF2">
      <w:pPr>
        <w:pStyle w:val="Arrangement"/>
        <w:rPr>
          <w:rFonts w:eastAsia="MS Mincho"/>
          <w:sz w:val="21"/>
          <w:szCs w:val="21"/>
        </w:rPr>
      </w:pPr>
    </w:p>
    <w:p w:rsidR="00DD4EF2" w:rsidRPr="00E34D6E" w:rsidRDefault="00DD4EF2" w:rsidP="00DD4EF2">
      <w:pPr>
        <w:rPr>
          <w:rFonts w:eastAsia="MS Mincho"/>
          <w:sz w:val="21"/>
          <w:szCs w:val="21"/>
        </w:rPr>
      </w:pPr>
      <w:r w:rsidRPr="00E34D6E">
        <w:rPr>
          <w:rFonts w:eastAsia="MS Mincho"/>
          <w:sz w:val="21"/>
          <w:szCs w:val="21"/>
        </w:rPr>
        <w:br w:type="page"/>
      </w:r>
    </w:p>
    <w:p w:rsidR="00DD4EF2" w:rsidRPr="00E34D6E" w:rsidRDefault="00DD4EF2" w:rsidP="00DD4EF2">
      <w:pPr>
        <w:pStyle w:val="Arrangement"/>
        <w:ind w:left="0" w:firstLine="0"/>
        <w:rPr>
          <w:rFonts w:eastAsia="MS Mincho"/>
          <w:sz w:val="21"/>
          <w:szCs w:val="21"/>
        </w:rPr>
        <w:sectPr w:rsidR="00DD4EF2" w:rsidRPr="00E34D6E" w:rsidSect="006B049B">
          <w:headerReference w:type="even" r:id="rId6"/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 w:code="1"/>
          <w:pgMar w:top="1440" w:right="1440" w:bottom="1440" w:left="2880" w:header="1008" w:footer="1440" w:gutter="0"/>
          <w:cols w:space="720"/>
          <w:titlePg/>
          <w:docGrid w:linePitch="360"/>
        </w:sectPr>
      </w:pPr>
    </w:p>
    <w:p w:rsidR="00DD4EF2" w:rsidRPr="00E34D6E" w:rsidRDefault="00DD4EF2" w:rsidP="00DD4EF2">
      <w:pPr>
        <w:pStyle w:val="StyleBoldCentreHeadTimesNewRomanLinespacingMultiple11"/>
        <w:spacing w:before="120" w:line="240" w:lineRule="auto"/>
        <w:rPr>
          <w:spacing w:val="-3"/>
          <w:sz w:val="21"/>
          <w:szCs w:val="21"/>
        </w:rPr>
      </w:pPr>
      <w:r w:rsidRPr="00E34D6E">
        <w:rPr>
          <w:spacing w:val="-3"/>
          <w:sz w:val="21"/>
          <w:szCs w:val="21"/>
        </w:rPr>
        <w:lastRenderedPageBreak/>
        <w:t>MONTSERRAT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STATUTORY RULES AND ORDERS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 xml:space="preserve">S.R.O. </w:t>
      </w:r>
      <w:r w:rsidR="00483F52">
        <w:rPr>
          <w:b/>
          <w:spacing w:val="-3"/>
          <w:sz w:val="21"/>
          <w:szCs w:val="21"/>
        </w:rPr>
        <w:t>8</w:t>
      </w:r>
      <w:r w:rsidR="004E3409">
        <w:rPr>
          <w:b/>
          <w:spacing w:val="-3"/>
          <w:sz w:val="21"/>
          <w:szCs w:val="21"/>
        </w:rPr>
        <w:t xml:space="preserve"> </w:t>
      </w:r>
      <w:r w:rsidR="00D158D7" w:rsidRPr="00E34D6E">
        <w:rPr>
          <w:b/>
          <w:spacing w:val="-3"/>
          <w:sz w:val="21"/>
          <w:szCs w:val="21"/>
        </w:rPr>
        <w:t>OF</w:t>
      </w:r>
      <w:r w:rsidRPr="00E34D6E">
        <w:rPr>
          <w:b/>
          <w:spacing w:val="-3"/>
          <w:sz w:val="21"/>
          <w:szCs w:val="21"/>
        </w:rPr>
        <w:t xml:space="preserve"> </w:t>
      </w:r>
      <w:r w:rsidR="002058F7">
        <w:rPr>
          <w:b/>
          <w:spacing w:val="-3"/>
          <w:sz w:val="21"/>
          <w:szCs w:val="21"/>
        </w:rPr>
        <w:t>20</w:t>
      </w:r>
      <w:r w:rsidR="001D3566">
        <w:rPr>
          <w:b/>
          <w:spacing w:val="-3"/>
          <w:sz w:val="21"/>
          <w:szCs w:val="21"/>
        </w:rPr>
        <w:t>2</w:t>
      </w:r>
      <w:r w:rsidR="006C6ABE">
        <w:rPr>
          <w:b/>
          <w:spacing w:val="-3"/>
          <w:sz w:val="21"/>
          <w:szCs w:val="21"/>
        </w:rPr>
        <w:t>1</w:t>
      </w:r>
    </w:p>
    <w:p w:rsidR="00DD4EF2" w:rsidRPr="00E34D6E" w:rsidRDefault="00DD4EF2" w:rsidP="00DD4EF2">
      <w:pPr>
        <w:pStyle w:val="RegCentreHead"/>
        <w:spacing w:before="0" w:after="0"/>
        <w:rPr>
          <w:b/>
          <w:szCs w:val="21"/>
        </w:rPr>
      </w:pPr>
    </w:p>
    <w:p w:rsidR="00260034" w:rsidRDefault="006C6ABE" w:rsidP="00597800">
      <w:pPr>
        <w:pStyle w:val="RegCentreHead"/>
        <w:contextualSpacing/>
        <w:rPr>
          <w:b/>
          <w:szCs w:val="21"/>
        </w:rPr>
      </w:pPr>
      <w:r>
        <w:rPr>
          <w:b/>
          <w:szCs w:val="21"/>
        </w:rPr>
        <w:t xml:space="preserve">ADVANCE PASSENGER INFORMATION </w:t>
      </w:r>
      <w:r w:rsidR="00260034" w:rsidRPr="00260034">
        <w:rPr>
          <w:b/>
          <w:szCs w:val="21"/>
        </w:rPr>
        <w:t>ACT 201</w:t>
      </w:r>
      <w:r>
        <w:rPr>
          <w:b/>
          <w:szCs w:val="21"/>
        </w:rPr>
        <w:t>7</w:t>
      </w:r>
      <w:r w:rsidR="00260034" w:rsidRPr="00E34D6E">
        <w:rPr>
          <w:b/>
          <w:szCs w:val="21"/>
        </w:rPr>
        <w:t xml:space="preserve"> </w:t>
      </w:r>
    </w:p>
    <w:p w:rsidR="00597800" w:rsidRPr="00E34D6E" w:rsidRDefault="002034C2" w:rsidP="00597800">
      <w:pPr>
        <w:pStyle w:val="RegCentreHead"/>
        <w:contextualSpacing/>
        <w:rPr>
          <w:b/>
          <w:szCs w:val="21"/>
        </w:rPr>
      </w:pPr>
      <w:r w:rsidRPr="00E34D6E">
        <w:rPr>
          <w:b/>
          <w:szCs w:val="21"/>
        </w:rPr>
        <w:t>(COMMENCEMENT)</w:t>
      </w:r>
      <w:r w:rsidR="00E34D6E">
        <w:rPr>
          <w:b/>
          <w:szCs w:val="21"/>
        </w:rPr>
        <w:t xml:space="preserve"> </w:t>
      </w:r>
      <w:r w:rsidR="002058F7">
        <w:rPr>
          <w:b/>
          <w:szCs w:val="21"/>
        </w:rPr>
        <w:t>ORDER 20</w:t>
      </w:r>
      <w:r w:rsidR="001D3566">
        <w:rPr>
          <w:b/>
          <w:szCs w:val="21"/>
        </w:rPr>
        <w:t>2</w:t>
      </w:r>
      <w:r w:rsidR="006C6ABE">
        <w:rPr>
          <w:b/>
          <w:szCs w:val="21"/>
        </w:rPr>
        <w:t>1</w:t>
      </w:r>
    </w:p>
    <w:p w:rsidR="00DD4EF2" w:rsidRPr="00E34D6E" w:rsidRDefault="00483F52" w:rsidP="00483F52">
      <w:pPr>
        <w:pStyle w:val="RegCentreHead"/>
        <w:tabs>
          <w:tab w:val="left" w:pos="4352"/>
        </w:tabs>
        <w:jc w:val="left"/>
        <w:rPr>
          <w:b/>
          <w:szCs w:val="21"/>
        </w:rPr>
      </w:pPr>
      <w:r>
        <w:rPr>
          <w:b/>
          <w:szCs w:val="21"/>
        </w:rPr>
        <w:tab/>
      </w:r>
      <w:bookmarkStart w:id="0" w:name="_GoBack"/>
      <w:bookmarkEnd w:id="0"/>
    </w:p>
    <w:p w:rsidR="00597800" w:rsidRPr="00E34D6E" w:rsidRDefault="006C6ABE" w:rsidP="00260034">
      <w:pPr>
        <w:pStyle w:val="RegCentreHead"/>
        <w:contextualSpacing/>
        <w:jc w:val="both"/>
        <w:rPr>
          <w:b/>
          <w:szCs w:val="21"/>
        </w:rPr>
      </w:pPr>
      <w:r>
        <w:rPr>
          <w:b/>
          <w:szCs w:val="21"/>
        </w:rPr>
        <w:t>ADVANCE PASSENGER INFORMATION</w:t>
      </w:r>
      <w:r w:rsidR="00260034" w:rsidRPr="00260034">
        <w:rPr>
          <w:b/>
          <w:szCs w:val="21"/>
        </w:rPr>
        <w:t xml:space="preserve"> ACT 201</w:t>
      </w:r>
      <w:r>
        <w:rPr>
          <w:b/>
          <w:szCs w:val="21"/>
        </w:rPr>
        <w:t>7</w:t>
      </w:r>
      <w:r w:rsidR="00260034" w:rsidRPr="00E34D6E">
        <w:rPr>
          <w:b/>
          <w:szCs w:val="21"/>
        </w:rPr>
        <w:t xml:space="preserve"> </w:t>
      </w:r>
      <w:r w:rsidR="002034C2" w:rsidRPr="00E34D6E">
        <w:rPr>
          <w:b/>
          <w:szCs w:val="21"/>
        </w:rPr>
        <w:t>(COMMENCEMENT)</w:t>
      </w:r>
      <w:r w:rsidR="00E34D6E">
        <w:rPr>
          <w:b/>
          <w:szCs w:val="21"/>
        </w:rPr>
        <w:t xml:space="preserve"> </w:t>
      </w:r>
      <w:r w:rsidR="00B47FF2">
        <w:rPr>
          <w:b/>
          <w:szCs w:val="21"/>
        </w:rPr>
        <w:t xml:space="preserve">ORDER </w:t>
      </w:r>
      <w:r w:rsidR="002058F7">
        <w:rPr>
          <w:b/>
          <w:szCs w:val="21"/>
        </w:rPr>
        <w:t>20</w:t>
      </w:r>
      <w:r w:rsidR="001D3566">
        <w:rPr>
          <w:b/>
          <w:szCs w:val="21"/>
        </w:rPr>
        <w:t>2</w:t>
      </w:r>
      <w:r>
        <w:rPr>
          <w:b/>
          <w:szCs w:val="21"/>
        </w:rPr>
        <w:t>1</w:t>
      </w:r>
      <w:r w:rsidR="002034C2" w:rsidRPr="00E34D6E">
        <w:rPr>
          <w:b/>
          <w:szCs w:val="21"/>
        </w:rPr>
        <w:t xml:space="preserve"> </w:t>
      </w:r>
      <w:r w:rsidR="00F608EA" w:rsidRPr="00E34D6E">
        <w:rPr>
          <w:b/>
          <w:szCs w:val="21"/>
        </w:rPr>
        <w:t xml:space="preserve">MADE BY THE GOVERNOR </w:t>
      </w:r>
      <w:r w:rsidR="00F427FD">
        <w:rPr>
          <w:b/>
          <w:szCs w:val="21"/>
        </w:rPr>
        <w:t xml:space="preserve">ACTING ON THE ADVICE OF CABINET </w:t>
      </w:r>
      <w:r w:rsidR="00EA35D8">
        <w:rPr>
          <w:b/>
          <w:szCs w:val="21"/>
        </w:rPr>
        <w:t xml:space="preserve">UNDER SECTION </w:t>
      </w:r>
      <w:r w:rsidR="002058F7">
        <w:rPr>
          <w:b/>
          <w:szCs w:val="21"/>
        </w:rPr>
        <w:t>1</w:t>
      </w:r>
      <w:r w:rsidR="00F608EA" w:rsidRPr="00E34D6E">
        <w:rPr>
          <w:b/>
          <w:szCs w:val="21"/>
        </w:rPr>
        <w:t xml:space="preserve"> OF </w:t>
      </w:r>
      <w:r w:rsidR="006A5A7E">
        <w:rPr>
          <w:b/>
          <w:szCs w:val="21"/>
        </w:rPr>
        <w:t xml:space="preserve">THE </w:t>
      </w:r>
      <w:r>
        <w:rPr>
          <w:b/>
          <w:szCs w:val="21"/>
        </w:rPr>
        <w:t>ADVANCE PASSENGER INFORAMTION</w:t>
      </w:r>
      <w:r w:rsidR="00816562" w:rsidRPr="00260034">
        <w:rPr>
          <w:b/>
          <w:szCs w:val="21"/>
        </w:rPr>
        <w:t xml:space="preserve"> ACT 201</w:t>
      </w:r>
      <w:r>
        <w:rPr>
          <w:b/>
          <w:szCs w:val="21"/>
        </w:rPr>
        <w:t>7</w:t>
      </w:r>
      <w:r w:rsidR="00260034" w:rsidRPr="00260034">
        <w:rPr>
          <w:b/>
          <w:szCs w:val="21"/>
        </w:rPr>
        <w:t xml:space="preserve"> </w:t>
      </w:r>
      <w:r w:rsidR="00F608EA" w:rsidRPr="00E34D6E">
        <w:rPr>
          <w:b/>
          <w:szCs w:val="21"/>
        </w:rPr>
        <w:t xml:space="preserve">(NO. </w:t>
      </w:r>
      <w:r>
        <w:rPr>
          <w:b/>
          <w:szCs w:val="21"/>
        </w:rPr>
        <w:t>11</w:t>
      </w:r>
      <w:r w:rsidR="00F608EA" w:rsidRPr="00E34D6E">
        <w:rPr>
          <w:b/>
          <w:szCs w:val="21"/>
        </w:rPr>
        <w:t xml:space="preserve"> OF 201</w:t>
      </w:r>
      <w:r>
        <w:rPr>
          <w:b/>
          <w:szCs w:val="21"/>
        </w:rPr>
        <w:t>7</w:t>
      </w:r>
      <w:r w:rsidR="00F608EA" w:rsidRPr="00E34D6E">
        <w:rPr>
          <w:b/>
          <w:szCs w:val="21"/>
        </w:rPr>
        <w:t>).</w:t>
      </w:r>
    </w:p>
    <w:p w:rsidR="00DD4EF2" w:rsidRPr="00E34D6E" w:rsidRDefault="00DD4EF2" w:rsidP="00DD4EF2">
      <w:pPr>
        <w:pStyle w:val="MarginalNoteRev"/>
        <w:rPr>
          <w:sz w:val="21"/>
          <w:szCs w:val="21"/>
        </w:rPr>
      </w:pPr>
      <w:bookmarkStart w:id="1" w:name="_Toc474135714"/>
      <w:r w:rsidRPr="00E34D6E">
        <w:rPr>
          <w:rFonts w:eastAsia="MS Mincho"/>
          <w:sz w:val="21"/>
          <w:szCs w:val="21"/>
        </w:rPr>
        <w:t>1.</w:t>
      </w:r>
      <w:r w:rsidRPr="00E34D6E">
        <w:rPr>
          <w:rFonts w:eastAsia="MS Mincho"/>
          <w:sz w:val="21"/>
          <w:szCs w:val="21"/>
        </w:rPr>
        <w:tab/>
        <w:t>Citation</w:t>
      </w:r>
      <w:bookmarkEnd w:id="1"/>
    </w:p>
    <w:p w:rsidR="00F608EA" w:rsidRPr="00E34D6E" w:rsidRDefault="00816562" w:rsidP="0064634C">
      <w:pPr>
        <w:pStyle w:val="RegSection"/>
        <w:tabs>
          <w:tab w:val="clear" w:pos="634"/>
          <w:tab w:val="clear" w:pos="994"/>
          <w:tab w:val="left" w:pos="900"/>
        </w:tabs>
        <w:ind w:left="900"/>
        <w:rPr>
          <w:szCs w:val="21"/>
        </w:rPr>
      </w:pPr>
      <w:bookmarkStart w:id="2" w:name="OLE_LINK7"/>
      <w:bookmarkStart w:id="3" w:name="OLE_LINK6"/>
      <w:r>
        <w:rPr>
          <w:szCs w:val="21"/>
        </w:rPr>
        <w:t xml:space="preserve">This Order may be cited as the </w:t>
      </w:r>
      <w:r w:rsidR="006C6ABE">
        <w:rPr>
          <w:szCs w:val="21"/>
        </w:rPr>
        <w:t>Advance Passenger Information</w:t>
      </w:r>
      <w:r w:rsidR="004C4069">
        <w:rPr>
          <w:szCs w:val="21"/>
        </w:rPr>
        <w:t xml:space="preserve"> Act</w:t>
      </w:r>
      <w:r w:rsidR="00B47FF2">
        <w:rPr>
          <w:szCs w:val="21"/>
        </w:rPr>
        <w:t xml:space="preserve"> </w:t>
      </w:r>
      <w:r w:rsidR="004C4069" w:rsidRPr="004C4069">
        <w:rPr>
          <w:szCs w:val="21"/>
        </w:rPr>
        <w:t>201</w:t>
      </w:r>
      <w:r w:rsidR="006C6ABE">
        <w:rPr>
          <w:szCs w:val="21"/>
        </w:rPr>
        <w:t>7</w:t>
      </w:r>
      <w:r w:rsidR="004C4069" w:rsidRPr="004C4069">
        <w:rPr>
          <w:szCs w:val="21"/>
        </w:rPr>
        <w:t xml:space="preserve"> </w:t>
      </w:r>
      <w:r w:rsidR="00F427FD">
        <w:rPr>
          <w:szCs w:val="21"/>
        </w:rPr>
        <w:t>(Commencement) Order</w:t>
      </w:r>
      <w:r w:rsidR="0064634C">
        <w:rPr>
          <w:szCs w:val="21"/>
        </w:rPr>
        <w:t>,</w:t>
      </w:r>
      <w:r w:rsidR="00F427FD">
        <w:rPr>
          <w:szCs w:val="21"/>
        </w:rPr>
        <w:t xml:space="preserve"> 20</w:t>
      </w:r>
      <w:r w:rsidR="001D3566">
        <w:rPr>
          <w:szCs w:val="21"/>
        </w:rPr>
        <w:t>2</w:t>
      </w:r>
      <w:r w:rsidR="006C6ABE">
        <w:rPr>
          <w:szCs w:val="21"/>
        </w:rPr>
        <w:t>1</w:t>
      </w:r>
      <w:r w:rsidR="00F608EA" w:rsidRPr="00E34D6E">
        <w:rPr>
          <w:szCs w:val="21"/>
        </w:rPr>
        <w:t>.</w:t>
      </w:r>
    </w:p>
    <w:p w:rsidR="00DD4EF2" w:rsidRPr="00E34D6E" w:rsidRDefault="00DD4EF2" w:rsidP="00DD4EF2">
      <w:pPr>
        <w:pStyle w:val="MarginalNoteRev"/>
        <w:rPr>
          <w:rFonts w:eastAsia="MS Mincho"/>
          <w:sz w:val="21"/>
          <w:szCs w:val="21"/>
        </w:rPr>
      </w:pPr>
      <w:bookmarkStart w:id="4" w:name="_Toc474135715"/>
      <w:bookmarkEnd w:id="2"/>
      <w:bookmarkEnd w:id="3"/>
      <w:r w:rsidRPr="00E34D6E">
        <w:rPr>
          <w:rFonts w:eastAsia="MS Mincho"/>
          <w:sz w:val="21"/>
          <w:szCs w:val="21"/>
        </w:rPr>
        <w:t>2.</w:t>
      </w:r>
      <w:r w:rsidRPr="00E34D6E">
        <w:rPr>
          <w:rFonts w:eastAsia="MS Mincho"/>
          <w:sz w:val="21"/>
          <w:szCs w:val="21"/>
        </w:rPr>
        <w:tab/>
      </w:r>
      <w:r w:rsidR="00802E38" w:rsidRPr="00E34D6E">
        <w:rPr>
          <w:rFonts w:eastAsia="MS Mincho"/>
          <w:sz w:val="21"/>
          <w:szCs w:val="21"/>
        </w:rPr>
        <w:t>Commencement</w:t>
      </w:r>
      <w:bookmarkEnd w:id="4"/>
    </w:p>
    <w:p w:rsidR="00802E38" w:rsidRPr="006C6ABE" w:rsidRDefault="005150B6" w:rsidP="0064634C">
      <w:pPr>
        <w:pStyle w:val="RegSection"/>
        <w:tabs>
          <w:tab w:val="clear" w:pos="634"/>
          <w:tab w:val="clear" w:pos="994"/>
          <w:tab w:val="left" w:pos="900"/>
        </w:tabs>
        <w:ind w:left="900"/>
        <w:rPr>
          <w:rFonts w:eastAsia="MS Mincho"/>
        </w:rPr>
      </w:pPr>
      <w:bookmarkStart w:id="5" w:name="_Toc332368980"/>
      <w:bookmarkStart w:id="6" w:name="_Toc345657673"/>
      <w:r w:rsidRPr="005150B6">
        <w:rPr>
          <w:szCs w:val="21"/>
        </w:rPr>
        <w:t xml:space="preserve">The </w:t>
      </w:r>
      <w:r w:rsidR="006C6ABE">
        <w:rPr>
          <w:szCs w:val="21"/>
        </w:rPr>
        <w:t>Advance Passenger Information</w:t>
      </w:r>
      <w:r w:rsidR="0064634C">
        <w:rPr>
          <w:szCs w:val="21"/>
        </w:rPr>
        <w:t xml:space="preserve"> Act </w:t>
      </w:r>
      <w:r w:rsidR="0064634C" w:rsidRPr="004C4069">
        <w:rPr>
          <w:szCs w:val="21"/>
        </w:rPr>
        <w:t>201</w:t>
      </w:r>
      <w:r w:rsidR="006C6ABE">
        <w:rPr>
          <w:szCs w:val="21"/>
        </w:rPr>
        <w:t>7</w:t>
      </w:r>
      <w:r w:rsidR="0064634C" w:rsidRPr="005150B6">
        <w:rPr>
          <w:szCs w:val="21"/>
        </w:rPr>
        <w:t xml:space="preserve"> </w:t>
      </w:r>
      <w:r w:rsidR="008F599C" w:rsidRPr="005150B6">
        <w:rPr>
          <w:szCs w:val="21"/>
        </w:rPr>
        <w:t xml:space="preserve">(No. </w:t>
      </w:r>
      <w:r w:rsidR="006C6ABE">
        <w:rPr>
          <w:szCs w:val="21"/>
        </w:rPr>
        <w:t>11</w:t>
      </w:r>
      <w:r w:rsidR="002058F7" w:rsidRPr="005150B6">
        <w:rPr>
          <w:szCs w:val="21"/>
        </w:rPr>
        <w:t xml:space="preserve"> of 201</w:t>
      </w:r>
      <w:r w:rsidR="006C6ABE">
        <w:rPr>
          <w:szCs w:val="21"/>
        </w:rPr>
        <w:t>7</w:t>
      </w:r>
      <w:r w:rsidR="008F599C" w:rsidRPr="005150B6">
        <w:rPr>
          <w:szCs w:val="21"/>
        </w:rPr>
        <w:t xml:space="preserve">) </w:t>
      </w:r>
      <w:r w:rsidR="00A9138D" w:rsidRPr="005150B6">
        <w:rPr>
          <w:szCs w:val="21"/>
        </w:rPr>
        <w:t>come</w:t>
      </w:r>
      <w:r w:rsidR="00681A3E">
        <w:rPr>
          <w:szCs w:val="21"/>
        </w:rPr>
        <w:t>s</w:t>
      </w:r>
      <w:r w:rsidR="00A9138D" w:rsidRPr="005150B6">
        <w:rPr>
          <w:szCs w:val="21"/>
        </w:rPr>
        <w:t xml:space="preserve"> into force</w:t>
      </w:r>
      <w:r w:rsidR="00C6599F" w:rsidRPr="005150B6">
        <w:rPr>
          <w:szCs w:val="21"/>
        </w:rPr>
        <w:t xml:space="preserve"> </w:t>
      </w:r>
      <w:r w:rsidR="00982E76" w:rsidRPr="006C6ABE">
        <w:rPr>
          <w:szCs w:val="21"/>
        </w:rPr>
        <w:t xml:space="preserve">on </w:t>
      </w:r>
      <w:r w:rsidR="004C4069" w:rsidRPr="006C6ABE">
        <w:rPr>
          <w:szCs w:val="21"/>
        </w:rPr>
        <w:t>1</w:t>
      </w:r>
      <w:r w:rsidR="00A9138D" w:rsidRPr="006C6ABE">
        <w:rPr>
          <w:szCs w:val="21"/>
        </w:rPr>
        <w:t xml:space="preserve"> </w:t>
      </w:r>
      <w:r w:rsidR="006C6ABE" w:rsidRPr="006C6ABE">
        <w:rPr>
          <w:szCs w:val="21"/>
        </w:rPr>
        <w:t>February</w:t>
      </w:r>
      <w:r w:rsidR="00681A3E" w:rsidRPr="006C6ABE">
        <w:rPr>
          <w:szCs w:val="21"/>
        </w:rPr>
        <w:t>,</w:t>
      </w:r>
      <w:r w:rsidR="002D724B" w:rsidRPr="006C6ABE">
        <w:rPr>
          <w:szCs w:val="21"/>
        </w:rPr>
        <w:t xml:space="preserve"> </w:t>
      </w:r>
      <w:r w:rsidR="002058F7" w:rsidRPr="006C6ABE">
        <w:rPr>
          <w:szCs w:val="21"/>
        </w:rPr>
        <w:t>20</w:t>
      </w:r>
      <w:r w:rsidR="00B12F82" w:rsidRPr="006C6ABE">
        <w:rPr>
          <w:szCs w:val="21"/>
        </w:rPr>
        <w:t>2</w:t>
      </w:r>
      <w:r w:rsidR="001D3566" w:rsidRPr="006C6ABE">
        <w:rPr>
          <w:szCs w:val="21"/>
        </w:rPr>
        <w:t>1</w:t>
      </w:r>
      <w:r w:rsidRPr="006C6ABE">
        <w:rPr>
          <w:rFonts w:eastAsia="MS Mincho"/>
        </w:rPr>
        <w:t>.</w:t>
      </w:r>
    </w:p>
    <w:bookmarkEnd w:id="5"/>
    <w:bookmarkEnd w:id="6"/>
    <w:p w:rsidR="002034C2" w:rsidRPr="00E34D6E" w:rsidRDefault="002034C2" w:rsidP="002034C2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:rsidR="002034C2" w:rsidRPr="00E34D6E" w:rsidRDefault="002034C2" w:rsidP="0064634C">
      <w:pPr>
        <w:tabs>
          <w:tab w:val="left" w:pos="-720"/>
          <w:tab w:val="left" w:pos="5220"/>
          <w:tab w:val="left" w:pos="6750"/>
        </w:tabs>
        <w:suppressAutoHyphens/>
        <w:jc w:val="both"/>
        <w:rPr>
          <w:spacing w:val="-3"/>
          <w:sz w:val="21"/>
          <w:szCs w:val="21"/>
        </w:rPr>
      </w:pPr>
      <w:r w:rsidRPr="00E34D6E">
        <w:rPr>
          <w:spacing w:val="-3"/>
          <w:sz w:val="21"/>
          <w:szCs w:val="21"/>
        </w:rPr>
        <w:t>Made by the Governor acting on the advice of Cabinet this</w:t>
      </w:r>
      <w:r w:rsidR="006417B4">
        <w:rPr>
          <w:spacing w:val="-3"/>
          <w:sz w:val="21"/>
          <w:szCs w:val="21"/>
        </w:rPr>
        <w:t xml:space="preserve"> 28</w:t>
      </w:r>
      <w:r w:rsidR="006417B4" w:rsidRPr="00B44B61">
        <w:rPr>
          <w:spacing w:val="-3"/>
          <w:sz w:val="21"/>
          <w:szCs w:val="21"/>
          <w:vertAlign w:val="superscript"/>
        </w:rPr>
        <w:t>th</w:t>
      </w:r>
      <w:r w:rsidR="00B44B61">
        <w:rPr>
          <w:spacing w:val="-3"/>
          <w:sz w:val="21"/>
          <w:szCs w:val="21"/>
        </w:rPr>
        <w:t xml:space="preserve"> </w:t>
      </w:r>
      <w:r w:rsidR="005150B6">
        <w:rPr>
          <w:spacing w:val="-3"/>
          <w:sz w:val="21"/>
          <w:szCs w:val="21"/>
        </w:rPr>
        <w:t>day</w:t>
      </w:r>
      <w:r w:rsidRPr="00E34D6E">
        <w:rPr>
          <w:spacing w:val="-3"/>
          <w:sz w:val="21"/>
          <w:szCs w:val="21"/>
        </w:rPr>
        <w:t xml:space="preserve"> of</w:t>
      </w:r>
      <w:r w:rsidR="009F7EFC">
        <w:rPr>
          <w:spacing w:val="-3"/>
          <w:sz w:val="21"/>
          <w:szCs w:val="21"/>
        </w:rPr>
        <w:t xml:space="preserve"> </w:t>
      </w:r>
      <w:r w:rsidR="00B44B61">
        <w:rPr>
          <w:spacing w:val="-3"/>
          <w:sz w:val="21"/>
          <w:szCs w:val="21"/>
        </w:rPr>
        <w:t>January</w:t>
      </w:r>
      <w:r w:rsidR="006F65D1">
        <w:rPr>
          <w:spacing w:val="-3"/>
          <w:sz w:val="21"/>
          <w:szCs w:val="21"/>
        </w:rPr>
        <w:t>, 20</w:t>
      </w:r>
      <w:r w:rsidR="001D3566">
        <w:rPr>
          <w:spacing w:val="-3"/>
          <w:sz w:val="21"/>
          <w:szCs w:val="21"/>
        </w:rPr>
        <w:t>2</w:t>
      </w:r>
      <w:r w:rsidR="006C6ABE">
        <w:rPr>
          <w:spacing w:val="-3"/>
          <w:sz w:val="21"/>
          <w:szCs w:val="21"/>
        </w:rPr>
        <w:t>1</w:t>
      </w:r>
      <w:r w:rsidR="006F65D1">
        <w:rPr>
          <w:spacing w:val="-3"/>
          <w:sz w:val="21"/>
          <w:szCs w:val="21"/>
        </w:rPr>
        <w:t>.</w:t>
      </w:r>
    </w:p>
    <w:p w:rsidR="00030C29" w:rsidRDefault="00030C29" w:rsidP="00914B2E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:rsidR="005150B6" w:rsidRDefault="005150B6" w:rsidP="00914B2E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:rsidR="006F65D1" w:rsidRDefault="00F427FD" w:rsidP="00914B2E">
      <w:pPr>
        <w:tabs>
          <w:tab w:val="left" w:pos="-720"/>
        </w:tabs>
        <w:suppressAutoHyphens/>
        <w:jc w:val="right"/>
        <w:rPr>
          <w:b/>
          <w:sz w:val="21"/>
          <w:szCs w:val="21"/>
        </w:rPr>
      </w:pPr>
      <w:r>
        <w:rPr>
          <w:b/>
          <w:sz w:val="21"/>
          <w:szCs w:val="21"/>
        </w:rPr>
        <w:t>CLERK OF CABINET</w:t>
      </w:r>
    </w:p>
    <w:p w:rsidR="00914B2E" w:rsidRPr="00914B2E" w:rsidRDefault="00F427FD" w:rsidP="00914B2E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  <w:r>
        <w:rPr>
          <w:b/>
          <w:sz w:val="21"/>
          <w:szCs w:val="21"/>
        </w:rPr>
        <w:t xml:space="preserve"> </w:t>
      </w:r>
    </w:p>
    <w:p w:rsidR="002034C2" w:rsidRPr="00E34D6E" w:rsidRDefault="002034C2" w:rsidP="0064634C">
      <w:pPr>
        <w:tabs>
          <w:tab w:val="left" w:pos="-720"/>
          <w:tab w:val="left" w:pos="3960"/>
          <w:tab w:val="left" w:pos="6120"/>
        </w:tabs>
        <w:suppressAutoHyphens/>
        <w:jc w:val="both"/>
        <w:rPr>
          <w:spacing w:val="-3"/>
          <w:sz w:val="21"/>
          <w:szCs w:val="21"/>
        </w:rPr>
      </w:pPr>
      <w:r w:rsidRPr="006F65D1">
        <w:rPr>
          <w:spacing w:val="-3"/>
          <w:sz w:val="21"/>
          <w:szCs w:val="21"/>
        </w:rPr>
        <w:t>Published by exhibition by the C</w:t>
      </w:r>
      <w:r w:rsidR="00F427FD" w:rsidRPr="006F65D1">
        <w:rPr>
          <w:spacing w:val="-3"/>
          <w:sz w:val="21"/>
          <w:szCs w:val="21"/>
        </w:rPr>
        <w:t>lerk of Cabinet</w:t>
      </w:r>
      <w:r w:rsidRPr="006F65D1">
        <w:rPr>
          <w:spacing w:val="-3"/>
          <w:sz w:val="21"/>
          <w:szCs w:val="21"/>
        </w:rPr>
        <w:t xml:space="preserve"> at the Office of the Legislature, Farara Plaza, Brades, </w:t>
      </w:r>
      <w:r w:rsidR="009F7EFC">
        <w:rPr>
          <w:spacing w:val="-3"/>
          <w:sz w:val="21"/>
          <w:szCs w:val="21"/>
        </w:rPr>
        <w:t>MSR1110</w:t>
      </w:r>
      <w:r w:rsidR="00030C29">
        <w:rPr>
          <w:spacing w:val="-3"/>
          <w:sz w:val="21"/>
          <w:szCs w:val="21"/>
        </w:rPr>
        <w:t xml:space="preserve">, </w:t>
      </w:r>
      <w:r w:rsidR="00030C29" w:rsidRPr="006F65D1">
        <w:rPr>
          <w:spacing w:val="-3"/>
          <w:sz w:val="21"/>
          <w:szCs w:val="21"/>
        </w:rPr>
        <w:t>this</w:t>
      </w:r>
      <w:r w:rsidR="00A75A32">
        <w:rPr>
          <w:spacing w:val="-3"/>
          <w:sz w:val="21"/>
          <w:szCs w:val="21"/>
        </w:rPr>
        <w:t xml:space="preserve"> </w:t>
      </w:r>
      <w:r w:rsidR="0064634C">
        <w:rPr>
          <w:spacing w:val="-3"/>
          <w:sz w:val="21"/>
          <w:szCs w:val="21"/>
        </w:rPr>
        <w:tab/>
      </w:r>
      <w:r w:rsidR="00B005D8">
        <w:rPr>
          <w:spacing w:val="-3"/>
          <w:sz w:val="21"/>
          <w:szCs w:val="21"/>
        </w:rPr>
        <w:t xml:space="preserve"> </w:t>
      </w:r>
      <w:r w:rsidR="004300AE">
        <w:rPr>
          <w:spacing w:val="-3"/>
          <w:sz w:val="21"/>
          <w:szCs w:val="21"/>
        </w:rPr>
        <w:t>day</w:t>
      </w:r>
      <w:r w:rsidRPr="006F65D1">
        <w:rPr>
          <w:spacing w:val="-3"/>
          <w:sz w:val="21"/>
          <w:szCs w:val="21"/>
        </w:rPr>
        <w:t xml:space="preserve"> </w:t>
      </w:r>
      <w:r w:rsidR="001B31D9" w:rsidRPr="006F65D1">
        <w:rPr>
          <w:spacing w:val="-3"/>
          <w:sz w:val="21"/>
          <w:szCs w:val="21"/>
        </w:rPr>
        <w:t>of</w:t>
      </w:r>
      <w:r w:rsidR="001B31D9">
        <w:rPr>
          <w:spacing w:val="-3"/>
          <w:sz w:val="21"/>
          <w:szCs w:val="21"/>
        </w:rPr>
        <w:t xml:space="preserve"> </w:t>
      </w:r>
      <w:r w:rsidR="0064634C">
        <w:rPr>
          <w:spacing w:val="-3"/>
          <w:sz w:val="21"/>
          <w:szCs w:val="21"/>
        </w:rPr>
        <w:tab/>
      </w:r>
      <w:r w:rsidR="004300AE">
        <w:rPr>
          <w:spacing w:val="-3"/>
          <w:sz w:val="21"/>
          <w:szCs w:val="21"/>
        </w:rPr>
        <w:t>,</w:t>
      </w:r>
      <w:r w:rsidR="002058F7">
        <w:rPr>
          <w:spacing w:val="-3"/>
          <w:sz w:val="21"/>
          <w:szCs w:val="21"/>
        </w:rPr>
        <w:t xml:space="preserve"> 20</w:t>
      </w:r>
      <w:r w:rsidR="001D3566">
        <w:rPr>
          <w:spacing w:val="-3"/>
          <w:sz w:val="21"/>
          <w:szCs w:val="21"/>
        </w:rPr>
        <w:t>2</w:t>
      </w:r>
      <w:r w:rsidR="006C6ABE">
        <w:rPr>
          <w:spacing w:val="-3"/>
          <w:sz w:val="21"/>
          <w:szCs w:val="21"/>
        </w:rPr>
        <w:t>1</w:t>
      </w:r>
      <w:r w:rsidRPr="006F65D1">
        <w:rPr>
          <w:spacing w:val="-3"/>
          <w:sz w:val="21"/>
          <w:szCs w:val="21"/>
        </w:rPr>
        <w:t>.</w:t>
      </w:r>
    </w:p>
    <w:p w:rsidR="00030C29" w:rsidRDefault="00030C29" w:rsidP="00914B2E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szCs w:val="21"/>
        </w:rPr>
      </w:pPr>
    </w:p>
    <w:p w:rsidR="005150B6" w:rsidRDefault="005150B6" w:rsidP="00914B2E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szCs w:val="21"/>
        </w:rPr>
      </w:pPr>
    </w:p>
    <w:p w:rsidR="002034C2" w:rsidRPr="00E34D6E" w:rsidRDefault="00914B2E" w:rsidP="00914B2E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b/>
          <w:szCs w:val="21"/>
        </w:rPr>
      </w:pPr>
      <w:r>
        <w:rPr>
          <w:szCs w:val="21"/>
        </w:rPr>
        <w:br/>
      </w:r>
      <w:r w:rsidR="00F427FD">
        <w:rPr>
          <w:b/>
          <w:szCs w:val="21"/>
        </w:rPr>
        <w:t>CLERK OF CABINET</w:t>
      </w:r>
    </w:p>
    <w:sectPr w:rsidR="002034C2" w:rsidRPr="00E34D6E" w:rsidSect="00F608EA">
      <w:headerReference w:type="first" r:id="rId11"/>
      <w:type w:val="continuous"/>
      <w:pgSz w:w="12240" w:h="15840" w:code="1"/>
      <w:pgMar w:top="1440" w:right="2520" w:bottom="1440" w:left="288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72CF" w:rsidRDefault="009672CF" w:rsidP="006657F4">
      <w:pPr>
        <w:spacing w:before="0" w:after="0"/>
      </w:pPr>
      <w:r>
        <w:separator/>
      </w:r>
    </w:p>
  </w:endnote>
  <w:endnote w:type="continuationSeparator" w:id="0">
    <w:p w:rsidR="009672CF" w:rsidRDefault="009672CF" w:rsidP="006657F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 w:rsidP="009F7EFC">
    <w:pPr>
      <w:pStyle w:val="Footer"/>
      <w:tabs>
        <w:tab w:val="clear" w:pos="8306"/>
        <w:tab w:val="right" w:pos="7290"/>
      </w:tabs>
      <w:spacing w:before="0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="00E40958"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="00E40958" w:rsidRPr="00A3145C">
      <w:rPr>
        <w:sz w:val="22"/>
        <w:szCs w:val="22"/>
      </w:rPr>
      <w:fldChar w:fldCharType="separate"/>
    </w:r>
    <w:r w:rsidR="00EE7139">
      <w:rPr>
        <w:noProof/>
        <w:sz w:val="22"/>
        <w:szCs w:val="22"/>
      </w:rPr>
      <w:t>2</w:t>
    </w:r>
    <w:r w:rsidR="00E40958"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Pr="00B44E88" w:rsidRDefault="009672CF" w:rsidP="006B049B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72CF" w:rsidRDefault="009672CF" w:rsidP="006657F4">
      <w:pPr>
        <w:spacing w:before="0" w:after="0"/>
      </w:pPr>
      <w:r>
        <w:separator/>
      </w:r>
    </w:p>
  </w:footnote>
  <w:footnote w:type="continuationSeparator" w:id="0">
    <w:p w:rsidR="009672CF" w:rsidRDefault="009672CF" w:rsidP="006657F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 w:rsidR="00E40958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E40958">
      <w:rPr>
        <w:rStyle w:val="PageNumber"/>
      </w:rPr>
      <w:fldChar w:fldCharType="separate"/>
    </w:r>
    <w:r>
      <w:rPr>
        <w:rStyle w:val="PageNumber"/>
        <w:noProof/>
      </w:rPr>
      <w:t>2</w:t>
    </w:r>
    <w:r w:rsidR="00E40958">
      <w:rPr>
        <w:rStyle w:val="PageNumber"/>
      </w:rPr>
      <w:fldChar w:fldCharType="end"/>
    </w:r>
    <w:r>
      <w:rPr>
        <w:lang w:val="en-US"/>
      </w:rPr>
      <w:tab/>
    </w:r>
    <w:r w:rsidR="00483F52">
      <w:fldChar w:fldCharType="begin"/>
    </w:r>
    <w:r w:rsidR="00483F52">
      <w:instrText xml:space="preserve"> TITLE  \* MERGEFORMAT </w:instrText>
    </w:r>
    <w:r w:rsidR="00483F52">
      <w:fldChar w:fldCharType="separate"/>
    </w:r>
    <w:r w:rsidR="00AC1573">
      <w:t>Port Security Charge (Amendment) Act 2018 (Commencement) Order, 2019</w:t>
    </w:r>
    <w:r w:rsidR="00483F52">
      <w:fldChar w:fldCharType="end"/>
    </w:r>
    <w:r>
      <w:rPr>
        <w:b/>
        <w:sz w:val="18"/>
        <w:lang w:val="en-US"/>
      </w:rPr>
      <w:tab/>
    </w:r>
  </w:p>
  <w:p w:rsidR="009672CF" w:rsidRDefault="009672CF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 w:rsidP="006B049B">
    <w:pPr>
      <w:spacing w:before="0"/>
    </w:pPr>
    <w:r>
      <w:t>Montserrat</w:t>
    </w:r>
  </w:p>
  <w:p w:rsidR="009672CF" w:rsidRDefault="006C6ABE" w:rsidP="00291E2C">
    <w:pPr>
      <w:spacing w:before="0"/>
      <w:ind w:left="720" w:right="720"/>
    </w:pPr>
    <w:r>
      <w:fldChar w:fldCharType="begin"/>
    </w:r>
    <w:r>
      <w:instrText xml:space="preserve"> TITLE  "Advance Passenger Information Act 2017 (Commencement) Order, 2021" </w:instrText>
    </w:r>
    <w:r>
      <w:fldChar w:fldCharType="separate"/>
    </w:r>
    <w:r>
      <w:t>Advance Passenger Information Act 2017 (Commencement) Order, 2021</w:t>
    </w:r>
    <w:r>
      <w:fldChar w:fldCharType="end"/>
    </w:r>
  </w:p>
  <w:p w:rsidR="009672CF" w:rsidRDefault="00260034" w:rsidP="00EC57FF">
    <w:pPr>
      <w:spacing w:before="0" w:after="0"/>
      <w:ind w:left="90"/>
    </w:pPr>
    <w:r>
      <w:t>S.R.O.</w:t>
    </w:r>
    <w:r w:rsidR="00B47FF2">
      <w:t xml:space="preserve"> </w:t>
    </w:r>
    <w:r w:rsidR="00483F52">
      <w:t>8</w:t>
    </w:r>
    <w:r>
      <w:t xml:space="preserve"> </w:t>
    </w:r>
    <w:r w:rsidR="00D158D7">
      <w:t>of</w:t>
    </w:r>
    <w:r w:rsidR="002058F7">
      <w:t xml:space="preserve"> 20</w:t>
    </w:r>
    <w:r w:rsidR="001D3566">
      <w:t>2</w:t>
    </w:r>
    <w:r w:rsidR="006C6ABE">
      <w:t>1</w:t>
    </w:r>
  </w:p>
  <w:p w:rsidR="009672CF" w:rsidRPr="00541FD1" w:rsidRDefault="009672CF" w:rsidP="006B049B">
    <w:pPr>
      <w:pBdr>
        <w:bottom w:val="single" w:sz="4" w:space="1" w:color="auto"/>
      </w:pBdr>
      <w:spacing w:before="0" w:after="0"/>
      <w:rPr>
        <w:sz w:val="16"/>
        <w:szCs w:val="16"/>
      </w:rPr>
    </w:pPr>
  </w:p>
  <w:p w:rsidR="009672CF" w:rsidRPr="00A546CC" w:rsidRDefault="009672CF" w:rsidP="006B049B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 w:rsidP="006B049B">
    <w:pPr>
      <w:pStyle w:val="Header"/>
      <w:tabs>
        <w:tab w:val="clear" w:pos="8640"/>
        <w:tab w:val="right" w:pos="6480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EF2"/>
    <w:rsid w:val="00030C29"/>
    <w:rsid w:val="000322D1"/>
    <w:rsid w:val="0005038D"/>
    <w:rsid w:val="00056A08"/>
    <w:rsid w:val="00081D3F"/>
    <w:rsid w:val="00106946"/>
    <w:rsid w:val="00116F32"/>
    <w:rsid w:val="0016045C"/>
    <w:rsid w:val="001B0A36"/>
    <w:rsid w:val="001B31D9"/>
    <w:rsid w:val="001C4692"/>
    <w:rsid w:val="001C7FC7"/>
    <w:rsid w:val="001D3566"/>
    <w:rsid w:val="001F6B8D"/>
    <w:rsid w:val="002034C2"/>
    <w:rsid w:val="002058F7"/>
    <w:rsid w:val="00215635"/>
    <w:rsid w:val="002266F0"/>
    <w:rsid w:val="00245467"/>
    <w:rsid w:val="00247AB9"/>
    <w:rsid w:val="00260034"/>
    <w:rsid w:val="00291E2C"/>
    <w:rsid w:val="002D56B2"/>
    <w:rsid w:val="002D724B"/>
    <w:rsid w:val="0033043A"/>
    <w:rsid w:val="003456D3"/>
    <w:rsid w:val="0037709A"/>
    <w:rsid w:val="003B4B0C"/>
    <w:rsid w:val="004008FA"/>
    <w:rsid w:val="004300AE"/>
    <w:rsid w:val="0043446A"/>
    <w:rsid w:val="00483F52"/>
    <w:rsid w:val="004C4069"/>
    <w:rsid w:val="004C7698"/>
    <w:rsid w:val="004E3409"/>
    <w:rsid w:val="005150B6"/>
    <w:rsid w:val="00555655"/>
    <w:rsid w:val="005624E6"/>
    <w:rsid w:val="00575440"/>
    <w:rsid w:val="00595691"/>
    <w:rsid w:val="00597800"/>
    <w:rsid w:val="005B6FC1"/>
    <w:rsid w:val="00602FF9"/>
    <w:rsid w:val="006417B4"/>
    <w:rsid w:val="00641FF3"/>
    <w:rsid w:val="0064634C"/>
    <w:rsid w:val="006657F4"/>
    <w:rsid w:val="00680ACC"/>
    <w:rsid w:val="00681A3E"/>
    <w:rsid w:val="0068629D"/>
    <w:rsid w:val="00694B09"/>
    <w:rsid w:val="006A5A7E"/>
    <w:rsid w:val="006B049B"/>
    <w:rsid w:val="006C6ABE"/>
    <w:rsid w:val="006D4AFC"/>
    <w:rsid w:val="006E2339"/>
    <w:rsid w:val="006E49D5"/>
    <w:rsid w:val="006F65D1"/>
    <w:rsid w:val="00734479"/>
    <w:rsid w:val="00734932"/>
    <w:rsid w:val="007630BC"/>
    <w:rsid w:val="00770D38"/>
    <w:rsid w:val="0078592E"/>
    <w:rsid w:val="00790D25"/>
    <w:rsid w:val="0079597F"/>
    <w:rsid w:val="007A21B5"/>
    <w:rsid w:val="007C40B4"/>
    <w:rsid w:val="008019F5"/>
    <w:rsid w:val="00802E38"/>
    <w:rsid w:val="00806A40"/>
    <w:rsid w:val="00816562"/>
    <w:rsid w:val="008416B6"/>
    <w:rsid w:val="0085487E"/>
    <w:rsid w:val="00865630"/>
    <w:rsid w:val="0087708E"/>
    <w:rsid w:val="00880B5A"/>
    <w:rsid w:val="008938FB"/>
    <w:rsid w:val="008B3B4F"/>
    <w:rsid w:val="008B78A4"/>
    <w:rsid w:val="008C49BD"/>
    <w:rsid w:val="008D1BFC"/>
    <w:rsid w:val="008F599C"/>
    <w:rsid w:val="0091043C"/>
    <w:rsid w:val="00914B2E"/>
    <w:rsid w:val="0092028F"/>
    <w:rsid w:val="009672CF"/>
    <w:rsid w:val="00982E76"/>
    <w:rsid w:val="009A1FCC"/>
    <w:rsid w:val="009F7EFC"/>
    <w:rsid w:val="00A75A32"/>
    <w:rsid w:val="00A9138D"/>
    <w:rsid w:val="00AB7D91"/>
    <w:rsid w:val="00AC1573"/>
    <w:rsid w:val="00AD2CEB"/>
    <w:rsid w:val="00AE1B64"/>
    <w:rsid w:val="00B005D8"/>
    <w:rsid w:val="00B12F82"/>
    <w:rsid w:val="00B13E38"/>
    <w:rsid w:val="00B17CBE"/>
    <w:rsid w:val="00B3118B"/>
    <w:rsid w:val="00B35846"/>
    <w:rsid w:val="00B43983"/>
    <w:rsid w:val="00B44B61"/>
    <w:rsid w:val="00B47FF2"/>
    <w:rsid w:val="00B55488"/>
    <w:rsid w:val="00B91002"/>
    <w:rsid w:val="00BD5819"/>
    <w:rsid w:val="00BE3FBE"/>
    <w:rsid w:val="00BF4C7E"/>
    <w:rsid w:val="00C021F8"/>
    <w:rsid w:val="00C07EE6"/>
    <w:rsid w:val="00C13886"/>
    <w:rsid w:val="00C27044"/>
    <w:rsid w:val="00C425C1"/>
    <w:rsid w:val="00C6599F"/>
    <w:rsid w:val="00C7109F"/>
    <w:rsid w:val="00C763BC"/>
    <w:rsid w:val="00C97ED0"/>
    <w:rsid w:val="00CB62A1"/>
    <w:rsid w:val="00CC0911"/>
    <w:rsid w:val="00CC110C"/>
    <w:rsid w:val="00D158D7"/>
    <w:rsid w:val="00D242A6"/>
    <w:rsid w:val="00D33F48"/>
    <w:rsid w:val="00D67552"/>
    <w:rsid w:val="00DC1EB1"/>
    <w:rsid w:val="00DD4EF2"/>
    <w:rsid w:val="00DE3684"/>
    <w:rsid w:val="00E34D6E"/>
    <w:rsid w:val="00E40958"/>
    <w:rsid w:val="00E508AF"/>
    <w:rsid w:val="00E60DAB"/>
    <w:rsid w:val="00E6168A"/>
    <w:rsid w:val="00EA35D8"/>
    <w:rsid w:val="00EC57FF"/>
    <w:rsid w:val="00EE7139"/>
    <w:rsid w:val="00EF2232"/>
    <w:rsid w:val="00EF2DBA"/>
    <w:rsid w:val="00EF4E3E"/>
    <w:rsid w:val="00F17B9A"/>
    <w:rsid w:val="00F427FD"/>
    <w:rsid w:val="00F5782F"/>
    <w:rsid w:val="00F608EA"/>
    <w:rsid w:val="00F6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FD10A"/>
  <w15:docId w15:val="{5133576E-4E97-4EAE-8516-EE181F96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029" w:eastAsia="en-029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DD4EF2"/>
    <w:pPr>
      <w:spacing w:before="120" w:after="120"/>
      <w:jc w:val="center"/>
    </w:pPr>
    <w:rPr>
      <w:rFonts w:ascii="Times New Roman" w:eastAsia="Times New Roman" w:hAnsi="Times New Roman"/>
      <w:sz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DD4EF2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DD4EF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4EF2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D4EF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4EF2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DD4EF2"/>
    <w:rPr>
      <w:color w:val="0000FF"/>
      <w:u w:val="none"/>
    </w:rPr>
  </w:style>
  <w:style w:type="paragraph" w:customStyle="1" w:styleId="LongTitle">
    <w:name w:val="Long Title"/>
    <w:basedOn w:val="Normal"/>
    <w:rsid w:val="00DD4EF2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DD4EF2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DD4EF2"/>
  </w:style>
  <w:style w:type="paragraph" w:customStyle="1" w:styleId="RegSub-Section">
    <w:name w:val="Reg Sub-Section"/>
    <w:basedOn w:val="Normal"/>
    <w:rsid w:val="00DD4EF2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 w:val="21"/>
      <w:szCs w:val="24"/>
      <w:lang w:val="en-AU"/>
    </w:rPr>
  </w:style>
  <w:style w:type="paragraph" w:customStyle="1" w:styleId="RegCentreHead">
    <w:name w:val="Reg CentreHead"/>
    <w:basedOn w:val="Normal"/>
    <w:rsid w:val="00DD4EF2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DD4EF2"/>
    <w:rPr>
      <w:sz w:val="21"/>
    </w:rPr>
  </w:style>
  <w:style w:type="paragraph" w:customStyle="1" w:styleId="RegSection">
    <w:name w:val="Reg Section"/>
    <w:basedOn w:val="Normal"/>
    <w:rsid w:val="00DD4EF2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D4EF2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DD4EF2"/>
    <w:pPr>
      <w:spacing w:before="240" w:after="0" w:line="276" w:lineRule="auto"/>
      <w:contextualSpacing/>
    </w:pPr>
    <w:rPr>
      <w:b/>
      <w:bCs/>
      <w:caps/>
    </w:rPr>
  </w:style>
  <w:style w:type="paragraph" w:styleId="ListParagraph">
    <w:name w:val="List Paragraph"/>
    <w:basedOn w:val="Normal"/>
    <w:uiPriority w:val="34"/>
    <w:qFormat/>
    <w:rsid w:val="00E60DAB"/>
    <w:pPr>
      <w:spacing w:before="0"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42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27F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27FD"/>
    <w:rPr>
      <w:rFonts w:ascii="Times New Roman" w:eastAsia="Times New Roman" w:hAnsi="Times New Roman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7FD"/>
    <w:rPr>
      <w:rFonts w:ascii="Times New Roman" w:eastAsia="Times New Roman" w:hAnsi="Times New Roman"/>
      <w:b/>
      <w:bCs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7F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7FD"/>
    <w:rPr>
      <w:rFonts w:ascii="Segoe UI" w:eastAsia="Times New Roman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Advance Passenger Information Act 2017 (Commencement) Order, 2021</vt:lpstr>
    </vt:vector>
  </TitlesOfParts>
  <Company>Goverment Of Montserrat</Company>
  <LinksUpToDate>false</LinksUpToDate>
  <CharactersWithSpaces>1201</CharactersWithSpaces>
  <SharedDoc>false</SharedDoc>
  <HLinks>
    <vt:vector size="12" baseType="variant">
      <vt:variant>
        <vt:i4>1638451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_Toc370815141</vt:lpwstr>
      </vt:variant>
      <vt:variant>
        <vt:i4>1638451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_Toc370815140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Advance Passenger Information Act 2017 (Commencement) Order, 2021</dc:title>
  <dc:subject/>
  <dc:creator>Akeila A. Rigsby</dc:creator>
  <cp:keywords/>
  <dc:description/>
  <cp:lastModifiedBy>Akeila A. Rigsby</cp:lastModifiedBy>
  <cp:revision>4</cp:revision>
  <cp:lastPrinted>2019-10-22T14:24:00Z</cp:lastPrinted>
  <dcterms:created xsi:type="dcterms:W3CDTF">2021-01-28T18:02:00Z</dcterms:created>
  <dcterms:modified xsi:type="dcterms:W3CDTF">2021-01-29T13:29:00Z</dcterms:modified>
</cp:coreProperties>
</file>