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3B013E" w14:textId="77777777" w:rsidR="00CA444D" w:rsidRPr="00245E35" w:rsidRDefault="00CA444D" w:rsidP="00CA444D">
      <w:pPr>
        <w:spacing w:before="0"/>
        <w:rPr>
          <w:b/>
          <w:spacing w:val="-3"/>
          <w:sz w:val="21"/>
          <w:szCs w:val="21"/>
        </w:rPr>
      </w:pPr>
      <w:r w:rsidRPr="00245E35">
        <w:rPr>
          <w:b/>
          <w:spacing w:val="-3"/>
          <w:sz w:val="21"/>
          <w:szCs w:val="21"/>
        </w:rPr>
        <w:t>MONTSERRAT</w:t>
      </w:r>
    </w:p>
    <w:p w14:paraId="53AB7D9D" w14:textId="77777777" w:rsidR="00CA444D" w:rsidRPr="00245E35" w:rsidRDefault="00CA444D" w:rsidP="00CA444D">
      <w:pPr>
        <w:tabs>
          <w:tab w:val="center" w:pos="4680"/>
        </w:tabs>
        <w:suppressAutoHyphens/>
        <w:rPr>
          <w:b/>
          <w:spacing w:val="-3"/>
          <w:sz w:val="21"/>
          <w:szCs w:val="21"/>
        </w:rPr>
      </w:pPr>
      <w:r w:rsidRPr="00245E35">
        <w:rPr>
          <w:b/>
          <w:spacing w:val="-3"/>
          <w:sz w:val="21"/>
          <w:szCs w:val="21"/>
        </w:rPr>
        <w:t>STATUTORY RULES AND ORDERS</w:t>
      </w:r>
    </w:p>
    <w:p w14:paraId="74FEE4EC" w14:textId="7701F1BB" w:rsidR="00CA444D" w:rsidRPr="00245E35" w:rsidRDefault="00CA444D" w:rsidP="00CA444D">
      <w:pPr>
        <w:tabs>
          <w:tab w:val="center" w:pos="4680"/>
        </w:tabs>
        <w:suppressAutoHyphens/>
        <w:rPr>
          <w:b/>
          <w:spacing w:val="-3"/>
          <w:sz w:val="21"/>
          <w:szCs w:val="21"/>
        </w:rPr>
      </w:pPr>
      <w:r w:rsidRPr="00245E35">
        <w:rPr>
          <w:b/>
          <w:spacing w:val="-3"/>
          <w:sz w:val="21"/>
          <w:szCs w:val="21"/>
        </w:rPr>
        <w:t xml:space="preserve">S.R.O. </w:t>
      </w:r>
      <w:r w:rsidR="003F1EE8">
        <w:rPr>
          <w:b/>
          <w:spacing w:val="-3"/>
          <w:sz w:val="21"/>
          <w:szCs w:val="21"/>
        </w:rPr>
        <w:t>5</w:t>
      </w:r>
      <w:r w:rsidR="00AC4DBE">
        <w:rPr>
          <w:b/>
          <w:spacing w:val="-3"/>
          <w:sz w:val="21"/>
          <w:szCs w:val="21"/>
        </w:rPr>
        <w:t xml:space="preserve"> </w:t>
      </w:r>
      <w:r>
        <w:rPr>
          <w:b/>
          <w:spacing w:val="-3"/>
          <w:sz w:val="21"/>
          <w:szCs w:val="21"/>
        </w:rPr>
        <w:t>OF 2021</w:t>
      </w:r>
    </w:p>
    <w:p w14:paraId="71A1195C" w14:textId="77777777" w:rsidR="00CA444D" w:rsidRPr="00245E35" w:rsidRDefault="00CA444D" w:rsidP="00CA444D">
      <w:pPr>
        <w:spacing w:before="0" w:after="0"/>
        <w:rPr>
          <w:rFonts w:eastAsia="MS Mincho"/>
          <w:b/>
          <w:sz w:val="21"/>
          <w:szCs w:val="21"/>
        </w:rPr>
      </w:pPr>
    </w:p>
    <w:p w14:paraId="4C56C05A" w14:textId="77777777" w:rsidR="00CA444D" w:rsidRPr="00245E35" w:rsidRDefault="00CA444D" w:rsidP="00CA444D">
      <w:pPr>
        <w:spacing w:before="0" w:after="0"/>
        <w:rPr>
          <w:rFonts w:eastAsia="MS Mincho"/>
          <w:b/>
          <w:sz w:val="21"/>
          <w:szCs w:val="21"/>
        </w:rPr>
      </w:pPr>
    </w:p>
    <w:p w14:paraId="371E261F" w14:textId="77777777" w:rsidR="00CA444D" w:rsidRPr="00245E35" w:rsidRDefault="00CA444D" w:rsidP="00CA444D">
      <w:pPr>
        <w:spacing w:before="0" w:after="0"/>
        <w:rPr>
          <w:rFonts w:eastAsia="MS Mincho"/>
          <w:b/>
          <w:sz w:val="21"/>
          <w:szCs w:val="21"/>
        </w:rPr>
      </w:pPr>
    </w:p>
    <w:p w14:paraId="1AA93C8B" w14:textId="77777777" w:rsidR="00CA444D" w:rsidRPr="00245E35" w:rsidRDefault="00CA444D" w:rsidP="00CA444D">
      <w:pPr>
        <w:spacing w:before="0" w:after="0"/>
        <w:rPr>
          <w:rFonts w:eastAsia="MS Mincho"/>
          <w:b/>
          <w:sz w:val="21"/>
          <w:szCs w:val="21"/>
        </w:rPr>
      </w:pPr>
    </w:p>
    <w:p w14:paraId="2A87F643" w14:textId="77777777" w:rsidR="00CB52AA" w:rsidRPr="00245E35" w:rsidRDefault="00CB52AA" w:rsidP="00CB52AA">
      <w:pPr>
        <w:spacing w:before="0" w:after="0"/>
        <w:rPr>
          <w:rFonts w:eastAsia="MS Mincho"/>
          <w:b/>
          <w:sz w:val="21"/>
          <w:szCs w:val="21"/>
        </w:rPr>
      </w:pPr>
      <w:r w:rsidRPr="003258D1">
        <w:rPr>
          <w:rFonts w:eastAsia="MS Mincho"/>
          <w:b/>
          <w:sz w:val="21"/>
          <w:szCs w:val="21"/>
        </w:rPr>
        <w:t>PUBLIC HEA</w:t>
      </w:r>
      <w:r>
        <w:rPr>
          <w:rFonts w:eastAsia="MS Mincho"/>
          <w:b/>
          <w:sz w:val="21"/>
          <w:szCs w:val="21"/>
        </w:rPr>
        <w:t>LTH (COVID-19 SUPPRESSION) (No. 6</w:t>
      </w:r>
      <w:r w:rsidRPr="003258D1">
        <w:rPr>
          <w:rFonts w:eastAsia="MS Mincho"/>
          <w:b/>
          <w:sz w:val="21"/>
          <w:szCs w:val="21"/>
        </w:rPr>
        <w:t xml:space="preserve">) </w:t>
      </w:r>
      <w:r>
        <w:rPr>
          <w:rFonts w:eastAsia="MS Mincho"/>
          <w:b/>
          <w:sz w:val="21"/>
          <w:szCs w:val="21"/>
        </w:rPr>
        <w:t xml:space="preserve">(AMENDMENT) (No. 4) </w:t>
      </w:r>
      <w:r w:rsidRPr="003258D1">
        <w:rPr>
          <w:rFonts w:eastAsia="MS Mincho"/>
          <w:b/>
          <w:sz w:val="21"/>
          <w:szCs w:val="21"/>
        </w:rPr>
        <w:t>ORDER</w:t>
      </w:r>
    </w:p>
    <w:p w14:paraId="184ADE74" w14:textId="77777777" w:rsidR="00CA444D" w:rsidRPr="00245E35" w:rsidRDefault="00CA444D" w:rsidP="00CA444D">
      <w:pPr>
        <w:spacing w:before="0" w:after="0"/>
        <w:rPr>
          <w:rFonts w:eastAsia="MS Mincho"/>
          <w:b/>
          <w:sz w:val="21"/>
          <w:szCs w:val="21"/>
        </w:rPr>
      </w:pPr>
    </w:p>
    <w:p w14:paraId="0B44D04D" w14:textId="77777777" w:rsidR="00CA444D" w:rsidRPr="00245E35" w:rsidRDefault="00CA444D" w:rsidP="00CA444D">
      <w:pPr>
        <w:spacing w:before="0" w:after="0"/>
        <w:rPr>
          <w:rFonts w:eastAsia="MS Mincho"/>
          <w:b/>
          <w:sz w:val="21"/>
          <w:szCs w:val="21"/>
        </w:rPr>
      </w:pPr>
    </w:p>
    <w:p w14:paraId="69F7CA60" w14:textId="77777777" w:rsidR="00CA444D" w:rsidRPr="00245E35" w:rsidRDefault="00CA444D" w:rsidP="00CA444D">
      <w:pPr>
        <w:spacing w:before="0" w:after="0" w:line="360" w:lineRule="auto"/>
        <w:rPr>
          <w:rFonts w:eastAsia="MS Mincho"/>
          <w:b/>
          <w:sz w:val="21"/>
          <w:szCs w:val="21"/>
        </w:rPr>
      </w:pPr>
      <w:r w:rsidRPr="00245E35">
        <w:rPr>
          <w:rFonts w:eastAsia="MS Mincho"/>
          <w:b/>
          <w:sz w:val="21"/>
          <w:szCs w:val="21"/>
        </w:rPr>
        <w:t>ARRANGEMENT OF ORDER</w:t>
      </w:r>
    </w:p>
    <w:p w14:paraId="621BABC0" w14:textId="77777777" w:rsidR="00CA444D" w:rsidRPr="00245E35" w:rsidRDefault="00CA444D" w:rsidP="00CA444D">
      <w:pPr>
        <w:spacing w:before="0" w:after="0" w:line="360" w:lineRule="auto"/>
        <w:rPr>
          <w:rFonts w:eastAsia="MS Mincho"/>
          <w:b/>
          <w:sz w:val="21"/>
          <w:szCs w:val="21"/>
        </w:rPr>
      </w:pPr>
    </w:p>
    <w:bookmarkStart w:id="0" w:name="_GoBack"/>
    <w:bookmarkEnd w:id="0"/>
    <w:p w14:paraId="05B765CC" w14:textId="082E41F5" w:rsidR="0002504E" w:rsidRDefault="00CA444D">
      <w:pPr>
        <w:pStyle w:val="TOC3"/>
        <w:rPr>
          <w:rFonts w:asciiTheme="minorHAnsi" w:eastAsiaTheme="minorEastAsia" w:hAnsiTheme="minorHAnsi" w:cstheme="minorBidi"/>
          <w:sz w:val="22"/>
        </w:rPr>
      </w:pPr>
      <w:r w:rsidRPr="00245E35">
        <w:rPr>
          <w:rFonts w:ascii="Calibri" w:eastAsia="MS Mincho" w:hAnsi="Calibri"/>
          <w:b/>
          <w:caps/>
          <w:sz w:val="21"/>
          <w:szCs w:val="21"/>
        </w:rPr>
        <w:fldChar w:fldCharType="begin"/>
      </w:r>
      <w:r w:rsidRPr="00245E35">
        <w:rPr>
          <w:rFonts w:ascii="Calibri" w:eastAsia="MS Mincho" w:hAnsi="Calibri"/>
          <w:sz w:val="21"/>
          <w:szCs w:val="21"/>
        </w:rPr>
        <w:instrText xml:space="preserve"> TOC \h \z \t "BoldCentreHead,1,Centre Italic,2,Marginal Note Rev,3,PartHead,1" </w:instrText>
      </w:r>
      <w:r w:rsidRPr="00245E35">
        <w:rPr>
          <w:rFonts w:ascii="Calibri" w:eastAsia="MS Mincho" w:hAnsi="Calibri"/>
          <w:b/>
          <w:caps/>
          <w:sz w:val="21"/>
          <w:szCs w:val="21"/>
        </w:rPr>
        <w:fldChar w:fldCharType="separate"/>
      </w:r>
      <w:hyperlink w:anchor="_Toc62221913" w:history="1">
        <w:r w:rsidR="0002504E" w:rsidRPr="004D0DF0">
          <w:rPr>
            <w:rStyle w:val="Hyperlink"/>
          </w:rPr>
          <w:t>1.</w:t>
        </w:r>
        <w:r w:rsidR="0002504E">
          <w:rPr>
            <w:rFonts w:asciiTheme="minorHAnsi" w:eastAsiaTheme="minorEastAsia" w:hAnsiTheme="minorHAnsi" w:cstheme="minorBidi"/>
            <w:sz w:val="22"/>
          </w:rPr>
          <w:tab/>
        </w:r>
        <w:r w:rsidR="0002504E" w:rsidRPr="004D0DF0">
          <w:rPr>
            <w:rStyle w:val="Hyperlink"/>
          </w:rPr>
          <w:t>Citation and commencement</w:t>
        </w:r>
        <w:r w:rsidR="0002504E">
          <w:rPr>
            <w:webHidden/>
          </w:rPr>
          <w:tab/>
        </w:r>
        <w:r w:rsidR="0002504E">
          <w:rPr>
            <w:webHidden/>
          </w:rPr>
          <w:fldChar w:fldCharType="begin"/>
        </w:r>
        <w:r w:rsidR="0002504E">
          <w:rPr>
            <w:webHidden/>
          </w:rPr>
          <w:instrText xml:space="preserve"> PAGEREF _Toc62221913 \h </w:instrText>
        </w:r>
        <w:r w:rsidR="0002504E">
          <w:rPr>
            <w:webHidden/>
          </w:rPr>
        </w:r>
        <w:r w:rsidR="0002504E">
          <w:rPr>
            <w:webHidden/>
          </w:rPr>
          <w:fldChar w:fldCharType="separate"/>
        </w:r>
        <w:r w:rsidR="00C74755">
          <w:rPr>
            <w:webHidden/>
          </w:rPr>
          <w:t>2</w:t>
        </w:r>
        <w:r w:rsidR="0002504E">
          <w:rPr>
            <w:webHidden/>
          </w:rPr>
          <w:fldChar w:fldCharType="end"/>
        </w:r>
      </w:hyperlink>
    </w:p>
    <w:p w14:paraId="67C904F8" w14:textId="69B2FD2F" w:rsidR="0002504E" w:rsidRDefault="0002504E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62221914" w:history="1">
        <w:r w:rsidRPr="004D0DF0">
          <w:rPr>
            <w:rStyle w:val="Hyperlink"/>
            <w:rFonts w:eastAsia="MS Mincho"/>
          </w:rPr>
          <w:t xml:space="preserve">2. </w:t>
        </w:r>
        <w:r>
          <w:rPr>
            <w:rFonts w:asciiTheme="minorHAnsi" w:eastAsiaTheme="minorEastAsia" w:hAnsiTheme="minorHAnsi" w:cstheme="minorBidi"/>
            <w:sz w:val="22"/>
          </w:rPr>
          <w:tab/>
        </w:r>
        <w:r w:rsidRPr="004D0DF0">
          <w:rPr>
            <w:rStyle w:val="Hyperlink"/>
            <w:rFonts w:eastAsia="MS Mincho"/>
          </w:rPr>
          <w:t>Interpretation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_Toc62221914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74755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25D09156" w14:textId="4B8A908F" w:rsidR="0002504E" w:rsidRDefault="0002504E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62221915" w:history="1">
        <w:r w:rsidRPr="004D0DF0">
          <w:rPr>
            <w:rStyle w:val="Hyperlink"/>
            <w:rFonts w:eastAsia="MS Mincho"/>
          </w:rPr>
          <w:t>3.</w:t>
        </w:r>
        <w:r>
          <w:rPr>
            <w:rFonts w:asciiTheme="minorHAnsi" w:eastAsiaTheme="minorEastAsia" w:hAnsiTheme="minorHAnsi" w:cstheme="minorBidi"/>
            <w:sz w:val="22"/>
          </w:rPr>
          <w:tab/>
        </w:r>
        <w:r w:rsidRPr="004D0DF0">
          <w:rPr>
            <w:rStyle w:val="Hyperlink"/>
            <w:rFonts w:eastAsia="MS Mincho"/>
          </w:rPr>
          <w:t>Paragraph 2 amended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_Toc62221915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74755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4D6451A7" w14:textId="17D4029C" w:rsidR="0002504E" w:rsidRDefault="0002504E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62221916" w:history="1">
        <w:r w:rsidRPr="004D0DF0">
          <w:rPr>
            <w:rStyle w:val="Hyperlink"/>
            <w:rFonts w:eastAsia="MS Mincho"/>
          </w:rPr>
          <w:t>4.</w:t>
        </w:r>
        <w:r>
          <w:rPr>
            <w:rFonts w:asciiTheme="minorHAnsi" w:eastAsiaTheme="minorEastAsia" w:hAnsiTheme="minorHAnsi" w:cstheme="minorBidi"/>
            <w:sz w:val="22"/>
          </w:rPr>
          <w:tab/>
        </w:r>
        <w:r w:rsidRPr="004D0DF0">
          <w:rPr>
            <w:rStyle w:val="Hyperlink"/>
            <w:rFonts w:eastAsia="MS Mincho"/>
          </w:rPr>
          <w:t>Paragraph 7 amended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_Toc62221916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74755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1C9D6377" w14:textId="0F53E898" w:rsidR="0002504E" w:rsidRDefault="0002504E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62221917" w:history="1">
        <w:r w:rsidRPr="004D0DF0">
          <w:rPr>
            <w:rStyle w:val="Hyperlink"/>
            <w:rFonts w:eastAsia="MS Mincho"/>
          </w:rPr>
          <w:t xml:space="preserve">5. </w:t>
        </w:r>
        <w:r>
          <w:rPr>
            <w:rFonts w:asciiTheme="minorHAnsi" w:eastAsiaTheme="minorEastAsia" w:hAnsiTheme="minorHAnsi" w:cstheme="minorBidi"/>
            <w:sz w:val="22"/>
          </w:rPr>
          <w:tab/>
        </w:r>
        <w:r w:rsidRPr="004D0DF0">
          <w:rPr>
            <w:rStyle w:val="Hyperlink"/>
            <w:rFonts w:eastAsia="MS Mincho"/>
          </w:rPr>
          <w:t>Paragraph 8 amended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_Toc62221917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74755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5CFD8001" w14:textId="50835EFD" w:rsidR="0002504E" w:rsidRDefault="0002504E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62221918" w:history="1">
        <w:r w:rsidRPr="004D0DF0">
          <w:rPr>
            <w:rStyle w:val="Hyperlink"/>
            <w:rFonts w:eastAsia="MS Mincho"/>
          </w:rPr>
          <w:t>6.</w:t>
        </w:r>
        <w:r>
          <w:rPr>
            <w:rFonts w:asciiTheme="minorHAnsi" w:eastAsiaTheme="minorEastAsia" w:hAnsiTheme="minorHAnsi" w:cstheme="minorBidi"/>
            <w:sz w:val="22"/>
          </w:rPr>
          <w:tab/>
        </w:r>
        <w:r w:rsidRPr="004D0DF0">
          <w:rPr>
            <w:rStyle w:val="Hyperlink"/>
            <w:rFonts w:eastAsia="MS Mincho"/>
          </w:rPr>
          <w:t>Paragraph 9 amended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_Toc62221918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74755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042493EA" w14:textId="5AB580D1" w:rsidR="0002504E" w:rsidRDefault="0002504E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62221919" w:history="1">
        <w:r w:rsidRPr="004D0DF0">
          <w:rPr>
            <w:rStyle w:val="Hyperlink"/>
            <w:rFonts w:eastAsia="MS Mincho"/>
          </w:rPr>
          <w:t>7.</w:t>
        </w:r>
        <w:r>
          <w:rPr>
            <w:rFonts w:asciiTheme="minorHAnsi" w:eastAsiaTheme="minorEastAsia" w:hAnsiTheme="minorHAnsi" w:cstheme="minorBidi"/>
            <w:sz w:val="22"/>
          </w:rPr>
          <w:tab/>
        </w:r>
        <w:r w:rsidRPr="004D0DF0">
          <w:rPr>
            <w:rStyle w:val="Hyperlink"/>
            <w:rFonts w:eastAsia="MS Mincho"/>
          </w:rPr>
          <w:t>Paragraph 12 amended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_Toc62221919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74755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0A4B1A8E" w14:textId="44482575" w:rsidR="0002504E" w:rsidRDefault="0002504E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62221920" w:history="1">
        <w:r w:rsidRPr="004D0DF0">
          <w:rPr>
            <w:rStyle w:val="Hyperlink"/>
            <w:rFonts w:eastAsia="MS Mincho"/>
          </w:rPr>
          <w:t>8.</w:t>
        </w:r>
        <w:r>
          <w:rPr>
            <w:rFonts w:asciiTheme="minorHAnsi" w:eastAsiaTheme="minorEastAsia" w:hAnsiTheme="minorHAnsi" w:cstheme="minorBidi"/>
            <w:sz w:val="22"/>
          </w:rPr>
          <w:tab/>
        </w:r>
        <w:r w:rsidRPr="004D0DF0">
          <w:rPr>
            <w:rStyle w:val="Hyperlink"/>
            <w:rFonts w:eastAsia="MS Mincho"/>
          </w:rPr>
          <w:t>RNA COVID-19 test inserted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_Toc62221920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74755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7E4662F1" w14:textId="713B8752" w:rsidR="0002504E" w:rsidRDefault="0002504E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62221921" w:history="1">
        <w:r w:rsidRPr="004D0DF0">
          <w:rPr>
            <w:rStyle w:val="Hyperlink"/>
            <w:rFonts w:eastAsia="MS Mincho"/>
          </w:rPr>
          <w:t>9.</w:t>
        </w:r>
        <w:r>
          <w:rPr>
            <w:rFonts w:asciiTheme="minorHAnsi" w:eastAsiaTheme="minorEastAsia" w:hAnsiTheme="minorHAnsi" w:cstheme="minorBidi"/>
            <w:sz w:val="22"/>
          </w:rPr>
          <w:tab/>
        </w:r>
        <w:r w:rsidRPr="004D0DF0">
          <w:rPr>
            <w:rStyle w:val="Hyperlink"/>
            <w:rFonts w:eastAsia="MS Mincho"/>
          </w:rPr>
          <w:t>Paragraph 29 amended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_Toc62221921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74755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7769D074" w14:textId="7F79FBA2" w:rsidR="00CA444D" w:rsidRPr="00245E35" w:rsidRDefault="00CA444D" w:rsidP="00CA444D">
      <w:pPr>
        <w:pStyle w:val="RegMarginalNoteRev"/>
        <w:rPr>
          <w:b w:val="0"/>
          <w:szCs w:val="21"/>
        </w:rPr>
      </w:pPr>
      <w:r w:rsidRPr="00245E35">
        <w:rPr>
          <w:rFonts w:ascii="Calibri" w:eastAsia="MS Mincho" w:hAnsi="Calibri"/>
          <w:szCs w:val="21"/>
          <w:lang w:val="en-US"/>
        </w:rPr>
        <w:fldChar w:fldCharType="end"/>
      </w:r>
    </w:p>
    <w:p w14:paraId="316EE54E" w14:textId="77777777" w:rsidR="00CA444D" w:rsidRPr="00245E35" w:rsidRDefault="00CA444D" w:rsidP="00CA444D">
      <w:pPr>
        <w:pStyle w:val="Arrangement"/>
        <w:rPr>
          <w:rFonts w:eastAsia="MS Mincho"/>
          <w:sz w:val="21"/>
          <w:szCs w:val="21"/>
        </w:rPr>
      </w:pPr>
    </w:p>
    <w:p w14:paraId="065FC239" w14:textId="77777777" w:rsidR="00CA444D" w:rsidRPr="00245E35" w:rsidRDefault="00CA444D" w:rsidP="00CA444D">
      <w:pPr>
        <w:rPr>
          <w:rFonts w:eastAsia="MS Mincho"/>
          <w:sz w:val="21"/>
          <w:szCs w:val="21"/>
        </w:rPr>
      </w:pPr>
    </w:p>
    <w:p w14:paraId="22AAB2DD" w14:textId="77777777" w:rsidR="00CA444D" w:rsidRPr="00245E35" w:rsidRDefault="00CA444D" w:rsidP="00CA444D">
      <w:pPr>
        <w:rPr>
          <w:rFonts w:eastAsia="MS Mincho"/>
          <w:sz w:val="21"/>
          <w:szCs w:val="21"/>
        </w:rPr>
      </w:pPr>
    </w:p>
    <w:p w14:paraId="099C9DEF" w14:textId="4E5C190F" w:rsidR="00CA444D" w:rsidRPr="00245E35" w:rsidRDefault="00CA444D" w:rsidP="00CA444D">
      <w:pPr>
        <w:tabs>
          <w:tab w:val="left" w:pos="2460"/>
        </w:tabs>
        <w:rPr>
          <w:rFonts w:eastAsia="MS Mincho"/>
          <w:sz w:val="21"/>
          <w:szCs w:val="21"/>
        </w:rPr>
      </w:pPr>
    </w:p>
    <w:p w14:paraId="58637E8A" w14:textId="77777777" w:rsidR="00CA444D" w:rsidRPr="00245E35" w:rsidRDefault="00CA444D" w:rsidP="00CA444D">
      <w:pPr>
        <w:rPr>
          <w:rFonts w:eastAsia="MS Mincho"/>
          <w:sz w:val="21"/>
          <w:szCs w:val="21"/>
        </w:rPr>
      </w:pPr>
      <w:r w:rsidRPr="00245E35">
        <w:rPr>
          <w:rFonts w:eastAsia="MS Mincho"/>
          <w:sz w:val="21"/>
          <w:szCs w:val="21"/>
        </w:rPr>
        <w:br w:type="page"/>
      </w:r>
    </w:p>
    <w:p w14:paraId="7BFA4E1E" w14:textId="77777777" w:rsidR="00CA444D" w:rsidRPr="00245E35" w:rsidRDefault="00CA444D" w:rsidP="00CA444D">
      <w:pPr>
        <w:pStyle w:val="Arrangement"/>
        <w:ind w:left="0" w:firstLine="0"/>
        <w:rPr>
          <w:rFonts w:eastAsia="MS Mincho"/>
          <w:sz w:val="21"/>
          <w:szCs w:val="21"/>
        </w:rPr>
        <w:sectPr w:rsidR="00CA444D" w:rsidRPr="00245E35" w:rsidSect="00A374D5">
          <w:headerReference w:type="even" r:id="rId6"/>
          <w:headerReference w:type="default" r:id="rId7"/>
          <w:footerReference w:type="default" r:id="rId8"/>
          <w:footerReference w:type="first" r:id="rId9"/>
          <w:pgSz w:w="12240" w:h="15840" w:code="1"/>
          <w:pgMar w:top="2736" w:right="2837" w:bottom="1440" w:left="2837" w:header="1008" w:footer="1440" w:gutter="0"/>
          <w:cols w:space="720"/>
          <w:titlePg/>
          <w:docGrid w:linePitch="360"/>
        </w:sectPr>
      </w:pPr>
    </w:p>
    <w:p w14:paraId="4C93DADF" w14:textId="77777777" w:rsidR="00CA444D" w:rsidRPr="00245E35" w:rsidRDefault="00CA444D" w:rsidP="00CA444D">
      <w:pPr>
        <w:pStyle w:val="StyleBoldCentreHeadTimesNewRomanLinespacingMultiple11"/>
        <w:rPr>
          <w:spacing w:val="-3"/>
          <w:sz w:val="21"/>
          <w:szCs w:val="21"/>
        </w:rPr>
      </w:pPr>
      <w:r w:rsidRPr="00245E35">
        <w:rPr>
          <w:spacing w:val="-3"/>
          <w:sz w:val="21"/>
          <w:szCs w:val="21"/>
        </w:rPr>
        <w:lastRenderedPageBreak/>
        <w:t>MONTSERRAT</w:t>
      </w:r>
    </w:p>
    <w:p w14:paraId="5F406E28" w14:textId="77777777" w:rsidR="00CA444D" w:rsidRPr="00245E35" w:rsidRDefault="00CA444D" w:rsidP="00CA444D">
      <w:pPr>
        <w:tabs>
          <w:tab w:val="center" w:pos="4680"/>
        </w:tabs>
        <w:suppressAutoHyphens/>
        <w:rPr>
          <w:b/>
          <w:spacing w:val="-3"/>
          <w:sz w:val="21"/>
          <w:szCs w:val="21"/>
        </w:rPr>
      </w:pPr>
      <w:r w:rsidRPr="00245E35">
        <w:rPr>
          <w:b/>
          <w:spacing w:val="-3"/>
          <w:sz w:val="21"/>
          <w:szCs w:val="21"/>
        </w:rPr>
        <w:t>STATUTORY RULES AND ORDERS</w:t>
      </w:r>
    </w:p>
    <w:p w14:paraId="45CEE9DE" w14:textId="2484A0A6" w:rsidR="00CA444D" w:rsidRPr="00245E35" w:rsidRDefault="00CA444D" w:rsidP="00CA444D">
      <w:pPr>
        <w:tabs>
          <w:tab w:val="center" w:pos="4680"/>
        </w:tabs>
        <w:suppressAutoHyphens/>
        <w:rPr>
          <w:b/>
          <w:spacing w:val="-3"/>
          <w:sz w:val="21"/>
          <w:szCs w:val="21"/>
        </w:rPr>
      </w:pPr>
      <w:r w:rsidRPr="00245E35">
        <w:rPr>
          <w:b/>
          <w:spacing w:val="-3"/>
          <w:sz w:val="21"/>
          <w:szCs w:val="21"/>
        </w:rPr>
        <w:t xml:space="preserve">S.R.O. </w:t>
      </w:r>
      <w:r w:rsidR="003F1EE8">
        <w:rPr>
          <w:b/>
          <w:spacing w:val="-3"/>
          <w:sz w:val="21"/>
          <w:szCs w:val="21"/>
        </w:rPr>
        <w:t>5</w:t>
      </w:r>
      <w:r>
        <w:rPr>
          <w:b/>
          <w:spacing w:val="-3"/>
          <w:sz w:val="21"/>
          <w:szCs w:val="21"/>
        </w:rPr>
        <w:t xml:space="preserve"> OF 2021</w:t>
      </w:r>
    </w:p>
    <w:p w14:paraId="2DEED4B9" w14:textId="77777777" w:rsidR="00CA444D" w:rsidRPr="00245E35" w:rsidRDefault="00CA444D" w:rsidP="00CA444D">
      <w:pPr>
        <w:tabs>
          <w:tab w:val="center" w:pos="4680"/>
        </w:tabs>
        <w:suppressAutoHyphens/>
        <w:ind w:left="-426" w:right="-522"/>
        <w:jc w:val="both"/>
        <w:rPr>
          <w:b/>
          <w:spacing w:val="-3"/>
          <w:sz w:val="21"/>
          <w:szCs w:val="21"/>
        </w:rPr>
      </w:pPr>
    </w:p>
    <w:p w14:paraId="3E638656" w14:textId="4017EE59" w:rsidR="00CA444D" w:rsidRPr="00245E35" w:rsidRDefault="00CA444D" w:rsidP="00CA444D">
      <w:pPr>
        <w:pStyle w:val="RegCentreHead"/>
        <w:ind w:left="-426" w:right="-522"/>
        <w:rPr>
          <w:b/>
          <w:szCs w:val="21"/>
        </w:rPr>
      </w:pPr>
      <w:r w:rsidRPr="00245E35">
        <w:rPr>
          <w:b/>
          <w:szCs w:val="21"/>
        </w:rPr>
        <w:t>Publ</w:t>
      </w:r>
      <w:r>
        <w:rPr>
          <w:b/>
          <w:szCs w:val="21"/>
        </w:rPr>
        <w:t xml:space="preserve">ic Health (covid-19 </w:t>
      </w:r>
      <w:r w:rsidRPr="00245E35">
        <w:rPr>
          <w:b/>
          <w:szCs w:val="21"/>
        </w:rPr>
        <w:t xml:space="preserve">suppression) </w:t>
      </w:r>
      <w:r>
        <w:rPr>
          <w:b/>
          <w:szCs w:val="21"/>
        </w:rPr>
        <w:t xml:space="preserve">(no. 6) </w:t>
      </w:r>
      <w:r w:rsidRPr="00245E35">
        <w:rPr>
          <w:b/>
          <w:szCs w:val="21"/>
        </w:rPr>
        <w:t xml:space="preserve">(Amendment) </w:t>
      </w:r>
      <w:r>
        <w:rPr>
          <w:b/>
          <w:szCs w:val="21"/>
        </w:rPr>
        <w:t>(No.</w:t>
      </w:r>
      <w:r w:rsidR="00081CE3">
        <w:rPr>
          <w:b/>
          <w:szCs w:val="21"/>
        </w:rPr>
        <w:t>4</w:t>
      </w:r>
      <w:r>
        <w:rPr>
          <w:b/>
          <w:szCs w:val="21"/>
        </w:rPr>
        <w:t xml:space="preserve">) </w:t>
      </w:r>
      <w:r w:rsidRPr="00245E35">
        <w:rPr>
          <w:b/>
          <w:szCs w:val="21"/>
        </w:rPr>
        <w:t>order</w:t>
      </w:r>
    </w:p>
    <w:p w14:paraId="0B2575E0" w14:textId="540AE457" w:rsidR="00CA444D" w:rsidRDefault="00CA444D" w:rsidP="00326CF6">
      <w:pPr>
        <w:keepNext/>
        <w:keepLines/>
        <w:ind w:right="-94"/>
        <w:jc w:val="both"/>
        <w:rPr>
          <w:b/>
          <w:smallCaps/>
          <w:sz w:val="21"/>
          <w:szCs w:val="21"/>
        </w:rPr>
      </w:pPr>
      <w:bookmarkStart w:id="1" w:name="_Toc300046013"/>
      <w:r w:rsidRPr="00245E35">
        <w:rPr>
          <w:b/>
          <w:smallCaps/>
          <w:sz w:val="21"/>
          <w:szCs w:val="21"/>
        </w:rPr>
        <w:t>The publ</w:t>
      </w:r>
      <w:r>
        <w:rPr>
          <w:b/>
          <w:smallCaps/>
          <w:sz w:val="21"/>
          <w:szCs w:val="21"/>
        </w:rPr>
        <w:t xml:space="preserve">ic health (covid-19 </w:t>
      </w:r>
      <w:r w:rsidRPr="00245E35">
        <w:rPr>
          <w:b/>
          <w:smallCaps/>
          <w:sz w:val="21"/>
          <w:szCs w:val="21"/>
        </w:rPr>
        <w:t xml:space="preserve">suppression) </w:t>
      </w:r>
      <w:r>
        <w:rPr>
          <w:b/>
          <w:smallCaps/>
          <w:sz w:val="21"/>
          <w:szCs w:val="21"/>
        </w:rPr>
        <w:t xml:space="preserve">(no. 6) </w:t>
      </w:r>
      <w:r w:rsidRPr="00245E35">
        <w:rPr>
          <w:b/>
          <w:smallCaps/>
          <w:sz w:val="21"/>
          <w:szCs w:val="21"/>
        </w:rPr>
        <w:t>(amendment)</w:t>
      </w:r>
      <w:r>
        <w:rPr>
          <w:b/>
          <w:smallCaps/>
          <w:sz w:val="21"/>
          <w:szCs w:val="21"/>
        </w:rPr>
        <w:t xml:space="preserve"> (No.</w:t>
      </w:r>
      <w:r w:rsidR="00326CF6">
        <w:rPr>
          <w:b/>
          <w:smallCaps/>
          <w:sz w:val="21"/>
          <w:szCs w:val="21"/>
        </w:rPr>
        <w:t xml:space="preserve"> </w:t>
      </w:r>
      <w:r w:rsidR="00081CE3">
        <w:rPr>
          <w:b/>
          <w:smallCaps/>
          <w:sz w:val="21"/>
          <w:szCs w:val="21"/>
        </w:rPr>
        <w:t>4</w:t>
      </w:r>
      <w:r>
        <w:rPr>
          <w:b/>
          <w:smallCaps/>
          <w:sz w:val="21"/>
          <w:szCs w:val="21"/>
        </w:rPr>
        <w:t>) order 2021</w:t>
      </w:r>
      <w:r w:rsidRPr="00245E35">
        <w:rPr>
          <w:b/>
          <w:smallCaps/>
          <w:sz w:val="21"/>
          <w:szCs w:val="21"/>
        </w:rPr>
        <w:t xml:space="preserve"> made by the governor acting on the advice of cabinet under section 10 of the public health act (cap. 14.01).</w:t>
      </w:r>
    </w:p>
    <w:p w14:paraId="026D3D80" w14:textId="77777777" w:rsidR="005A7DFF" w:rsidRPr="00245E35" w:rsidRDefault="005A7DFF" w:rsidP="00CA444D">
      <w:pPr>
        <w:keepNext/>
        <w:keepLines/>
        <w:jc w:val="both"/>
        <w:rPr>
          <w:b/>
          <w:smallCaps/>
          <w:sz w:val="21"/>
          <w:szCs w:val="21"/>
        </w:rPr>
      </w:pPr>
    </w:p>
    <w:p w14:paraId="3727C3AE" w14:textId="5F648654" w:rsidR="00CA444D" w:rsidRPr="00245E35" w:rsidRDefault="00CA444D" w:rsidP="00CA444D">
      <w:pPr>
        <w:pStyle w:val="MarginalNoteRev"/>
        <w:ind w:left="0" w:firstLine="0"/>
        <w:rPr>
          <w:sz w:val="21"/>
          <w:szCs w:val="21"/>
        </w:rPr>
      </w:pPr>
      <w:bookmarkStart w:id="2" w:name="_Toc62221913"/>
      <w:r w:rsidRPr="00245E35">
        <w:rPr>
          <w:sz w:val="21"/>
          <w:szCs w:val="21"/>
        </w:rPr>
        <w:t>1.</w:t>
      </w:r>
      <w:r w:rsidRPr="00245E35">
        <w:rPr>
          <w:sz w:val="21"/>
          <w:szCs w:val="21"/>
        </w:rPr>
        <w:tab/>
        <w:t>Citation</w:t>
      </w:r>
      <w:bookmarkEnd w:id="1"/>
      <w:r>
        <w:rPr>
          <w:sz w:val="21"/>
          <w:szCs w:val="21"/>
        </w:rPr>
        <w:t xml:space="preserve"> </w:t>
      </w:r>
      <w:r w:rsidR="00CB52AA">
        <w:rPr>
          <w:sz w:val="21"/>
          <w:szCs w:val="21"/>
        </w:rPr>
        <w:t>and commencement</w:t>
      </w:r>
      <w:bookmarkEnd w:id="2"/>
    </w:p>
    <w:p w14:paraId="47084C30" w14:textId="14B60C92" w:rsidR="00C7427F" w:rsidRPr="00C7427F" w:rsidRDefault="00C7427F" w:rsidP="00C7427F">
      <w:pPr>
        <w:pStyle w:val="RegSection"/>
        <w:tabs>
          <w:tab w:val="clear" w:pos="634"/>
          <w:tab w:val="left" w:pos="567"/>
        </w:tabs>
        <w:ind w:left="990" w:hanging="450"/>
        <w:rPr>
          <w:rFonts w:eastAsia="MS Mincho"/>
          <w:szCs w:val="21"/>
        </w:rPr>
      </w:pPr>
      <w:r w:rsidRPr="0037223C">
        <w:rPr>
          <w:rFonts w:eastAsia="MS Mincho"/>
          <w:b/>
          <w:szCs w:val="21"/>
        </w:rPr>
        <w:t>(1)</w:t>
      </w:r>
      <w:r>
        <w:rPr>
          <w:rFonts w:eastAsia="MS Mincho"/>
          <w:szCs w:val="21"/>
        </w:rPr>
        <w:tab/>
      </w:r>
      <w:r w:rsidR="00CA444D" w:rsidRPr="00C7427F">
        <w:rPr>
          <w:rFonts w:eastAsia="MS Mincho"/>
          <w:szCs w:val="21"/>
        </w:rPr>
        <w:t xml:space="preserve">This Order may be cited as the </w:t>
      </w:r>
      <w:bookmarkStart w:id="3" w:name="OLE_LINK3"/>
      <w:bookmarkStart w:id="4" w:name="OLE_LINK4"/>
      <w:bookmarkStart w:id="5" w:name="OLE_LINK5"/>
      <w:bookmarkStart w:id="6" w:name="OLE_LINK8"/>
      <w:bookmarkStart w:id="7" w:name="OLE_LINK6"/>
      <w:bookmarkStart w:id="8" w:name="OLE_LINK7"/>
      <w:r w:rsidR="00CA444D" w:rsidRPr="00C7427F">
        <w:rPr>
          <w:rFonts w:eastAsia="MS Mincho"/>
          <w:szCs w:val="21"/>
        </w:rPr>
        <w:t>Public Health (Covid-19 Suppression) (No. 6) (Amendment) (No.</w:t>
      </w:r>
      <w:r w:rsidR="00081CE3" w:rsidRPr="00C7427F">
        <w:rPr>
          <w:rFonts w:eastAsia="MS Mincho"/>
          <w:szCs w:val="21"/>
        </w:rPr>
        <w:t>4</w:t>
      </w:r>
      <w:r w:rsidR="00CA444D" w:rsidRPr="00C7427F">
        <w:rPr>
          <w:rFonts w:eastAsia="MS Mincho"/>
          <w:szCs w:val="21"/>
        </w:rPr>
        <w:t>) Order, 20</w:t>
      </w:r>
      <w:bookmarkEnd w:id="3"/>
      <w:bookmarkEnd w:id="4"/>
      <w:bookmarkEnd w:id="5"/>
      <w:bookmarkEnd w:id="6"/>
      <w:bookmarkEnd w:id="7"/>
      <w:bookmarkEnd w:id="8"/>
      <w:r w:rsidR="00CA444D" w:rsidRPr="00C7427F">
        <w:rPr>
          <w:rFonts w:eastAsia="MS Mincho"/>
          <w:szCs w:val="21"/>
        </w:rPr>
        <w:t>21</w:t>
      </w:r>
      <w:r>
        <w:rPr>
          <w:rFonts w:eastAsia="MS Mincho"/>
          <w:szCs w:val="21"/>
        </w:rPr>
        <w:t>.</w:t>
      </w:r>
      <w:r w:rsidR="00CA444D" w:rsidRPr="00C7427F">
        <w:rPr>
          <w:rFonts w:eastAsia="MS Mincho"/>
          <w:szCs w:val="21"/>
        </w:rPr>
        <w:t xml:space="preserve"> </w:t>
      </w:r>
    </w:p>
    <w:p w14:paraId="3E0DF9BE" w14:textId="0E2A0C15" w:rsidR="00C7427F" w:rsidRDefault="00C7427F" w:rsidP="00C7427F">
      <w:pPr>
        <w:pStyle w:val="RegSection"/>
        <w:tabs>
          <w:tab w:val="clear" w:pos="634"/>
          <w:tab w:val="left" w:pos="567"/>
        </w:tabs>
        <w:ind w:left="990" w:hanging="990"/>
        <w:rPr>
          <w:rFonts w:eastAsia="MS Mincho"/>
          <w:szCs w:val="21"/>
        </w:rPr>
      </w:pPr>
      <w:r>
        <w:rPr>
          <w:rFonts w:eastAsia="MS Mincho"/>
          <w:szCs w:val="21"/>
        </w:rPr>
        <w:tab/>
      </w:r>
      <w:r w:rsidRPr="0037223C">
        <w:rPr>
          <w:rFonts w:eastAsia="MS Mincho"/>
          <w:b/>
          <w:szCs w:val="21"/>
        </w:rPr>
        <w:t>(2)</w:t>
      </w:r>
      <w:r>
        <w:rPr>
          <w:rFonts w:eastAsia="MS Mincho"/>
          <w:szCs w:val="21"/>
        </w:rPr>
        <w:tab/>
        <w:t>Subject to paragraph 3, this Order</w:t>
      </w:r>
      <w:r w:rsidR="00CB52AA">
        <w:rPr>
          <w:rFonts w:eastAsia="MS Mincho"/>
          <w:szCs w:val="21"/>
        </w:rPr>
        <w:t xml:space="preserve"> </w:t>
      </w:r>
      <w:r w:rsidR="00CA444D" w:rsidRPr="00C7427F">
        <w:rPr>
          <w:rFonts w:eastAsia="MS Mincho"/>
          <w:szCs w:val="21"/>
        </w:rPr>
        <w:t>comes into force 12:0</w:t>
      </w:r>
      <w:r w:rsidR="00262054" w:rsidRPr="00C7427F">
        <w:rPr>
          <w:rFonts w:eastAsia="MS Mincho"/>
          <w:szCs w:val="21"/>
        </w:rPr>
        <w:t>1 a.m. on 25</w:t>
      </w:r>
      <w:r>
        <w:rPr>
          <w:rFonts w:eastAsia="MS Mincho"/>
          <w:szCs w:val="21"/>
        </w:rPr>
        <w:t xml:space="preserve"> January, 2021.</w:t>
      </w:r>
    </w:p>
    <w:p w14:paraId="31FEC69F" w14:textId="6683E805" w:rsidR="00C7427F" w:rsidRPr="00C7427F" w:rsidRDefault="00C7427F" w:rsidP="00054F89">
      <w:pPr>
        <w:pStyle w:val="RegSection"/>
        <w:tabs>
          <w:tab w:val="clear" w:pos="634"/>
          <w:tab w:val="left" w:pos="567"/>
        </w:tabs>
        <w:ind w:left="990" w:hanging="990"/>
        <w:rPr>
          <w:rFonts w:eastAsia="MS Mincho"/>
          <w:szCs w:val="21"/>
        </w:rPr>
      </w:pPr>
      <w:r>
        <w:rPr>
          <w:rFonts w:eastAsia="MS Mincho"/>
          <w:szCs w:val="21"/>
        </w:rPr>
        <w:tab/>
      </w:r>
      <w:r w:rsidRPr="0037223C">
        <w:rPr>
          <w:rFonts w:eastAsia="MS Mincho"/>
          <w:b/>
          <w:szCs w:val="21"/>
        </w:rPr>
        <w:t>(3)</w:t>
      </w:r>
      <w:r>
        <w:rPr>
          <w:rFonts w:eastAsia="MS Mincho"/>
          <w:szCs w:val="21"/>
        </w:rPr>
        <w:tab/>
        <w:t>Paragraph</w:t>
      </w:r>
      <w:r w:rsidR="008F030C">
        <w:rPr>
          <w:rFonts w:eastAsia="MS Mincho"/>
          <w:szCs w:val="21"/>
        </w:rPr>
        <w:t xml:space="preserve"> 5</w:t>
      </w:r>
      <w:r>
        <w:rPr>
          <w:rFonts w:eastAsia="MS Mincho"/>
          <w:szCs w:val="21"/>
        </w:rPr>
        <w:t xml:space="preserve"> of this Order comes into force 12</w:t>
      </w:r>
      <w:r w:rsidRPr="00C7427F">
        <w:rPr>
          <w:rFonts w:eastAsia="MS Mincho"/>
          <w:szCs w:val="21"/>
        </w:rPr>
        <w:t>:0</w:t>
      </w:r>
      <w:r w:rsidR="006E4167">
        <w:rPr>
          <w:rFonts w:eastAsia="MS Mincho"/>
          <w:szCs w:val="21"/>
        </w:rPr>
        <w:t>1 a.m. on 30</w:t>
      </w:r>
      <w:r>
        <w:rPr>
          <w:rFonts w:eastAsia="MS Mincho"/>
          <w:szCs w:val="21"/>
        </w:rPr>
        <w:t xml:space="preserve"> January, 2021.</w:t>
      </w:r>
    </w:p>
    <w:p w14:paraId="2149D3D5" w14:textId="58023105" w:rsidR="005A7DFF" w:rsidRPr="00245E35" w:rsidRDefault="00CA444D" w:rsidP="005A7DFF">
      <w:pPr>
        <w:pStyle w:val="MarginalNoteRev"/>
        <w:ind w:left="0" w:firstLine="0"/>
        <w:rPr>
          <w:rFonts w:eastAsia="MS Mincho"/>
          <w:sz w:val="21"/>
          <w:szCs w:val="21"/>
        </w:rPr>
      </w:pPr>
      <w:bookmarkStart w:id="9" w:name="_Toc62221914"/>
      <w:r>
        <w:rPr>
          <w:rFonts w:eastAsia="MS Mincho"/>
          <w:sz w:val="21"/>
          <w:szCs w:val="21"/>
        </w:rPr>
        <w:t>2</w:t>
      </w:r>
      <w:r w:rsidRPr="002E1A2D">
        <w:rPr>
          <w:rFonts w:eastAsia="MS Mincho"/>
          <w:sz w:val="21"/>
          <w:szCs w:val="21"/>
        </w:rPr>
        <w:t xml:space="preserve">. </w:t>
      </w:r>
      <w:r>
        <w:rPr>
          <w:rFonts w:eastAsia="MS Mincho"/>
          <w:sz w:val="21"/>
          <w:szCs w:val="21"/>
        </w:rPr>
        <w:tab/>
      </w:r>
      <w:r w:rsidR="005A7DFF" w:rsidRPr="00245E35">
        <w:rPr>
          <w:rFonts w:eastAsia="MS Mincho"/>
          <w:sz w:val="21"/>
          <w:szCs w:val="21"/>
        </w:rPr>
        <w:t>Interpretation</w:t>
      </w:r>
      <w:bookmarkEnd w:id="9"/>
    </w:p>
    <w:p w14:paraId="39E50050" w14:textId="2E821D02" w:rsidR="005A7DFF" w:rsidRDefault="005A7DFF" w:rsidP="005A7DFF">
      <w:pPr>
        <w:pStyle w:val="RegSection"/>
        <w:tabs>
          <w:tab w:val="clear" w:pos="634"/>
          <w:tab w:val="left" w:pos="567"/>
        </w:tabs>
        <w:ind w:left="990"/>
        <w:rPr>
          <w:rFonts w:eastAsia="MS Mincho"/>
          <w:szCs w:val="21"/>
        </w:rPr>
      </w:pPr>
      <w:r w:rsidRPr="00245E35">
        <w:rPr>
          <w:rFonts w:eastAsia="MS Mincho"/>
          <w:szCs w:val="21"/>
        </w:rPr>
        <w:t>I</w:t>
      </w:r>
      <w:r>
        <w:rPr>
          <w:rFonts w:eastAsia="MS Mincho"/>
          <w:szCs w:val="21"/>
        </w:rPr>
        <w:t xml:space="preserve">n this </w:t>
      </w:r>
      <w:r w:rsidRPr="00245E35">
        <w:rPr>
          <w:rFonts w:eastAsia="MS Mincho"/>
          <w:szCs w:val="21"/>
        </w:rPr>
        <w:t>Order</w:t>
      </w:r>
      <w:r w:rsidR="00CB52AA">
        <w:rPr>
          <w:rFonts w:eastAsia="MS Mincho"/>
          <w:szCs w:val="21"/>
        </w:rPr>
        <w:t>,</w:t>
      </w:r>
      <w:r w:rsidRPr="00245E35">
        <w:rPr>
          <w:rFonts w:eastAsia="MS Mincho"/>
          <w:szCs w:val="21"/>
        </w:rPr>
        <w:t xml:space="preserve"> </w:t>
      </w:r>
      <w:r w:rsidRPr="00245E35">
        <w:rPr>
          <w:rFonts w:eastAsia="MS Mincho"/>
          <w:b/>
          <w:szCs w:val="21"/>
        </w:rPr>
        <w:t>“principal Order”</w:t>
      </w:r>
      <w:r w:rsidRPr="00245E35">
        <w:rPr>
          <w:rFonts w:eastAsia="MS Mincho"/>
          <w:szCs w:val="21"/>
        </w:rPr>
        <w:t xml:space="preserve"> means the </w:t>
      </w:r>
      <w:r w:rsidRPr="00560382">
        <w:rPr>
          <w:szCs w:val="21"/>
        </w:rPr>
        <w:t>Public Hea</w:t>
      </w:r>
      <w:r>
        <w:rPr>
          <w:szCs w:val="21"/>
        </w:rPr>
        <w:t>lth (COVID-19 Suppression</w:t>
      </w:r>
      <w:r w:rsidRPr="00560382">
        <w:rPr>
          <w:szCs w:val="21"/>
        </w:rPr>
        <w:t>)</w:t>
      </w:r>
      <w:r>
        <w:rPr>
          <w:szCs w:val="21"/>
        </w:rPr>
        <w:t xml:space="preserve"> (No. 6)</w:t>
      </w:r>
      <w:r w:rsidRPr="00560382">
        <w:rPr>
          <w:szCs w:val="21"/>
        </w:rPr>
        <w:t xml:space="preserve"> Order, 2020</w:t>
      </w:r>
      <w:r>
        <w:rPr>
          <w:szCs w:val="21"/>
        </w:rPr>
        <w:t xml:space="preserve"> (SRO. 80 of 2020).</w:t>
      </w:r>
    </w:p>
    <w:p w14:paraId="7B9A2A36" w14:textId="0B09AE59" w:rsidR="00B67B6B" w:rsidRDefault="005A7DFF" w:rsidP="00CA444D">
      <w:pPr>
        <w:pStyle w:val="MarginalNoteRev"/>
        <w:ind w:left="0" w:firstLine="0"/>
        <w:rPr>
          <w:rFonts w:eastAsia="MS Mincho"/>
          <w:sz w:val="21"/>
          <w:szCs w:val="21"/>
        </w:rPr>
      </w:pPr>
      <w:bookmarkStart w:id="10" w:name="_Toc62221915"/>
      <w:r>
        <w:rPr>
          <w:rFonts w:eastAsia="MS Mincho"/>
          <w:sz w:val="21"/>
          <w:szCs w:val="21"/>
        </w:rPr>
        <w:t>3.</w:t>
      </w:r>
      <w:r>
        <w:rPr>
          <w:rFonts w:eastAsia="MS Mincho"/>
          <w:sz w:val="21"/>
          <w:szCs w:val="21"/>
        </w:rPr>
        <w:tab/>
      </w:r>
      <w:r w:rsidR="00262054">
        <w:rPr>
          <w:rFonts w:eastAsia="MS Mincho"/>
          <w:sz w:val="21"/>
          <w:szCs w:val="21"/>
        </w:rPr>
        <w:t xml:space="preserve">Paragraph </w:t>
      </w:r>
      <w:r w:rsidR="00B67B6B">
        <w:rPr>
          <w:rFonts w:eastAsia="MS Mincho"/>
          <w:sz w:val="21"/>
          <w:szCs w:val="21"/>
        </w:rPr>
        <w:t>2 amended</w:t>
      </w:r>
      <w:bookmarkEnd w:id="10"/>
      <w:r w:rsidR="00B67B6B">
        <w:rPr>
          <w:rFonts w:eastAsia="MS Mincho"/>
          <w:sz w:val="21"/>
          <w:szCs w:val="21"/>
        </w:rPr>
        <w:t xml:space="preserve"> </w:t>
      </w:r>
    </w:p>
    <w:p w14:paraId="55BAC2CF" w14:textId="4EE9CE90" w:rsidR="000813B7" w:rsidRDefault="00262054" w:rsidP="00C86CA2">
      <w:pPr>
        <w:pStyle w:val="RegSection"/>
        <w:tabs>
          <w:tab w:val="clear" w:pos="634"/>
          <w:tab w:val="left" w:pos="567"/>
        </w:tabs>
        <w:ind w:left="990"/>
        <w:rPr>
          <w:rFonts w:eastAsia="MS Mincho"/>
          <w:szCs w:val="21"/>
        </w:rPr>
      </w:pPr>
      <w:r w:rsidRPr="00FE397C">
        <w:rPr>
          <w:rFonts w:eastAsia="MS Mincho"/>
          <w:szCs w:val="21"/>
        </w:rPr>
        <w:t>Paragraph 2 is amended by</w:t>
      </w:r>
      <w:r w:rsidR="000813B7">
        <w:rPr>
          <w:rFonts w:eastAsia="MS Mincho"/>
          <w:szCs w:val="21"/>
        </w:rPr>
        <w:t>—</w:t>
      </w:r>
    </w:p>
    <w:p w14:paraId="206A732B" w14:textId="7CCEB04D" w:rsidR="00262054" w:rsidRPr="000813B7" w:rsidRDefault="000813B7" w:rsidP="009744E9">
      <w:pPr>
        <w:pStyle w:val="StLuciaParagraph"/>
        <w:ind w:left="1800"/>
      </w:pPr>
      <w:r w:rsidRPr="000813B7">
        <w:rPr>
          <w:i/>
        </w:rPr>
        <w:t>(a)</w:t>
      </w:r>
      <w:r w:rsidR="007C069E" w:rsidRPr="000813B7">
        <w:t xml:space="preserve"> </w:t>
      </w:r>
      <w:r>
        <w:tab/>
      </w:r>
      <w:r w:rsidR="00812959" w:rsidRPr="000813B7">
        <w:t>deleting</w:t>
      </w:r>
      <w:r w:rsidR="007C069E" w:rsidRPr="000813B7">
        <w:t xml:space="preserve"> </w:t>
      </w:r>
      <w:r w:rsidR="00812959" w:rsidRPr="000813B7">
        <w:t xml:space="preserve">the </w:t>
      </w:r>
      <w:r w:rsidR="007C069E" w:rsidRPr="000813B7">
        <w:t>definition</w:t>
      </w:r>
      <w:r w:rsidR="00812959" w:rsidRPr="000813B7">
        <w:t xml:space="preserve"> of “</w:t>
      </w:r>
      <w:r w:rsidR="00812959" w:rsidRPr="009D6E15">
        <w:rPr>
          <w:b/>
        </w:rPr>
        <w:t>PCR COVID-19 test</w:t>
      </w:r>
      <w:r w:rsidR="00812959" w:rsidRPr="000813B7">
        <w:t xml:space="preserve">” and </w:t>
      </w:r>
      <w:r w:rsidRPr="000813B7">
        <w:t>substituting the following</w:t>
      </w:r>
      <w:r w:rsidR="007C069E" w:rsidRPr="000813B7">
        <w:t>—</w:t>
      </w:r>
    </w:p>
    <w:p w14:paraId="5899D1F1" w14:textId="3F3152A5" w:rsidR="000813B7" w:rsidRPr="000813B7" w:rsidRDefault="009744E9" w:rsidP="009744E9">
      <w:pPr>
        <w:pStyle w:val="StLuciaParagraph"/>
        <w:tabs>
          <w:tab w:val="clear" w:pos="1134"/>
          <w:tab w:val="left" w:pos="1701"/>
        </w:tabs>
        <w:ind w:left="2340" w:hanging="450"/>
      </w:pPr>
      <w:r>
        <w:tab/>
      </w:r>
      <w:r w:rsidR="008A2C96" w:rsidRPr="009744E9">
        <w:rPr>
          <w:szCs w:val="21"/>
        </w:rPr>
        <w:t>“</w:t>
      </w:r>
      <w:r w:rsidR="000813B7" w:rsidRPr="009744E9">
        <w:rPr>
          <w:b/>
          <w:szCs w:val="21"/>
        </w:rPr>
        <w:t xml:space="preserve">PCR </w:t>
      </w:r>
      <w:r w:rsidR="00F34040" w:rsidRPr="009744E9">
        <w:rPr>
          <w:b/>
          <w:szCs w:val="21"/>
        </w:rPr>
        <w:t xml:space="preserve">COVID-19 </w:t>
      </w:r>
      <w:r w:rsidR="00C86CA2" w:rsidRPr="009744E9">
        <w:rPr>
          <w:b/>
          <w:szCs w:val="21"/>
        </w:rPr>
        <w:t>test</w:t>
      </w:r>
      <w:r w:rsidR="008A2C96" w:rsidRPr="009744E9">
        <w:rPr>
          <w:szCs w:val="21"/>
        </w:rPr>
        <w:t xml:space="preserve">” </w:t>
      </w:r>
      <w:r w:rsidR="00F34040" w:rsidRPr="009744E9">
        <w:rPr>
          <w:szCs w:val="21"/>
        </w:rPr>
        <w:t xml:space="preserve">means </w:t>
      </w:r>
      <w:r w:rsidR="000813B7" w:rsidRPr="009744E9">
        <w:rPr>
          <w:szCs w:val="21"/>
        </w:rPr>
        <w:t xml:space="preserve">a </w:t>
      </w:r>
      <w:proofErr w:type="gramStart"/>
      <w:r w:rsidR="000813B7" w:rsidRPr="009744E9">
        <w:rPr>
          <w:szCs w:val="21"/>
        </w:rPr>
        <w:t>test  intended</w:t>
      </w:r>
      <w:proofErr w:type="gramEnd"/>
      <w:r w:rsidR="000813B7" w:rsidRPr="009744E9">
        <w:rPr>
          <w:szCs w:val="21"/>
        </w:rPr>
        <w:t xml:space="preserve"> for the qualitative detection of nucleic acid of the SARS-CoV-2 in </w:t>
      </w:r>
      <w:r w:rsidR="00284965">
        <w:rPr>
          <w:szCs w:val="21"/>
        </w:rPr>
        <w:t xml:space="preserve">the </w:t>
      </w:r>
      <w:r w:rsidR="000813B7" w:rsidRPr="009744E9">
        <w:rPr>
          <w:szCs w:val="21"/>
        </w:rPr>
        <w:t>upper and lower respiratory tract specimens that utilize Polymerase Chain Reaction (PCR) testing platforms;”; and</w:t>
      </w:r>
    </w:p>
    <w:p w14:paraId="4294667E" w14:textId="4DDDD4D2" w:rsidR="00BE7467" w:rsidRDefault="000813B7" w:rsidP="009744E9">
      <w:pPr>
        <w:pStyle w:val="StLuciaParagraph"/>
        <w:ind w:left="1800"/>
        <w:rPr>
          <w:i/>
        </w:rPr>
      </w:pPr>
      <w:r w:rsidRPr="009744E9">
        <w:rPr>
          <w:i/>
        </w:rPr>
        <w:t>(b)</w:t>
      </w:r>
      <w:r w:rsidRPr="009744E9">
        <w:rPr>
          <w:i/>
        </w:rPr>
        <w:tab/>
      </w:r>
      <w:r w:rsidR="00BE7467" w:rsidRPr="00BE7467">
        <w:t>inserting the following definition in the correct alphabetical sequence</w:t>
      </w:r>
      <w:r w:rsidR="00BE7467">
        <w:rPr>
          <w:i/>
        </w:rPr>
        <w:t>—</w:t>
      </w:r>
    </w:p>
    <w:p w14:paraId="4A3C6244" w14:textId="1D78B7BB" w:rsidR="000D70BD" w:rsidRDefault="00BE7467" w:rsidP="000D70BD">
      <w:pPr>
        <w:pStyle w:val="StLuciaParagraph"/>
        <w:tabs>
          <w:tab w:val="clear" w:pos="1134"/>
          <w:tab w:val="left" w:pos="1701"/>
        </w:tabs>
        <w:ind w:left="2340" w:hanging="450"/>
      </w:pPr>
      <w:r>
        <w:rPr>
          <w:szCs w:val="21"/>
        </w:rPr>
        <w:tab/>
      </w:r>
      <w:r w:rsidR="000813B7" w:rsidRPr="00BE7467">
        <w:rPr>
          <w:szCs w:val="21"/>
        </w:rPr>
        <w:t>“</w:t>
      </w:r>
      <w:r w:rsidR="000813B7" w:rsidRPr="00BE7467">
        <w:rPr>
          <w:b/>
          <w:szCs w:val="21"/>
        </w:rPr>
        <w:t>RNA COVID-19 test</w:t>
      </w:r>
      <w:r w:rsidR="000813B7" w:rsidRPr="00BE7467">
        <w:rPr>
          <w:szCs w:val="21"/>
        </w:rPr>
        <w:t xml:space="preserve">” means a test intended for the qualitative detection of nucleic acid of the </w:t>
      </w:r>
      <w:r w:rsidR="000813B7" w:rsidRPr="00BE7467">
        <w:rPr>
          <w:szCs w:val="21"/>
        </w:rPr>
        <w:lastRenderedPageBreak/>
        <w:t xml:space="preserve">SARS-CoV-2 in </w:t>
      </w:r>
      <w:r w:rsidR="00284965">
        <w:rPr>
          <w:szCs w:val="21"/>
        </w:rPr>
        <w:t xml:space="preserve">the </w:t>
      </w:r>
      <w:r w:rsidR="000813B7" w:rsidRPr="00BE7467">
        <w:rPr>
          <w:szCs w:val="21"/>
        </w:rPr>
        <w:t>upper and lower respiratory tract specimens that utilize Ribose Nucleic Acid (RNA) testing platforms;”</w:t>
      </w:r>
      <w:r w:rsidR="00284965">
        <w:rPr>
          <w:szCs w:val="21"/>
        </w:rPr>
        <w:t>.</w:t>
      </w:r>
    </w:p>
    <w:p w14:paraId="62CCD835" w14:textId="291F788C" w:rsidR="00CA444D" w:rsidRPr="000D70BD" w:rsidRDefault="000D70BD" w:rsidP="000D70BD">
      <w:pPr>
        <w:pStyle w:val="MarginalNoteRev"/>
        <w:ind w:left="0" w:firstLine="0"/>
        <w:rPr>
          <w:rFonts w:eastAsia="MS Mincho"/>
          <w:sz w:val="21"/>
          <w:szCs w:val="21"/>
        </w:rPr>
      </w:pPr>
      <w:bookmarkStart w:id="11" w:name="_Toc62221916"/>
      <w:r>
        <w:rPr>
          <w:rFonts w:eastAsia="MS Mincho"/>
          <w:sz w:val="21"/>
          <w:szCs w:val="21"/>
        </w:rPr>
        <w:t>4.</w:t>
      </w:r>
      <w:r>
        <w:rPr>
          <w:rFonts w:eastAsia="MS Mincho"/>
          <w:sz w:val="21"/>
          <w:szCs w:val="21"/>
        </w:rPr>
        <w:tab/>
      </w:r>
      <w:r w:rsidR="00CA444D">
        <w:rPr>
          <w:rFonts w:eastAsia="MS Mincho"/>
          <w:sz w:val="21"/>
          <w:szCs w:val="21"/>
        </w:rPr>
        <w:t xml:space="preserve">Paragraph </w:t>
      </w:r>
      <w:r w:rsidR="00081CE3">
        <w:rPr>
          <w:rFonts w:eastAsia="MS Mincho"/>
          <w:sz w:val="21"/>
          <w:szCs w:val="21"/>
        </w:rPr>
        <w:t>7</w:t>
      </w:r>
      <w:r w:rsidR="004052EE">
        <w:rPr>
          <w:rFonts w:eastAsia="MS Mincho"/>
          <w:sz w:val="21"/>
          <w:szCs w:val="21"/>
        </w:rPr>
        <w:t xml:space="preserve"> amended</w:t>
      </w:r>
      <w:bookmarkEnd w:id="11"/>
    </w:p>
    <w:p w14:paraId="006F25FA" w14:textId="3CCF9627" w:rsidR="00CA444D" w:rsidRPr="006F7213" w:rsidRDefault="00CA444D" w:rsidP="005A7DFF">
      <w:pPr>
        <w:pStyle w:val="RegSection"/>
        <w:tabs>
          <w:tab w:val="clear" w:pos="634"/>
          <w:tab w:val="left" w:pos="567"/>
        </w:tabs>
        <w:ind w:left="990"/>
        <w:rPr>
          <w:szCs w:val="21"/>
        </w:rPr>
      </w:pPr>
      <w:r w:rsidRPr="002E1A2D">
        <w:rPr>
          <w:rFonts w:eastAsia="MS Mincho"/>
          <w:szCs w:val="21"/>
        </w:rPr>
        <w:t>Paragraph</w:t>
      </w:r>
      <w:r>
        <w:rPr>
          <w:rFonts w:eastAsia="MS Mincho"/>
          <w:szCs w:val="21"/>
        </w:rPr>
        <w:t xml:space="preserve"> </w:t>
      </w:r>
      <w:r w:rsidR="00081CE3">
        <w:rPr>
          <w:rFonts w:eastAsia="MS Mincho"/>
          <w:szCs w:val="21"/>
        </w:rPr>
        <w:t>7</w:t>
      </w:r>
      <w:r w:rsidR="005A7DFF">
        <w:rPr>
          <w:rFonts w:eastAsia="MS Mincho"/>
          <w:szCs w:val="21"/>
        </w:rPr>
        <w:t>(l)</w:t>
      </w:r>
      <w:r w:rsidR="005A7DFF" w:rsidRPr="005A7DFF">
        <w:rPr>
          <w:rFonts w:eastAsia="MS Mincho"/>
          <w:i/>
          <w:szCs w:val="21"/>
        </w:rPr>
        <w:t>(k)</w:t>
      </w:r>
      <w:r w:rsidRPr="002E1A2D">
        <w:rPr>
          <w:rFonts w:eastAsia="MS Mincho"/>
          <w:szCs w:val="21"/>
        </w:rPr>
        <w:t xml:space="preserve"> </w:t>
      </w:r>
      <w:r w:rsidR="004052EE">
        <w:rPr>
          <w:rFonts w:eastAsia="MS Mincho"/>
          <w:szCs w:val="21"/>
        </w:rPr>
        <w:t xml:space="preserve">and 7(3) </w:t>
      </w:r>
      <w:r w:rsidRPr="002E1A2D">
        <w:rPr>
          <w:rFonts w:eastAsia="MS Mincho"/>
          <w:szCs w:val="21"/>
        </w:rPr>
        <w:t xml:space="preserve">of the </w:t>
      </w:r>
      <w:r w:rsidR="005A7DFF">
        <w:rPr>
          <w:szCs w:val="21"/>
        </w:rPr>
        <w:t xml:space="preserve">principal Order </w:t>
      </w:r>
      <w:r w:rsidR="004052EE">
        <w:rPr>
          <w:rFonts w:eastAsia="MS Mincho"/>
          <w:szCs w:val="21"/>
        </w:rPr>
        <w:t>are</w:t>
      </w:r>
      <w:r w:rsidR="005A7DFF">
        <w:rPr>
          <w:rFonts w:eastAsia="MS Mincho"/>
          <w:szCs w:val="21"/>
        </w:rPr>
        <w:t xml:space="preserve"> deleted.</w:t>
      </w:r>
    </w:p>
    <w:p w14:paraId="1D271863" w14:textId="1E513A22" w:rsidR="00C44C0C" w:rsidRDefault="00633DDA" w:rsidP="00CA444D">
      <w:pPr>
        <w:pStyle w:val="MarginalNoteRev"/>
        <w:ind w:left="0" w:firstLine="0"/>
        <w:rPr>
          <w:rFonts w:eastAsia="MS Mincho"/>
          <w:sz w:val="21"/>
          <w:szCs w:val="21"/>
        </w:rPr>
      </w:pPr>
      <w:bookmarkStart w:id="12" w:name="_Toc62221917"/>
      <w:r>
        <w:rPr>
          <w:rFonts w:eastAsia="MS Mincho"/>
          <w:sz w:val="21"/>
          <w:szCs w:val="21"/>
        </w:rPr>
        <w:t>5</w:t>
      </w:r>
      <w:r w:rsidR="00081CE3">
        <w:rPr>
          <w:rFonts w:eastAsia="MS Mincho"/>
          <w:sz w:val="21"/>
          <w:szCs w:val="21"/>
        </w:rPr>
        <w:t xml:space="preserve">. </w:t>
      </w:r>
      <w:r w:rsidR="00081CE3">
        <w:rPr>
          <w:rFonts w:eastAsia="MS Mincho"/>
          <w:sz w:val="21"/>
          <w:szCs w:val="21"/>
        </w:rPr>
        <w:tab/>
      </w:r>
      <w:r w:rsidR="00C44C0C">
        <w:rPr>
          <w:rFonts w:eastAsia="MS Mincho"/>
          <w:sz w:val="21"/>
          <w:szCs w:val="21"/>
        </w:rPr>
        <w:t>Paragraph 8 amended</w:t>
      </w:r>
      <w:bookmarkEnd w:id="12"/>
    </w:p>
    <w:p w14:paraId="02D6326E" w14:textId="60503CDF" w:rsidR="00C44C0C" w:rsidRDefault="00C44C0C" w:rsidP="00C44C0C">
      <w:pPr>
        <w:pStyle w:val="RegSection"/>
        <w:tabs>
          <w:tab w:val="clear" w:pos="634"/>
          <w:tab w:val="left" w:pos="567"/>
        </w:tabs>
        <w:ind w:left="990"/>
        <w:rPr>
          <w:rFonts w:eastAsia="MS Mincho"/>
          <w:szCs w:val="21"/>
        </w:rPr>
      </w:pPr>
      <w:r w:rsidRPr="002E1A2D">
        <w:rPr>
          <w:rFonts w:eastAsia="MS Mincho"/>
          <w:szCs w:val="21"/>
        </w:rPr>
        <w:t>Paragraph</w:t>
      </w:r>
      <w:r>
        <w:rPr>
          <w:rFonts w:eastAsia="MS Mincho"/>
          <w:szCs w:val="21"/>
        </w:rPr>
        <w:t xml:space="preserve"> 8(1)</w:t>
      </w:r>
      <w:r w:rsidRPr="006D2AE6">
        <w:rPr>
          <w:rFonts w:eastAsia="MS Mincho"/>
          <w:i/>
          <w:szCs w:val="21"/>
        </w:rPr>
        <w:t>(a)</w:t>
      </w:r>
      <w:r>
        <w:rPr>
          <w:rFonts w:eastAsia="MS Mincho"/>
          <w:szCs w:val="21"/>
        </w:rPr>
        <w:t xml:space="preserve"> of the principal Order is deleted and the following is substituted—</w:t>
      </w:r>
    </w:p>
    <w:p w14:paraId="333499D8" w14:textId="6C4B006B" w:rsidR="00C44C0C" w:rsidRPr="00803CF3" w:rsidRDefault="00803CF3" w:rsidP="00803CF3">
      <w:pPr>
        <w:pStyle w:val="StLuciaParagraph"/>
      </w:pPr>
      <w:r w:rsidRPr="00803CF3">
        <w:t>“</w:t>
      </w:r>
      <w:r w:rsidR="00C44C0C" w:rsidRPr="00803CF3">
        <w:rPr>
          <w:i/>
        </w:rPr>
        <w:t>(a)</w:t>
      </w:r>
      <w:r w:rsidR="00F536AF" w:rsidRPr="00803CF3">
        <w:rPr>
          <w:i/>
        </w:rPr>
        <w:tab/>
      </w:r>
      <w:r w:rsidR="002D1149">
        <w:t>take</w:t>
      </w:r>
      <w:r w:rsidR="007C069E">
        <w:t xml:space="preserve"> </w:t>
      </w:r>
      <w:r w:rsidR="007C069E" w:rsidRPr="006D2AE6">
        <w:t>a PCR</w:t>
      </w:r>
      <w:r w:rsidR="007C069E">
        <w:t xml:space="preserve"> COVID-19 test or a </w:t>
      </w:r>
      <w:r w:rsidR="007C069E">
        <w:rPr>
          <w:szCs w:val="21"/>
        </w:rPr>
        <w:t>RNA COVID-19 test</w:t>
      </w:r>
      <w:r w:rsidR="007C069E" w:rsidRPr="006D2AE6">
        <w:t xml:space="preserve"> </w:t>
      </w:r>
      <w:r w:rsidR="00C44C0C" w:rsidRPr="00803CF3">
        <w:t>no earlier than five days prior to entry into Montserrat;</w:t>
      </w:r>
      <w:r>
        <w:t>”</w:t>
      </w:r>
      <w:r w:rsidR="00CB52AA">
        <w:t>.</w:t>
      </w:r>
    </w:p>
    <w:p w14:paraId="705EB60E" w14:textId="244632AF" w:rsidR="00CA444D" w:rsidRDefault="00633DDA" w:rsidP="00CA444D">
      <w:pPr>
        <w:pStyle w:val="MarginalNoteRev"/>
        <w:ind w:left="0" w:firstLine="0"/>
        <w:rPr>
          <w:rFonts w:eastAsia="MS Mincho"/>
          <w:sz w:val="21"/>
          <w:szCs w:val="21"/>
        </w:rPr>
      </w:pPr>
      <w:bookmarkStart w:id="13" w:name="_Toc62221918"/>
      <w:r>
        <w:rPr>
          <w:rFonts w:eastAsia="MS Mincho"/>
          <w:sz w:val="21"/>
          <w:szCs w:val="21"/>
        </w:rPr>
        <w:t>6</w:t>
      </w:r>
      <w:r w:rsidR="00C44C0C">
        <w:rPr>
          <w:rFonts w:eastAsia="MS Mincho"/>
          <w:sz w:val="21"/>
          <w:szCs w:val="21"/>
        </w:rPr>
        <w:t>.</w:t>
      </w:r>
      <w:r w:rsidR="00C44C0C">
        <w:rPr>
          <w:rFonts w:eastAsia="MS Mincho"/>
          <w:sz w:val="21"/>
          <w:szCs w:val="21"/>
        </w:rPr>
        <w:tab/>
      </w:r>
      <w:r w:rsidR="00081CE3">
        <w:rPr>
          <w:rFonts w:eastAsia="MS Mincho"/>
          <w:sz w:val="21"/>
          <w:szCs w:val="21"/>
        </w:rPr>
        <w:t>Paragraph 9 amended</w:t>
      </w:r>
      <w:bookmarkEnd w:id="13"/>
    </w:p>
    <w:p w14:paraId="76F695C6" w14:textId="4BDEEC9C" w:rsidR="004052EE" w:rsidRDefault="00081CE3" w:rsidP="00081CE3">
      <w:pPr>
        <w:pStyle w:val="RegSection"/>
        <w:tabs>
          <w:tab w:val="clear" w:pos="634"/>
          <w:tab w:val="left" w:pos="567"/>
        </w:tabs>
        <w:ind w:left="990"/>
        <w:rPr>
          <w:rFonts w:eastAsia="MS Mincho"/>
          <w:szCs w:val="21"/>
        </w:rPr>
      </w:pPr>
      <w:r w:rsidRPr="002E1A2D">
        <w:rPr>
          <w:rFonts w:eastAsia="MS Mincho"/>
          <w:szCs w:val="21"/>
        </w:rPr>
        <w:t>Paragraph</w:t>
      </w:r>
      <w:r>
        <w:rPr>
          <w:rFonts w:eastAsia="MS Mincho"/>
          <w:szCs w:val="21"/>
        </w:rPr>
        <w:t xml:space="preserve"> 9</w:t>
      </w:r>
      <w:r w:rsidR="004052EE">
        <w:rPr>
          <w:rFonts w:eastAsia="MS Mincho"/>
          <w:szCs w:val="21"/>
        </w:rPr>
        <w:t>(1)</w:t>
      </w:r>
      <w:r w:rsidR="004052EE" w:rsidRPr="006D2AE6">
        <w:rPr>
          <w:rFonts w:eastAsia="MS Mincho"/>
          <w:i/>
          <w:szCs w:val="21"/>
        </w:rPr>
        <w:t>(b)</w:t>
      </w:r>
      <w:r w:rsidR="004052EE">
        <w:rPr>
          <w:rFonts w:eastAsia="MS Mincho"/>
          <w:szCs w:val="21"/>
        </w:rPr>
        <w:t xml:space="preserve"> of the principal Order is deleted and the following is substituted—</w:t>
      </w:r>
    </w:p>
    <w:p w14:paraId="176A5045" w14:textId="4010F577" w:rsidR="00262054" w:rsidRPr="006D2AE6" w:rsidRDefault="00803CF3" w:rsidP="00803CF3">
      <w:pPr>
        <w:pStyle w:val="StLuciaParagraph"/>
        <w:rPr>
          <w:i/>
        </w:rPr>
      </w:pPr>
      <w:r w:rsidRPr="00803CF3">
        <w:t>“</w:t>
      </w:r>
      <w:r w:rsidR="004052EE" w:rsidRPr="006D2AE6">
        <w:rPr>
          <w:i/>
        </w:rPr>
        <w:t>(b)</w:t>
      </w:r>
      <w:r w:rsidR="006D2AE6">
        <w:tab/>
      </w:r>
      <w:r w:rsidR="009743C0" w:rsidRPr="006D2AE6">
        <w:t>shall provide the Medical Officer or H</w:t>
      </w:r>
      <w:r w:rsidR="009743C0">
        <w:t xml:space="preserve">ealth Officer with a copy of a test result document which shows that the person </w:t>
      </w:r>
      <w:r w:rsidR="002D1149">
        <w:t>took</w:t>
      </w:r>
      <w:r w:rsidR="009743C0">
        <w:t xml:space="preserve"> a </w:t>
      </w:r>
      <w:r w:rsidR="009743C0" w:rsidRPr="006D2AE6">
        <w:t>PCR</w:t>
      </w:r>
      <w:r w:rsidR="009743C0">
        <w:t xml:space="preserve"> COVID-19 test or a </w:t>
      </w:r>
      <w:r w:rsidR="009743C0">
        <w:rPr>
          <w:szCs w:val="21"/>
        </w:rPr>
        <w:t>RNA COVID-19 test</w:t>
      </w:r>
      <w:r w:rsidR="009743C0">
        <w:t xml:space="preserve"> and that the person is negative for COVID-19</w:t>
      </w:r>
      <w:r w:rsidR="00CB52AA">
        <w:t>.</w:t>
      </w:r>
      <w:r w:rsidR="006E4167">
        <w:t>”</w:t>
      </w:r>
    </w:p>
    <w:p w14:paraId="1B9C9F1E" w14:textId="72519F4F" w:rsidR="00081CE3" w:rsidRDefault="00633DDA" w:rsidP="00CA444D">
      <w:pPr>
        <w:pStyle w:val="MarginalNoteRev"/>
        <w:ind w:left="0" w:firstLine="0"/>
        <w:rPr>
          <w:rFonts w:eastAsia="MS Mincho"/>
          <w:sz w:val="21"/>
          <w:szCs w:val="21"/>
        </w:rPr>
      </w:pPr>
      <w:bookmarkStart w:id="14" w:name="_Toc62221919"/>
      <w:r>
        <w:rPr>
          <w:rFonts w:eastAsia="MS Mincho"/>
          <w:sz w:val="21"/>
          <w:szCs w:val="21"/>
        </w:rPr>
        <w:t>7</w:t>
      </w:r>
      <w:r w:rsidR="00262054">
        <w:rPr>
          <w:rFonts w:eastAsia="MS Mincho"/>
          <w:sz w:val="21"/>
          <w:szCs w:val="21"/>
        </w:rPr>
        <w:t>.</w:t>
      </w:r>
      <w:r w:rsidR="00262054">
        <w:rPr>
          <w:rFonts w:eastAsia="MS Mincho"/>
          <w:sz w:val="21"/>
          <w:szCs w:val="21"/>
        </w:rPr>
        <w:tab/>
      </w:r>
      <w:r>
        <w:rPr>
          <w:rFonts w:eastAsia="MS Mincho"/>
          <w:sz w:val="21"/>
          <w:szCs w:val="21"/>
        </w:rPr>
        <w:t>Paragraph 12</w:t>
      </w:r>
      <w:r w:rsidR="00081CE3">
        <w:rPr>
          <w:rFonts w:eastAsia="MS Mincho"/>
          <w:sz w:val="21"/>
          <w:szCs w:val="21"/>
        </w:rPr>
        <w:t xml:space="preserve"> </w:t>
      </w:r>
      <w:r>
        <w:rPr>
          <w:rFonts w:eastAsia="MS Mincho"/>
          <w:sz w:val="21"/>
          <w:szCs w:val="21"/>
        </w:rPr>
        <w:t>amended</w:t>
      </w:r>
      <w:bookmarkEnd w:id="14"/>
    </w:p>
    <w:p w14:paraId="4C6A94CF" w14:textId="68A37F47" w:rsidR="00633DDA" w:rsidRDefault="00C44C0C" w:rsidP="00633DDA">
      <w:pPr>
        <w:pStyle w:val="RegSection"/>
        <w:tabs>
          <w:tab w:val="clear" w:pos="634"/>
          <w:tab w:val="left" w:pos="567"/>
        </w:tabs>
        <w:ind w:left="990"/>
        <w:rPr>
          <w:rFonts w:eastAsia="MS Mincho"/>
          <w:szCs w:val="21"/>
        </w:rPr>
      </w:pPr>
      <w:r>
        <w:rPr>
          <w:rFonts w:eastAsia="MS Mincho"/>
          <w:szCs w:val="21"/>
        </w:rPr>
        <w:t xml:space="preserve">The principal Order </w:t>
      </w:r>
      <w:r w:rsidR="00081CE3" w:rsidRPr="002E1A2D">
        <w:rPr>
          <w:rFonts w:eastAsia="MS Mincho"/>
          <w:szCs w:val="21"/>
        </w:rPr>
        <w:t xml:space="preserve">is </w:t>
      </w:r>
      <w:r w:rsidR="00081CE3">
        <w:rPr>
          <w:rFonts w:eastAsia="MS Mincho"/>
          <w:szCs w:val="21"/>
        </w:rPr>
        <w:t xml:space="preserve">amended </w:t>
      </w:r>
      <w:r>
        <w:rPr>
          <w:rFonts w:eastAsia="MS Mincho"/>
          <w:szCs w:val="21"/>
        </w:rPr>
        <w:t xml:space="preserve">by inserting </w:t>
      </w:r>
      <w:r w:rsidR="00FE397C">
        <w:rPr>
          <w:rFonts w:eastAsia="MS Mincho"/>
          <w:szCs w:val="21"/>
        </w:rPr>
        <w:t>the following as subparagraph (1A</w:t>
      </w:r>
      <w:r w:rsidR="00CB52AA">
        <w:rPr>
          <w:rFonts w:eastAsia="MS Mincho"/>
          <w:szCs w:val="21"/>
        </w:rPr>
        <w:t>)</w:t>
      </w:r>
      <w:r w:rsidR="006C1DDE">
        <w:rPr>
          <w:rFonts w:eastAsia="MS Mincho"/>
          <w:szCs w:val="21"/>
        </w:rPr>
        <w:t xml:space="preserve">, </w:t>
      </w:r>
      <w:r w:rsidR="00BC023F">
        <w:rPr>
          <w:rFonts w:eastAsia="MS Mincho"/>
          <w:szCs w:val="21"/>
        </w:rPr>
        <w:t>subparagraph (</w:t>
      </w:r>
      <w:r w:rsidR="00CB52AA">
        <w:rPr>
          <w:rFonts w:eastAsia="MS Mincho"/>
          <w:szCs w:val="21"/>
        </w:rPr>
        <w:t>3</w:t>
      </w:r>
      <w:r w:rsidR="00BC023F">
        <w:rPr>
          <w:rFonts w:eastAsia="MS Mincho"/>
          <w:szCs w:val="21"/>
        </w:rPr>
        <w:t>)</w:t>
      </w:r>
      <w:r w:rsidR="006C1DDE">
        <w:rPr>
          <w:rFonts w:eastAsia="MS Mincho"/>
          <w:szCs w:val="21"/>
        </w:rPr>
        <w:t xml:space="preserve"> and subparagraph (4)</w:t>
      </w:r>
      <w:r w:rsidR="00FE397C">
        <w:rPr>
          <w:rFonts w:eastAsia="MS Mincho"/>
          <w:szCs w:val="21"/>
        </w:rPr>
        <w:t>—</w:t>
      </w:r>
    </w:p>
    <w:p w14:paraId="6FA14137" w14:textId="2D9B5603" w:rsidR="00FE397C" w:rsidRPr="006D2AE6" w:rsidRDefault="00CB52AA" w:rsidP="00CB52AA">
      <w:pPr>
        <w:pStyle w:val="StLuciaParagraph"/>
        <w:ind w:left="1620" w:hanging="626"/>
      </w:pPr>
      <w:r w:rsidRPr="00092985">
        <w:t>“</w:t>
      </w:r>
      <w:r w:rsidR="00BC023F" w:rsidRPr="006D2AE6">
        <w:rPr>
          <w:b/>
        </w:rPr>
        <w:t>(1</w:t>
      </w:r>
      <w:r w:rsidR="00F536AF">
        <w:rPr>
          <w:b/>
        </w:rPr>
        <w:t>A</w:t>
      </w:r>
      <w:r>
        <w:rPr>
          <w:b/>
        </w:rPr>
        <w:t>)</w:t>
      </w:r>
      <w:r>
        <w:rPr>
          <w:b/>
        </w:rPr>
        <w:tab/>
      </w:r>
      <w:r w:rsidR="00BC023F" w:rsidRPr="006D2AE6">
        <w:t>If a non-resident technician intends to remain in Montserrat for more than five days</w:t>
      </w:r>
      <w:r>
        <w:t>,</w:t>
      </w:r>
      <w:r w:rsidR="00BC023F" w:rsidRPr="006D2AE6">
        <w:t xml:space="preserve"> the non-resident technician must </w:t>
      </w:r>
      <w:r w:rsidR="007F1C53">
        <w:t>take</w:t>
      </w:r>
      <w:r w:rsidR="00BC023F" w:rsidRPr="006D2AE6">
        <w:t xml:space="preserve"> a PCR</w:t>
      </w:r>
      <w:r w:rsidR="007C069E">
        <w:t xml:space="preserve"> COVID-19 test or a </w:t>
      </w:r>
      <w:r w:rsidR="007C069E">
        <w:rPr>
          <w:szCs w:val="21"/>
        </w:rPr>
        <w:t>RNA COVID-19 test</w:t>
      </w:r>
      <w:r w:rsidR="007C069E" w:rsidRPr="006D2AE6">
        <w:t xml:space="preserve"> </w:t>
      </w:r>
      <w:r w:rsidR="00BC023F" w:rsidRPr="006D2AE6">
        <w:t xml:space="preserve">on day five of his </w:t>
      </w:r>
      <w:r w:rsidR="00F536AF" w:rsidRPr="006D2AE6">
        <w:t>stay in</w:t>
      </w:r>
      <w:r w:rsidR="00BC023F" w:rsidRPr="006D2AE6">
        <w:t xml:space="preserve"> Montserrat.</w:t>
      </w:r>
      <w:r w:rsidRPr="00092985">
        <w:t>”</w:t>
      </w:r>
    </w:p>
    <w:p w14:paraId="416D3D34" w14:textId="076C65EC" w:rsidR="00FE397C" w:rsidRDefault="00CB52AA" w:rsidP="00F34040">
      <w:pPr>
        <w:pStyle w:val="StLuciaParagraph"/>
        <w:ind w:left="1620" w:hanging="626"/>
      </w:pPr>
      <w:r w:rsidRPr="00092985">
        <w:t>“</w:t>
      </w:r>
      <w:r w:rsidR="00BC023F" w:rsidRPr="006D2AE6">
        <w:rPr>
          <w:b/>
        </w:rPr>
        <w:t>(</w:t>
      </w:r>
      <w:r>
        <w:rPr>
          <w:b/>
        </w:rPr>
        <w:t>3</w:t>
      </w:r>
      <w:r w:rsidR="00BC023F" w:rsidRPr="006D2AE6">
        <w:rPr>
          <w:b/>
        </w:rPr>
        <w:t>)</w:t>
      </w:r>
      <w:r w:rsidR="006D2AE6">
        <w:rPr>
          <w:b/>
        </w:rPr>
        <w:tab/>
      </w:r>
      <w:r w:rsidRPr="00CB52AA">
        <w:t xml:space="preserve">For the avoidance of doubt, a non-resident technician who receives a negative </w:t>
      </w:r>
      <w:r w:rsidR="007C069E" w:rsidRPr="006D2AE6">
        <w:t>PCR</w:t>
      </w:r>
      <w:r w:rsidR="007C069E">
        <w:t xml:space="preserve"> COVID-19 test result or a </w:t>
      </w:r>
      <w:r w:rsidR="007C069E">
        <w:rPr>
          <w:szCs w:val="21"/>
        </w:rPr>
        <w:t>RNA COVID-19 test</w:t>
      </w:r>
      <w:r w:rsidR="007C069E" w:rsidRPr="006D2AE6">
        <w:t xml:space="preserve"> </w:t>
      </w:r>
      <w:r w:rsidRPr="00CB52AA">
        <w:t xml:space="preserve">result following the </w:t>
      </w:r>
      <w:r w:rsidR="007C069E" w:rsidRPr="006D2AE6">
        <w:t>PCR</w:t>
      </w:r>
      <w:r w:rsidR="007C069E">
        <w:t xml:space="preserve"> COVID-19 test or a </w:t>
      </w:r>
      <w:r w:rsidR="007C069E">
        <w:rPr>
          <w:szCs w:val="21"/>
        </w:rPr>
        <w:t>RNA COVID-19</w:t>
      </w:r>
      <w:r w:rsidRPr="00CB52AA">
        <w:t xml:space="preserve"> test taken under subparagraph (1A) shall comply with subparagraph (2).</w:t>
      </w:r>
      <w:r w:rsidRPr="00092985">
        <w:t>”</w:t>
      </w:r>
    </w:p>
    <w:p w14:paraId="05E1D5CD" w14:textId="372B35A1" w:rsidR="00F34040" w:rsidRPr="006C1DDE" w:rsidRDefault="00F34040" w:rsidP="006C1DDE">
      <w:pPr>
        <w:pStyle w:val="StLuciaParagraph"/>
        <w:ind w:left="1620" w:hanging="626"/>
      </w:pPr>
      <w:r w:rsidRPr="006C1DDE">
        <w:t>“</w:t>
      </w:r>
      <w:r w:rsidRPr="006C1DDE">
        <w:rPr>
          <w:b/>
        </w:rPr>
        <w:t>(4)</w:t>
      </w:r>
      <w:r w:rsidRPr="006C1DDE">
        <w:tab/>
      </w:r>
      <w:r w:rsidR="00AD61AE">
        <w:t xml:space="preserve">On the expiration of fourteen days after his </w:t>
      </w:r>
      <w:r w:rsidR="00E13A44">
        <w:t>entry</w:t>
      </w:r>
      <w:r w:rsidR="00AD61AE">
        <w:t xml:space="preserve"> in</w:t>
      </w:r>
      <w:r w:rsidR="00E13A44">
        <w:t>to</w:t>
      </w:r>
      <w:r w:rsidR="00AD61AE">
        <w:t xml:space="preserve"> Montserrat a non-resident technician shall not be subject to sub</w:t>
      </w:r>
      <w:r w:rsidR="00AD61AE" w:rsidRPr="006C1DDE">
        <w:t>paragraphs 2</w:t>
      </w:r>
      <w:r w:rsidR="00AD61AE" w:rsidRPr="006C1DDE">
        <w:rPr>
          <w:i/>
        </w:rPr>
        <w:t>(a)</w:t>
      </w:r>
      <w:r w:rsidR="00AD61AE">
        <w:t xml:space="preserve"> and 2</w:t>
      </w:r>
      <w:r w:rsidR="00AD61AE" w:rsidRPr="006C1DDE">
        <w:rPr>
          <w:i/>
        </w:rPr>
        <w:t>(d)</w:t>
      </w:r>
      <w:r w:rsidR="00AD61AE" w:rsidRPr="006C1DDE">
        <w:t>.</w:t>
      </w:r>
      <w:r w:rsidR="00AD61AE">
        <w:t>”</w:t>
      </w:r>
      <w:r w:rsidR="00AD61AE" w:rsidRPr="006C1DDE">
        <w:t xml:space="preserve"> </w:t>
      </w:r>
    </w:p>
    <w:p w14:paraId="648EB3E6" w14:textId="012CC4BF" w:rsidR="00F34040" w:rsidRPr="00F34040" w:rsidRDefault="00F34040" w:rsidP="00F34040">
      <w:pPr>
        <w:pStyle w:val="StLuciaParagraph"/>
        <w:ind w:left="1620" w:hanging="626"/>
        <w:rPr>
          <w:b/>
        </w:rPr>
      </w:pPr>
    </w:p>
    <w:p w14:paraId="2C0F3607" w14:textId="4377F434" w:rsidR="008A2C96" w:rsidRDefault="00633DDA" w:rsidP="00E01B2F">
      <w:pPr>
        <w:pStyle w:val="MarginalNoteRev"/>
        <w:ind w:left="0" w:firstLine="0"/>
        <w:rPr>
          <w:rFonts w:eastAsia="MS Mincho"/>
          <w:sz w:val="21"/>
          <w:szCs w:val="21"/>
        </w:rPr>
      </w:pPr>
      <w:bookmarkStart w:id="15" w:name="_Toc62221920"/>
      <w:r>
        <w:rPr>
          <w:rFonts w:eastAsia="MS Mincho"/>
          <w:sz w:val="21"/>
          <w:szCs w:val="21"/>
        </w:rPr>
        <w:lastRenderedPageBreak/>
        <w:t>8</w:t>
      </w:r>
      <w:r w:rsidR="00E01B2F" w:rsidRPr="00E01B2F">
        <w:rPr>
          <w:rFonts w:eastAsia="MS Mincho"/>
          <w:sz w:val="21"/>
          <w:szCs w:val="21"/>
        </w:rPr>
        <w:t>.</w:t>
      </w:r>
      <w:r w:rsidR="00E01B2F">
        <w:rPr>
          <w:rFonts w:eastAsia="MS Mincho"/>
          <w:sz w:val="21"/>
          <w:szCs w:val="21"/>
        </w:rPr>
        <w:tab/>
      </w:r>
      <w:r w:rsidR="007C069E">
        <w:rPr>
          <w:rFonts w:eastAsia="MS Mincho"/>
          <w:sz w:val="21"/>
          <w:szCs w:val="21"/>
        </w:rPr>
        <w:t xml:space="preserve">RNA </w:t>
      </w:r>
      <w:r w:rsidR="008A2C96">
        <w:rPr>
          <w:rFonts w:eastAsia="MS Mincho"/>
          <w:sz w:val="21"/>
          <w:szCs w:val="21"/>
        </w:rPr>
        <w:t>COVID-19 test</w:t>
      </w:r>
      <w:r w:rsidR="00CB52AA" w:rsidRPr="00CB52AA">
        <w:rPr>
          <w:rFonts w:eastAsia="MS Mincho"/>
          <w:sz w:val="21"/>
          <w:szCs w:val="21"/>
        </w:rPr>
        <w:t xml:space="preserve"> </w:t>
      </w:r>
      <w:r w:rsidR="007C069E">
        <w:rPr>
          <w:rFonts w:eastAsia="MS Mincho"/>
          <w:sz w:val="21"/>
          <w:szCs w:val="21"/>
        </w:rPr>
        <w:t>inserted</w:t>
      </w:r>
      <w:bookmarkEnd w:id="15"/>
    </w:p>
    <w:p w14:paraId="1B9FDAD6" w14:textId="6DA523CD" w:rsidR="008A2C96" w:rsidRDefault="008A2C96" w:rsidP="008A2C96">
      <w:pPr>
        <w:pStyle w:val="RegSection"/>
        <w:tabs>
          <w:tab w:val="clear" w:pos="634"/>
          <w:tab w:val="left" w:pos="567"/>
        </w:tabs>
        <w:ind w:left="990"/>
        <w:rPr>
          <w:rFonts w:eastAsia="MS Mincho"/>
          <w:szCs w:val="21"/>
        </w:rPr>
      </w:pPr>
      <w:r>
        <w:rPr>
          <w:rFonts w:eastAsia="MS Mincho"/>
          <w:szCs w:val="21"/>
        </w:rPr>
        <w:tab/>
        <w:t xml:space="preserve">The principal Order is amended by </w:t>
      </w:r>
      <w:r w:rsidR="007C069E">
        <w:rPr>
          <w:rFonts w:eastAsia="MS Mincho"/>
          <w:szCs w:val="21"/>
        </w:rPr>
        <w:t xml:space="preserve">inserting “or a </w:t>
      </w:r>
      <w:r>
        <w:rPr>
          <w:rFonts w:eastAsia="MS Mincho"/>
          <w:szCs w:val="21"/>
        </w:rPr>
        <w:t>R</w:t>
      </w:r>
      <w:r w:rsidR="007C069E">
        <w:rPr>
          <w:rFonts w:eastAsia="MS Mincho"/>
          <w:szCs w:val="21"/>
        </w:rPr>
        <w:t>NA</w:t>
      </w:r>
      <w:r>
        <w:rPr>
          <w:rFonts w:eastAsia="MS Mincho"/>
          <w:szCs w:val="21"/>
        </w:rPr>
        <w:t xml:space="preserve"> COVID-19 test” </w:t>
      </w:r>
      <w:r w:rsidR="007C069E">
        <w:rPr>
          <w:rFonts w:eastAsia="MS Mincho"/>
          <w:szCs w:val="21"/>
        </w:rPr>
        <w:t xml:space="preserve">after PCR COVID-19 test </w:t>
      </w:r>
      <w:r w:rsidR="007A6D32">
        <w:rPr>
          <w:rFonts w:eastAsia="MS Mincho"/>
          <w:szCs w:val="21"/>
        </w:rPr>
        <w:t>wherever it appears</w:t>
      </w:r>
      <w:r w:rsidRPr="008A2C96">
        <w:rPr>
          <w:rFonts w:eastAsia="MS Mincho"/>
          <w:szCs w:val="21"/>
        </w:rPr>
        <w:t>.</w:t>
      </w:r>
      <w:r>
        <w:rPr>
          <w:szCs w:val="21"/>
        </w:rPr>
        <w:t xml:space="preserve"> </w:t>
      </w:r>
    </w:p>
    <w:p w14:paraId="4AA62E1E" w14:textId="5E9B0E85" w:rsidR="00E01B2F" w:rsidRDefault="008A2C96" w:rsidP="00E01B2F">
      <w:pPr>
        <w:pStyle w:val="MarginalNoteRev"/>
        <w:ind w:left="0" w:firstLine="0"/>
        <w:rPr>
          <w:rFonts w:eastAsia="MS Mincho"/>
          <w:sz w:val="21"/>
          <w:szCs w:val="21"/>
        </w:rPr>
      </w:pPr>
      <w:bookmarkStart w:id="16" w:name="_Toc62221921"/>
      <w:r>
        <w:rPr>
          <w:rFonts w:eastAsia="MS Mincho"/>
          <w:sz w:val="21"/>
          <w:szCs w:val="21"/>
        </w:rPr>
        <w:t>9.</w:t>
      </w:r>
      <w:r>
        <w:rPr>
          <w:rFonts w:eastAsia="MS Mincho"/>
          <w:sz w:val="21"/>
          <w:szCs w:val="21"/>
        </w:rPr>
        <w:tab/>
      </w:r>
      <w:r w:rsidR="00E01B2F" w:rsidRPr="00E01B2F">
        <w:rPr>
          <w:rFonts w:eastAsia="MS Mincho"/>
          <w:sz w:val="21"/>
          <w:szCs w:val="21"/>
        </w:rPr>
        <w:t>Paragraph 29 amended</w:t>
      </w:r>
      <w:bookmarkEnd w:id="16"/>
    </w:p>
    <w:p w14:paraId="24FD2883" w14:textId="77777777" w:rsidR="00E01B2F" w:rsidRDefault="00E01B2F" w:rsidP="00E01B2F">
      <w:pPr>
        <w:pStyle w:val="RegSection"/>
        <w:tabs>
          <w:tab w:val="clear" w:pos="634"/>
          <w:tab w:val="left" w:pos="567"/>
        </w:tabs>
        <w:ind w:left="990"/>
        <w:rPr>
          <w:rFonts w:eastAsia="MS Mincho"/>
          <w:szCs w:val="21"/>
        </w:rPr>
      </w:pPr>
      <w:r w:rsidRPr="002E1A2D">
        <w:rPr>
          <w:rFonts w:eastAsia="MS Mincho"/>
          <w:szCs w:val="21"/>
        </w:rPr>
        <w:t>Paragraph</w:t>
      </w:r>
      <w:r>
        <w:rPr>
          <w:rFonts w:eastAsia="MS Mincho"/>
          <w:szCs w:val="21"/>
        </w:rPr>
        <w:t xml:space="preserve"> 29</w:t>
      </w:r>
      <w:r w:rsidRPr="002E1A2D">
        <w:rPr>
          <w:rFonts w:eastAsia="MS Mincho"/>
          <w:szCs w:val="21"/>
        </w:rPr>
        <w:t xml:space="preserve"> of the principal Order is </w:t>
      </w:r>
      <w:r>
        <w:rPr>
          <w:rFonts w:eastAsia="MS Mincho"/>
          <w:szCs w:val="21"/>
        </w:rPr>
        <w:t xml:space="preserve">deleted and the </w:t>
      </w:r>
      <w:r w:rsidRPr="002E1A2D">
        <w:rPr>
          <w:rFonts w:eastAsia="MS Mincho"/>
          <w:szCs w:val="21"/>
        </w:rPr>
        <w:t>following</w:t>
      </w:r>
      <w:r>
        <w:rPr>
          <w:rFonts w:eastAsia="MS Mincho"/>
          <w:szCs w:val="21"/>
        </w:rPr>
        <w:t xml:space="preserve"> is substituted</w:t>
      </w:r>
      <w:r w:rsidRPr="002E1A2D">
        <w:rPr>
          <w:rFonts w:eastAsia="MS Mincho"/>
          <w:szCs w:val="21"/>
        </w:rPr>
        <w:t>—</w:t>
      </w:r>
    </w:p>
    <w:p w14:paraId="6AE328DC" w14:textId="520D67E3" w:rsidR="00E01B2F" w:rsidRPr="00E01B2F" w:rsidRDefault="00E01B2F" w:rsidP="006D2AE6">
      <w:pPr>
        <w:pStyle w:val="StLuciaParagraph"/>
        <w:tabs>
          <w:tab w:val="clear" w:pos="1134"/>
          <w:tab w:val="left" w:pos="1701"/>
        </w:tabs>
        <w:ind w:left="2340" w:hanging="450"/>
        <w:rPr>
          <w:szCs w:val="21"/>
        </w:rPr>
      </w:pPr>
      <w:r>
        <w:rPr>
          <w:szCs w:val="21"/>
        </w:rPr>
        <w:t xml:space="preserve">“This </w:t>
      </w:r>
      <w:r w:rsidR="00633DDA">
        <w:rPr>
          <w:szCs w:val="21"/>
        </w:rPr>
        <w:t>Order expires 1 March,</w:t>
      </w:r>
      <w:r w:rsidRPr="006F7213">
        <w:rPr>
          <w:szCs w:val="21"/>
        </w:rPr>
        <w:t xml:space="preserve"> 2021 at 5 a.m.”</w:t>
      </w:r>
      <w:r>
        <w:rPr>
          <w:szCs w:val="21"/>
        </w:rPr>
        <w:t>.</w:t>
      </w:r>
    </w:p>
    <w:p w14:paraId="1A97CB9A" w14:textId="77777777" w:rsidR="00081CE3" w:rsidRDefault="00081CE3" w:rsidP="00081CE3">
      <w:pPr>
        <w:rPr>
          <w:rFonts w:eastAsia="MS Mincho"/>
        </w:rPr>
      </w:pPr>
    </w:p>
    <w:p w14:paraId="4E15B4E5" w14:textId="77777777" w:rsidR="005C6D6D" w:rsidRPr="002E1A2D" w:rsidRDefault="005C6D6D" w:rsidP="00081CE3">
      <w:pPr>
        <w:rPr>
          <w:rFonts w:eastAsia="MS Mincho"/>
        </w:rPr>
      </w:pPr>
    </w:p>
    <w:p w14:paraId="00107FAF" w14:textId="67575F68" w:rsidR="00CA444D" w:rsidRDefault="00CA444D" w:rsidP="006D2AE6">
      <w:pPr>
        <w:tabs>
          <w:tab w:val="left" w:pos="-720"/>
          <w:tab w:val="left" w:pos="5130"/>
          <w:tab w:val="left" w:pos="6480"/>
        </w:tabs>
        <w:suppressAutoHyphens/>
        <w:jc w:val="both"/>
        <w:rPr>
          <w:spacing w:val="-3"/>
          <w:sz w:val="21"/>
          <w:szCs w:val="21"/>
        </w:rPr>
      </w:pPr>
      <w:r w:rsidRPr="00AA314E">
        <w:rPr>
          <w:spacing w:val="-3"/>
          <w:sz w:val="21"/>
          <w:szCs w:val="21"/>
        </w:rPr>
        <w:t xml:space="preserve">Made by the Governor acting on the advice of Cabinet this </w:t>
      </w:r>
      <w:r w:rsidR="00FE397C">
        <w:rPr>
          <w:spacing w:val="-3"/>
          <w:sz w:val="21"/>
          <w:szCs w:val="21"/>
        </w:rPr>
        <w:t>20</w:t>
      </w:r>
      <w:r w:rsidRPr="00CA444D">
        <w:rPr>
          <w:spacing w:val="-3"/>
          <w:sz w:val="21"/>
          <w:szCs w:val="21"/>
          <w:vertAlign w:val="superscript"/>
        </w:rPr>
        <w:t>th</w:t>
      </w:r>
      <w:r>
        <w:rPr>
          <w:spacing w:val="-3"/>
          <w:sz w:val="21"/>
          <w:szCs w:val="21"/>
        </w:rPr>
        <w:t xml:space="preserve"> </w:t>
      </w:r>
      <w:r w:rsidRPr="005B30DD">
        <w:rPr>
          <w:spacing w:val="-3"/>
          <w:sz w:val="21"/>
          <w:szCs w:val="21"/>
        </w:rPr>
        <w:t xml:space="preserve">day of </w:t>
      </w:r>
      <w:r>
        <w:rPr>
          <w:spacing w:val="-3"/>
          <w:sz w:val="21"/>
          <w:szCs w:val="21"/>
        </w:rPr>
        <w:t>January, 2021</w:t>
      </w:r>
      <w:r w:rsidRPr="005B30DD">
        <w:rPr>
          <w:spacing w:val="-3"/>
          <w:sz w:val="21"/>
          <w:szCs w:val="21"/>
        </w:rPr>
        <w:t>.</w:t>
      </w:r>
    </w:p>
    <w:p w14:paraId="36C22D14" w14:textId="77777777" w:rsidR="008F030C" w:rsidRPr="00AA314E" w:rsidRDefault="008F030C" w:rsidP="006D2AE6">
      <w:pPr>
        <w:tabs>
          <w:tab w:val="left" w:pos="-720"/>
          <w:tab w:val="left" w:pos="5130"/>
          <w:tab w:val="left" w:pos="6480"/>
        </w:tabs>
        <w:suppressAutoHyphens/>
        <w:jc w:val="both"/>
        <w:rPr>
          <w:b/>
          <w:spacing w:val="-3"/>
          <w:sz w:val="21"/>
          <w:szCs w:val="21"/>
        </w:rPr>
      </w:pPr>
    </w:p>
    <w:p w14:paraId="13FF18F8" w14:textId="77777777" w:rsidR="00CA444D" w:rsidRDefault="00CA444D" w:rsidP="00CA444D">
      <w:pPr>
        <w:tabs>
          <w:tab w:val="left" w:pos="-720"/>
          <w:tab w:val="left" w:pos="3600"/>
        </w:tabs>
        <w:suppressAutoHyphens/>
        <w:spacing w:before="0" w:after="0"/>
        <w:jc w:val="right"/>
        <w:rPr>
          <w:b/>
          <w:spacing w:val="-3"/>
          <w:sz w:val="21"/>
          <w:szCs w:val="21"/>
        </w:rPr>
      </w:pPr>
      <w:r w:rsidRPr="00AA314E">
        <w:rPr>
          <w:b/>
          <w:spacing w:val="-3"/>
          <w:sz w:val="21"/>
          <w:szCs w:val="21"/>
        </w:rPr>
        <w:t>CLERK OF CABINET</w:t>
      </w:r>
    </w:p>
    <w:p w14:paraId="52483926" w14:textId="77777777" w:rsidR="008F030C" w:rsidRPr="00AA314E" w:rsidRDefault="008F030C" w:rsidP="00CA444D">
      <w:pPr>
        <w:tabs>
          <w:tab w:val="left" w:pos="-720"/>
          <w:tab w:val="left" w:pos="3600"/>
        </w:tabs>
        <w:suppressAutoHyphens/>
        <w:spacing w:before="0" w:after="0"/>
        <w:jc w:val="right"/>
        <w:rPr>
          <w:spacing w:val="-3"/>
          <w:sz w:val="21"/>
          <w:szCs w:val="21"/>
        </w:rPr>
      </w:pPr>
    </w:p>
    <w:p w14:paraId="3C6DA502" w14:textId="77777777" w:rsidR="00CA444D" w:rsidRPr="00AA314E" w:rsidRDefault="00CA444D" w:rsidP="00CA444D">
      <w:pPr>
        <w:spacing w:before="0" w:after="0"/>
        <w:jc w:val="right"/>
        <w:rPr>
          <w:rFonts w:eastAsia="Calibri"/>
          <w:b/>
          <w:sz w:val="21"/>
          <w:szCs w:val="21"/>
          <w:lang w:val="en-AU"/>
        </w:rPr>
      </w:pPr>
    </w:p>
    <w:p w14:paraId="556006B9" w14:textId="19B3565B" w:rsidR="00CA444D" w:rsidRPr="00AA314E" w:rsidRDefault="00CA444D" w:rsidP="00CA444D">
      <w:pPr>
        <w:tabs>
          <w:tab w:val="left" w:pos="-720"/>
          <w:tab w:val="left" w:pos="5940"/>
        </w:tabs>
        <w:suppressAutoHyphens/>
        <w:jc w:val="both"/>
        <w:rPr>
          <w:spacing w:val="-3"/>
          <w:sz w:val="21"/>
          <w:szCs w:val="21"/>
        </w:rPr>
      </w:pPr>
      <w:r w:rsidRPr="00AA314E">
        <w:rPr>
          <w:spacing w:val="-3"/>
          <w:sz w:val="21"/>
          <w:szCs w:val="21"/>
        </w:rPr>
        <w:t xml:space="preserve">Published by exhibition by the Clerk of Cabinet at the Office of the Legislature, </w:t>
      </w:r>
      <w:proofErr w:type="spellStart"/>
      <w:r w:rsidRPr="00AA314E">
        <w:rPr>
          <w:spacing w:val="-3"/>
          <w:sz w:val="21"/>
          <w:szCs w:val="21"/>
        </w:rPr>
        <w:t>Farara</w:t>
      </w:r>
      <w:proofErr w:type="spellEnd"/>
      <w:r w:rsidRPr="00AA314E">
        <w:rPr>
          <w:spacing w:val="-3"/>
          <w:sz w:val="21"/>
          <w:szCs w:val="21"/>
        </w:rPr>
        <w:t xml:space="preserve"> Plaza, </w:t>
      </w:r>
      <w:proofErr w:type="spellStart"/>
      <w:r w:rsidRPr="00AA314E">
        <w:rPr>
          <w:spacing w:val="-3"/>
          <w:sz w:val="21"/>
          <w:szCs w:val="21"/>
        </w:rPr>
        <w:t>Brades</w:t>
      </w:r>
      <w:proofErr w:type="spellEnd"/>
      <w:r w:rsidRPr="00AA314E">
        <w:rPr>
          <w:spacing w:val="-3"/>
          <w:sz w:val="21"/>
          <w:szCs w:val="21"/>
        </w:rPr>
        <w:t>, Montserrat, M</w:t>
      </w:r>
      <w:r>
        <w:rPr>
          <w:spacing w:val="-3"/>
          <w:sz w:val="21"/>
          <w:szCs w:val="21"/>
        </w:rPr>
        <w:t>SR1110, this</w:t>
      </w:r>
      <w:r w:rsidR="00C71056">
        <w:rPr>
          <w:spacing w:val="-3"/>
          <w:sz w:val="21"/>
          <w:szCs w:val="21"/>
        </w:rPr>
        <w:t xml:space="preserve">    </w:t>
      </w:r>
      <w:r>
        <w:rPr>
          <w:spacing w:val="-3"/>
          <w:sz w:val="21"/>
          <w:szCs w:val="21"/>
        </w:rPr>
        <w:t xml:space="preserve">   day of </w:t>
      </w:r>
      <w:r w:rsidR="00C71056">
        <w:rPr>
          <w:spacing w:val="-3"/>
          <w:sz w:val="21"/>
          <w:szCs w:val="21"/>
        </w:rPr>
        <w:t xml:space="preserve">                    </w:t>
      </w:r>
      <w:r>
        <w:rPr>
          <w:spacing w:val="-3"/>
          <w:sz w:val="21"/>
          <w:szCs w:val="21"/>
        </w:rPr>
        <w:t xml:space="preserve">    , 2021</w:t>
      </w:r>
      <w:r w:rsidRPr="00AA314E">
        <w:rPr>
          <w:spacing w:val="-3"/>
          <w:sz w:val="21"/>
          <w:szCs w:val="21"/>
        </w:rPr>
        <w:t>.</w:t>
      </w:r>
    </w:p>
    <w:p w14:paraId="5FEEDC65" w14:textId="77777777" w:rsidR="00CA444D" w:rsidRDefault="00CA444D" w:rsidP="00CA444D">
      <w:pPr>
        <w:tabs>
          <w:tab w:val="left" w:pos="-720"/>
          <w:tab w:val="left" w:pos="5940"/>
        </w:tabs>
        <w:suppressAutoHyphens/>
        <w:jc w:val="both"/>
        <w:rPr>
          <w:spacing w:val="-3"/>
          <w:sz w:val="21"/>
          <w:szCs w:val="21"/>
        </w:rPr>
      </w:pPr>
    </w:p>
    <w:p w14:paraId="37C53B53" w14:textId="77777777" w:rsidR="008F030C" w:rsidRDefault="008F030C" w:rsidP="00CA444D">
      <w:pPr>
        <w:tabs>
          <w:tab w:val="left" w:pos="-720"/>
          <w:tab w:val="left" w:pos="5940"/>
        </w:tabs>
        <w:suppressAutoHyphens/>
        <w:jc w:val="both"/>
        <w:rPr>
          <w:spacing w:val="-3"/>
          <w:sz w:val="21"/>
          <w:szCs w:val="21"/>
        </w:rPr>
      </w:pPr>
    </w:p>
    <w:p w14:paraId="6989EBD3" w14:textId="77777777" w:rsidR="00CA444D" w:rsidRPr="00AA314E" w:rsidRDefault="00CA444D" w:rsidP="00CA444D">
      <w:pPr>
        <w:tabs>
          <w:tab w:val="left" w:pos="-720"/>
          <w:tab w:val="left" w:pos="5940"/>
        </w:tabs>
        <w:suppressAutoHyphens/>
        <w:jc w:val="both"/>
        <w:rPr>
          <w:spacing w:val="-3"/>
          <w:sz w:val="21"/>
          <w:szCs w:val="21"/>
        </w:rPr>
      </w:pPr>
    </w:p>
    <w:p w14:paraId="6B28F563" w14:textId="77777777" w:rsidR="00CA444D" w:rsidRDefault="00CA444D" w:rsidP="00CA444D">
      <w:pPr>
        <w:tabs>
          <w:tab w:val="left" w:pos="-720"/>
          <w:tab w:val="left" w:pos="3600"/>
        </w:tabs>
        <w:suppressAutoHyphens/>
        <w:spacing w:before="0" w:after="0"/>
        <w:jc w:val="right"/>
        <w:rPr>
          <w:b/>
          <w:spacing w:val="-3"/>
          <w:sz w:val="21"/>
          <w:szCs w:val="21"/>
        </w:rPr>
      </w:pPr>
      <w:r w:rsidRPr="00AA314E">
        <w:rPr>
          <w:b/>
          <w:spacing w:val="-3"/>
          <w:sz w:val="21"/>
          <w:szCs w:val="21"/>
        </w:rPr>
        <w:t>CLERK OF CABINET</w:t>
      </w:r>
    </w:p>
    <w:p w14:paraId="1D5ABAD9" w14:textId="77777777" w:rsidR="00CA444D" w:rsidRPr="00526EB1" w:rsidRDefault="00CA444D" w:rsidP="00CA444D">
      <w:pPr>
        <w:rPr>
          <w:sz w:val="21"/>
          <w:szCs w:val="21"/>
        </w:rPr>
      </w:pPr>
    </w:p>
    <w:p w14:paraId="3CBECF41" w14:textId="77777777" w:rsidR="00F62630" w:rsidRDefault="00F62630"/>
    <w:sectPr w:rsidR="00F62630" w:rsidSect="00825A1B">
      <w:headerReference w:type="first" r:id="rId10"/>
      <w:type w:val="continuous"/>
      <w:pgSz w:w="12240" w:h="15840" w:code="1"/>
      <w:pgMar w:top="2250" w:right="2837" w:bottom="1440" w:left="2837" w:header="1008" w:footer="1440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E521BB" w14:textId="77777777" w:rsidR="00CA444D" w:rsidRDefault="00CA444D" w:rsidP="00CA444D">
      <w:pPr>
        <w:spacing w:before="0" w:after="0"/>
      </w:pPr>
      <w:r>
        <w:separator/>
      </w:r>
    </w:p>
  </w:endnote>
  <w:endnote w:type="continuationSeparator" w:id="0">
    <w:p w14:paraId="69B573E4" w14:textId="77777777" w:rsidR="00CA444D" w:rsidRDefault="00CA444D" w:rsidP="00CA444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57BCA1" w14:textId="77777777" w:rsidR="00A374D5" w:rsidRDefault="00CA444D" w:rsidP="00A374D5">
    <w:pPr>
      <w:pStyle w:val="Footer"/>
    </w:pPr>
    <w:r>
      <w:t>______________________________________________________</w:t>
    </w:r>
    <w:r w:rsidRPr="00A3145C">
      <w:rPr>
        <w:sz w:val="16"/>
        <w:szCs w:val="16"/>
      </w:rPr>
      <w:t xml:space="preserve"> </w:t>
    </w:r>
    <w:r>
      <w:rPr>
        <w:sz w:val="16"/>
        <w:szCs w:val="16"/>
      </w:rPr>
      <w:br/>
    </w:r>
    <w:r w:rsidRPr="00A3145C">
      <w:rPr>
        <w:sz w:val="22"/>
        <w:szCs w:val="22"/>
      </w:rPr>
      <w:fldChar w:fldCharType="begin"/>
    </w:r>
    <w:r w:rsidRPr="00A3145C">
      <w:rPr>
        <w:sz w:val="22"/>
        <w:szCs w:val="22"/>
      </w:rPr>
      <w:instrText xml:space="preserve"> PAGE   \* MERGEFORMAT </w:instrText>
    </w:r>
    <w:r w:rsidRPr="00A3145C">
      <w:rPr>
        <w:sz w:val="22"/>
        <w:szCs w:val="22"/>
      </w:rPr>
      <w:fldChar w:fldCharType="separate"/>
    </w:r>
    <w:r w:rsidR="007F1C53">
      <w:rPr>
        <w:noProof/>
        <w:sz w:val="22"/>
        <w:szCs w:val="22"/>
      </w:rPr>
      <w:t>4</w:t>
    </w:r>
    <w:r w:rsidRPr="00A3145C">
      <w:rPr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177DF7" w14:textId="77777777" w:rsidR="00A374D5" w:rsidRPr="00B44E88" w:rsidRDefault="00CA444D" w:rsidP="00A374D5">
    <w:pPr>
      <w:pStyle w:val="Footer"/>
      <w:pBdr>
        <w:top w:val="single" w:sz="2" w:space="3" w:color="auto"/>
      </w:pBdr>
      <w:jc w:val="both"/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4E0104" w14:textId="77777777" w:rsidR="00CA444D" w:rsidRDefault="00CA444D" w:rsidP="00CA444D">
      <w:pPr>
        <w:spacing w:before="0" w:after="0"/>
      </w:pPr>
      <w:r>
        <w:separator/>
      </w:r>
    </w:p>
  </w:footnote>
  <w:footnote w:type="continuationSeparator" w:id="0">
    <w:p w14:paraId="536B3412" w14:textId="77777777" w:rsidR="00CA444D" w:rsidRDefault="00CA444D" w:rsidP="00CA444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DAC92A" w14:textId="0DEFBBC5" w:rsidR="00A374D5" w:rsidRDefault="00CA444D">
    <w:pPr>
      <w:pStyle w:val="Header"/>
      <w:pBdr>
        <w:bottom w:val="single" w:sz="2" w:space="0" w:color="auto"/>
      </w:pBdr>
      <w:tabs>
        <w:tab w:val="clear" w:pos="4320"/>
        <w:tab w:val="clear" w:pos="8640"/>
        <w:tab w:val="left" w:pos="2880"/>
        <w:tab w:val="center" w:pos="3240"/>
        <w:tab w:val="center" w:pos="5760"/>
        <w:tab w:val="right" w:pos="7301"/>
      </w:tabs>
      <w:rPr>
        <w:rStyle w:val="PageNumber"/>
      </w:rPr>
    </w:pPr>
    <w:r>
      <w:rPr>
        <w:smallCaps/>
        <w:lang w:val="en-US"/>
      </w:rPr>
      <w:t xml:space="preserve">Montserrat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lang w:val="en-US"/>
      </w:rPr>
      <w:tab/>
    </w:r>
    <w:fldSimple w:instr=" TITLE  \* MERGEFORMAT ">
      <w:r w:rsidR="00C74755">
        <w:t>Public Health (Covid-19 Suppression) (No. 6) (Amendment) (No. 4) Order</w:t>
      </w:r>
    </w:fldSimple>
    <w:r>
      <w:rPr>
        <w:b/>
        <w:sz w:val="18"/>
        <w:lang w:val="en-US"/>
      </w:rPr>
      <w:tab/>
    </w:r>
  </w:p>
  <w:p w14:paraId="3C641CC3" w14:textId="77777777" w:rsidR="00A374D5" w:rsidRDefault="00CA444D">
    <w:pPr>
      <w:pStyle w:val="Header"/>
      <w:tabs>
        <w:tab w:val="clear" w:pos="4320"/>
        <w:tab w:val="clear" w:pos="8640"/>
        <w:tab w:val="center" w:pos="180"/>
        <w:tab w:val="center" w:pos="3060"/>
        <w:tab w:val="right" w:pos="5940"/>
        <w:tab w:val="right" w:pos="7299"/>
      </w:tabs>
      <w:ind w:left="-360"/>
    </w:pPr>
    <w:r>
      <w:rPr>
        <w:b/>
        <w:sz w:val="1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3F6EF6" w14:textId="77777777" w:rsidR="00A374D5" w:rsidRDefault="00CA444D" w:rsidP="00A374D5">
    <w:pPr>
      <w:spacing w:before="0"/>
    </w:pPr>
    <w:r>
      <w:t>Montserrat</w:t>
    </w:r>
  </w:p>
  <w:p w14:paraId="5890D1FF" w14:textId="34237D24" w:rsidR="00A374D5" w:rsidRDefault="00CB52AA" w:rsidP="00A374D5">
    <w:pPr>
      <w:spacing w:before="0"/>
    </w:pPr>
    <w:r>
      <w:rPr>
        <w:sz w:val="23"/>
        <w:szCs w:val="23"/>
      </w:rPr>
      <w:fldChar w:fldCharType="begin"/>
    </w:r>
    <w:r w:rsidRPr="00CB52AA">
      <w:rPr>
        <w:sz w:val="23"/>
        <w:szCs w:val="23"/>
      </w:rPr>
      <w:instrText xml:space="preserve"> TITLE  "Public Health (Covid-19 Suppression) (No. 6) (Amendment) (No. 4) Order"  \* MERGEFORMAT </w:instrText>
    </w:r>
    <w:r>
      <w:rPr>
        <w:sz w:val="23"/>
        <w:szCs w:val="23"/>
      </w:rPr>
      <w:fldChar w:fldCharType="separate"/>
    </w:r>
    <w:r w:rsidR="00C74755">
      <w:rPr>
        <w:sz w:val="23"/>
        <w:szCs w:val="23"/>
      </w:rPr>
      <w:t>Public</w:t>
    </w:r>
    <w:r w:rsidR="00C74755" w:rsidRPr="00C74755">
      <w:t xml:space="preserve"> Health (Covid-19 Suppression) (No. 6) (Amendment) (No. 4) Order</w:t>
    </w:r>
    <w:r>
      <w:fldChar w:fldCharType="end"/>
    </w:r>
  </w:p>
  <w:p w14:paraId="46D4FC94" w14:textId="0D81DAA5" w:rsidR="00A374D5" w:rsidRDefault="00CA444D" w:rsidP="00A374D5">
    <w:pPr>
      <w:spacing w:before="0"/>
    </w:pPr>
    <w:r>
      <w:t xml:space="preserve">S.R.O. </w:t>
    </w:r>
    <w:r w:rsidR="003F1EE8">
      <w:t>5</w:t>
    </w:r>
    <w:r>
      <w:t xml:space="preserve"> of 2021</w:t>
    </w:r>
  </w:p>
  <w:p w14:paraId="73EA848B" w14:textId="77777777" w:rsidR="00A374D5" w:rsidRPr="00541FD1" w:rsidRDefault="00C74755" w:rsidP="00A374D5">
    <w:pPr>
      <w:pBdr>
        <w:bottom w:val="single" w:sz="4" w:space="0" w:color="auto"/>
      </w:pBdr>
      <w:spacing w:before="0" w:after="0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865AB5" w14:textId="77777777" w:rsidR="00A374D5" w:rsidRDefault="00C747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44D"/>
    <w:rsid w:val="0002504E"/>
    <w:rsid w:val="00054F89"/>
    <w:rsid w:val="000813B7"/>
    <w:rsid w:val="00081CE3"/>
    <w:rsid w:val="00092985"/>
    <w:rsid w:val="000D70BD"/>
    <w:rsid w:val="00113302"/>
    <w:rsid w:val="00262054"/>
    <w:rsid w:val="00284965"/>
    <w:rsid w:val="002D1149"/>
    <w:rsid w:val="00326CF6"/>
    <w:rsid w:val="003721B2"/>
    <w:rsid w:val="0037223C"/>
    <w:rsid w:val="003B099F"/>
    <w:rsid w:val="003B5193"/>
    <w:rsid w:val="003F1EE8"/>
    <w:rsid w:val="004052EE"/>
    <w:rsid w:val="004D370F"/>
    <w:rsid w:val="004E4138"/>
    <w:rsid w:val="005A7DFF"/>
    <w:rsid w:val="005C0DE4"/>
    <w:rsid w:val="005C6D6D"/>
    <w:rsid w:val="005D5B9F"/>
    <w:rsid w:val="00633DDA"/>
    <w:rsid w:val="006C1DDE"/>
    <w:rsid w:val="006D2AE6"/>
    <w:rsid w:val="006D3EAE"/>
    <w:rsid w:val="006E4167"/>
    <w:rsid w:val="007A6D32"/>
    <w:rsid w:val="007C069E"/>
    <w:rsid w:val="007F1C53"/>
    <w:rsid w:val="00803CF3"/>
    <w:rsid w:val="00812959"/>
    <w:rsid w:val="00835FBF"/>
    <w:rsid w:val="00865096"/>
    <w:rsid w:val="00874634"/>
    <w:rsid w:val="008A2C96"/>
    <w:rsid w:val="008F030C"/>
    <w:rsid w:val="00901D8E"/>
    <w:rsid w:val="009743C0"/>
    <w:rsid w:val="009744E9"/>
    <w:rsid w:val="009D6E15"/>
    <w:rsid w:val="00A911D9"/>
    <w:rsid w:val="00AC4DBE"/>
    <w:rsid w:val="00AD61AE"/>
    <w:rsid w:val="00B552DA"/>
    <w:rsid w:val="00B67B6B"/>
    <w:rsid w:val="00BC023F"/>
    <w:rsid w:val="00BE7467"/>
    <w:rsid w:val="00C44C0C"/>
    <w:rsid w:val="00C52CFC"/>
    <w:rsid w:val="00C71056"/>
    <w:rsid w:val="00C7427F"/>
    <w:rsid w:val="00C74755"/>
    <w:rsid w:val="00C86CA2"/>
    <w:rsid w:val="00CA444D"/>
    <w:rsid w:val="00CB52AA"/>
    <w:rsid w:val="00D557DE"/>
    <w:rsid w:val="00E01B2F"/>
    <w:rsid w:val="00E13A44"/>
    <w:rsid w:val="00E15216"/>
    <w:rsid w:val="00EF2959"/>
    <w:rsid w:val="00EF4E06"/>
    <w:rsid w:val="00F34040"/>
    <w:rsid w:val="00F536AF"/>
    <w:rsid w:val="00F62630"/>
    <w:rsid w:val="00FC3E24"/>
    <w:rsid w:val="00FE3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9F9F9"/>
  <w15:chartTrackingRefBased/>
  <w15:docId w15:val="{EC300809-CAB2-42A6-9A11-CFE2ABE52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CA444D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rangement">
    <w:name w:val="Arrangement"/>
    <w:basedOn w:val="Normal"/>
    <w:rsid w:val="00CA444D"/>
    <w:pPr>
      <w:tabs>
        <w:tab w:val="right" w:pos="547"/>
        <w:tab w:val="left" w:pos="821"/>
      </w:tabs>
      <w:spacing w:before="40" w:line="240" w:lineRule="exact"/>
      <w:ind w:left="821" w:hanging="821"/>
    </w:pPr>
    <w:rPr>
      <w:sz w:val="22"/>
    </w:rPr>
  </w:style>
  <w:style w:type="paragraph" w:styleId="Footer">
    <w:name w:val="footer"/>
    <w:basedOn w:val="Normal"/>
    <w:link w:val="FooterChar"/>
    <w:uiPriority w:val="99"/>
    <w:rsid w:val="00CA444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444D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CA444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444D"/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Hyperlink">
    <w:name w:val="Hyperlink"/>
    <w:uiPriority w:val="99"/>
    <w:rsid w:val="00CA444D"/>
    <w:rPr>
      <w:color w:val="0000FF"/>
      <w:u w:val="none"/>
    </w:rPr>
  </w:style>
  <w:style w:type="paragraph" w:customStyle="1" w:styleId="MarginalNoteRev">
    <w:name w:val="Marginal Note Rev"/>
    <w:basedOn w:val="Normal"/>
    <w:qFormat/>
    <w:rsid w:val="00CA444D"/>
    <w:pPr>
      <w:keepNext/>
      <w:keepLines/>
      <w:tabs>
        <w:tab w:val="left" w:pos="576"/>
      </w:tabs>
      <w:spacing w:before="240" w:after="0"/>
      <w:ind w:left="576" w:hanging="576"/>
      <w:jc w:val="left"/>
    </w:pPr>
    <w:rPr>
      <w:b/>
    </w:rPr>
  </w:style>
  <w:style w:type="character" w:styleId="PageNumber">
    <w:name w:val="page number"/>
    <w:rsid w:val="00CA444D"/>
  </w:style>
  <w:style w:type="paragraph" w:customStyle="1" w:styleId="RegCentreHead">
    <w:name w:val="Reg CentreHead"/>
    <w:basedOn w:val="Normal"/>
    <w:rsid w:val="00CA444D"/>
    <w:pPr>
      <w:keepNext/>
      <w:keepLines/>
    </w:pPr>
    <w:rPr>
      <w:smallCaps/>
      <w:sz w:val="21"/>
    </w:rPr>
  </w:style>
  <w:style w:type="paragraph" w:customStyle="1" w:styleId="RegMarginalNoteRev">
    <w:name w:val="Reg Marginal Note Rev"/>
    <w:basedOn w:val="MarginalNoteRev"/>
    <w:rsid w:val="00CA444D"/>
    <w:rPr>
      <w:sz w:val="21"/>
    </w:rPr>
  </w:style>
  <w:style w:type="paragraph" w:customStyle="1" w:styleId="RegSection">
    <w:name w:val="Reg Section"/>
    <w:basedOn w:val="Normal"/>
    <w:rsid w:val="00CA444D"/>
    <w:pPr>
      <w:tabs>
        <w:tab w:val="left" w:pos="634"/>
        <w:tab w:val="left" w:pos="994"/>
      </w:tabs>
      <w:overflowPunct w:val="0"/>
      <w:autoSpaceDE w:val="0"/>
      <w:autoSpaceDN w:val="0"/>
      <w:adjustRightInd w:val="0"/>
      <w:spacing w:line="276" w:lineRule="auto"/>
      <w:ind w:left="1008"/>
      <w:jc w:val="both"/>
      <w:textAlignment w:val="baseline"/>
    </w:pPr>
    <w:rPr>
      <w:sz w:val="21"/>
      <w:szCs w:val="24"/>
      <w:lang w:val="en-AU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CA444D"/>
    <w:pPr>
      <w:tabs>
        <w:tab w:val="left" w:pos="540"/>
        <w:tab w:val="left" w:pos="900"/>
        <w:tab w:val="right" w:leader="dot" w:pos="6480"/>
      </w:tabs>
      <w:contextualSpacing/>
      <w:jc w:val="both"/>
    </w:pPr>
    <w:rPr>
      <w:noProof/>
      <w:sz w:val="20"/>
      <w:szCs w:val="22"/>
      <w:lang w:val="en-US"/>
    </w:rPr>
  </w:style>
  <w:style w:type="paragraph" w:customStyle="1" w:styleId="StyleBoldCentreHeadTimesNewRomanLinespacingMultiple11">
    <w:name w:val="Style BoldCentreHead + Times New Roman Line spacing:  Multiple 1.1..."/>
    <w:basedOn w:val="Normal"/>
    <w:rsid w:val="00CA444D"/>
    <w:pPr>
      <w:spacing w:before="240" w:after="0" w:line="276" w:lineRule="auto"/>
      <w:contextualSpacing/>
    </w:pPr>
    <w:rPr>
      <w:b/>
      <w:bCs/>
      <w:caps/>
    </w:rPr>
  </w:style>
  <w:style w:type="paragraph" w:customStyle="1" w:styleId="StLuciaParagraph">
    <w:name w:val="StLucia_Paragraph"/>
    <w:rsid w:val="00901D8E"/>
    <w:pPr>
      <w:tabs>
        <w:tab w:val="left" w:pos="1134"/>
      </w:tabs>
      <w:spacing w:before="120" w:after="120" w:line="240" w:lineRule="auto"/>
      <w:ind w:left="1440" w:hanging="446"/>
      <w:jc w:val="both"/>
    </w:pPr>
    <w:rPr>
      <w:rFonts w:ascii="Times New Roman" w:eastAsia="MS Mincho" w:hAnsi="Times New Roman" w:cs="Times New Roman"/>
      <w:sz w:val="21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052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52E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52EE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52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52EE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2EE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2EE"/>
    <w:rPr>
      <w:rFonts w:ascii="Segoe UI" w:eastAsia="Times New Roman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901D8E"/>
    <w:pPr>
      <w:spacing w:line="276" w:lineRule="auto"/>
      <w:ind w:left="1440"/>
      <w:contextualSpacing/>
      <w:jc w:val="both"/>
    </w:pPr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Health (Covid-19 Suppression) (No. 6) (Amendment) (No. 4) Order</vt:lpstr>
    </vt:vector>
  </TitlesOfParts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Health (Covid-19 Suppression) (No. 6) (Amendment) (No. 4) Order</dc:title>
  <dc:subject/>
  <dc:creator>Sherasmus Evelyn</dc:creator>
  <cp:keywords/>
  <dc:description/>
  <cp:lastModifiedBy>Akeila A. Rigsby</cp:lastModifiedBy>
  <cp:revision>4</cp:revision>
  <cp:lastPrinted>2021-01-22T19:32:00Z</cp:lastPrinted>
  <dcterms:created xsi:type="dcterms:W3CDTF">2021-01-22T19:30:00Z</dcterms:created>
  <dcterms:modified xsi:type="dcterms:W3CDTF">2021-01-22T19:35:00Z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-994602775</vt:i4>
  </property>
</Properties>
</file>