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4EF2" w:rsidRPr="00E34D6E" w:rsidRDefault="00DD4EF2" w:rsidP="00DD4EF2">
      <w:pPr>
        <w:spacing w:before="0"/>
        <w:rPr>
          <w:b/>
          <w:spacing w:val="-3"/>
          <w:sz w:val="21"/>
          <w:szCs w:val="21"/>
        </w:rPr>
      </w:pPr>
      <w:r w:rsidRPr="00E34D6E">
        <w:rPr>
          <w:b/>
          <w:spacing w:val="-3"/>
          <w:sz w:val="21"/>
          <w:szCs w:val="21"/>
        </w:rPr>
        <w:t>MONTSERRAT</w:t>
      </w:r>
    </w:p>
    <w:p w:rsidR="00DD4EF2" w:rsidRPr="00E34D6E" w:rsidRDefault="00DD4EF2" w:rsidP="00DD4EF2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E34D6E">
        <w:rPr>
          <w:b/>
          <w:spacing w:val="-3"/>
          <w:sz w:val="21"/>
          <w:szCs w:val="21"/>
        </w:rPr>
        <w:t>STATUTORY RULES AND ORDERS</w:t>
      </w:r>
    </w:p>
    <w:p w:rsidR="00DD4EF2" w:rsidRPr="00E34D6E" w:rsidRDefault="00DD4EF2" w:rsidP="00DD4EF2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E34D6E">
        <w:rPr>
          <w:b/>
          <w:spacing w:val="-3"/>
          <w:sz w:val="21"/>
          <w:szCs w:val="21"/>
        </w:rPr>
        <w:t>S.R.O.</w:t>
      </w:r>
      <w:r w:rsidR="00260034">
        <w:rPr>
          <w:b/>
          <w:spacing w:val="-3"/>
          <w:sz w:val="21"/>
          <w:szCs w:val="21"/>
        </w:rPr>
        <w:t xml:space="preserve"> </w:t>
      </w:r>
      <w:r w:rsidR="00C06ECF">
        <w:rPr>
          <w:b/>
          <w:spacing w:val="-3"/>
          <w:sz w:val="21"/>
          <w:szCs w:val="21"/>
        </w:rPr>
        <w:t>48</w:t>
      </w:r>
      <w:r w:rsidR="00B91002">
        <w:rPr>
          <w:b/>
          <w:spacing w:val="-3"/>
          <w:sz w:val="21"/>
          <w:szCs w:val="21"/>
        </w:rPr>
        <w:t xml:space="preserve"> </w:t>
      </w:r>
      <w:r w:rsidR="00D158D7">
        <w:rPr>
          <w:b/>
          <w:spacing w:val="-3"/>
          <w:sz w:val="21"/>
          <w:szCs w:val="21"/>
        </w:rPr>
        <w:t>OF</w:t>
      </w:r>
      <w:r w:rsidRPr="00E34D6E">
        <w:rPr>
          <w:b/>
          <w:spacing w:val="-3"/>
          <w:sz w:val="21"/>
          <w:szCs w:val="21"/>
        </w:rPr>
        <w:t xml:space="preserve"> </w:t>
      </w:r>
      <w:r w:rsidR="002058F7">
        <w:rPr>
          <w:b/>
          <w:spacing w:val="-3"/>
          <w:sz w:val="21"/>
          <w:szCs w:val="21"/>
        </w:rPr>
        <w:t>20</w:t>
      </w:r>
      <w:r w:rsidR="001D3566">
        <w:rPr>
          <w:b/>
          <w:spacing w:val="-3"/>
          <w:sz w:val="21"/>
          <w:szCs w:val="21"/>
        </w:rPr>
        <w:t>2</w:t>
      </w:r>
      <w:r w:rsidR="006C6ABE">
        <w:rPr>
          <w:b/>
          <w:spacing w:val="-3"/>
          <w:sz w:val="21"/>
          <w:szCs w:val="21"/>
        </w:rPr>
        <w:t>1</w:t>
      </w:r>
    </w:p>
    <w:p w:rsidR="00DD4EF2" w:rsidRPr="00E34D6E" w:rsidRDefault="00DD4EF2" w:rsidP="00DD4EF2">
      <w:pPr>
        <w:spacing w:before="0" w:after="0"/>
        <w:rPr>
          <w:rFonts w:eastAsia="MS Mincho"/>
          <w:b/>
          <w:sz w:val="21"/>
          <w:szCs w:val="21"/>
        </w:rPr>
      </w:pPr>
    </w:p>
    <w:p w:rsidR="00DD4EF2" w:rsidRPr="00E34D6E" w:rsidRDefault="00DD4EF2" w:rsidP="00DD4EF2">
      <w:pPr>
        <w:spacing w:before="0" w:after="0"/>
        <w:rPr>
          <w:rFonts w:eastAsia="MS Mincho"/>
          <w:b/>
          <w:sz w:val="21"/>
          <w:szCs w:val="21"/>
        </w:rPr>
      </w:pPr>
    </w:p>
    <w:p w:rsidR="00DD4EF2" w:rsidRPr="00E34D6E" w:rsidRDefault="00DD4EF2" w:rsidP="00597800">
      <w:pPr>
        <w:spacing w:before="0" w:after="0"/>
        <w:jc w:val="both"/>
        <w:rPr>
          <w:rFonts w:eastAsia="MS Mincho"/>
          <w:b/>
          <w:sz w:val="21"/>
          <w:szCs w:val="21"/>
        </w:rPr>
      </w:pPr>
    </w:p>
    <w:p w:rsidR="00597800" w:rsidRPr="00EA35D8" w:rsidRDefault="006C6ABE" w:rsidP="00260034">
      <w:pPr>
        <w:rPr>
          <w:b/>
        </w:rPr>
      </w:pPr>
      <w:r>
        <w:rPr>
          <w:b/>
          <w:sz w:val="21"/>
          <w:szCs w:val="21"/>
        </w:rPr>
        <w:t>A</w:t>
      </w:r>
      <w:r w:rsidR="004A5C08">
        <w:rPr>
          <w:b/>
          <w:sz w:val="21"/>
          <w:szCs w:val="21"/>
        </w:rPr>
        <w:t xml:space="preserve">TTORNEY GENERAL’S REFERENCE </w:t>
      </w:r>
      <w:r w:rsidR="00260034" w:rsidRPr="00260034">
        <w:rPr>
          <w:b/>
          <w:sz w:val="21"/>
          <w:szCs w:val="21"/>
        </w:rPr>
        <w:t>ACT 20</w:t>
      </w:r>
      <w:r w:rsidR="004A5C08">
        <w:rPr>
          <w:b/>
          <w:sz w:val="21"/>
          <w:szCs w:val="21"/>
        </w:rPr>
        <w:t>2</w:t>
      </w:r>
      <w:r w:rsidR="00260034" w:rsidRPr="00260034">
        <w:rPr>
          <w:b/>
          <w:sz w:val="21"/>
          <w:szCs w:val="21"/>
        </w:rPr>
        <w:t>1</w:t>
      </w:r>
      <w:r w:rsidR="002058F7">
        <w:rPr>
          <w:b/>
          <w:sz w:val="21"/>
          <w:szCs w:val="21"/>
        </w:rPr>
        <w:br/>
        <w:t>(COMMENCEMENT) ORDER 20</w:t>
      </w:r>
      <w:r w:rsidR="001D3566">
        <w:rPr>
          <w:b/>
          <w:sz w:val="21"/>
          <w:szCs w:val="21"/>
        </w:rPr>
        <w:t>2</w:t>
      </w:r>
      <w:r>
        <w:rPr>
          <w:b/>
          <w:sz w:val="21"/>
          <w:szCs w:val="21"/>
        </w:rPr>
        <w:t>1</w:t>
      </w:r>
    </w:p>
    <w:p w:rsidR="00DD4EF2" w:rsidRPr="00E34D6E" w:rsidRDefault="00DD4EF2" w:rsidP="00DD4EF2">
      <w:pPr>
        <w:spacing w:before="0" w:after="0"/>
        <w:rPr>
          <w:rFonts w:eastAsia="MS Mincho"/>
          <w:b/>
          <w:sz w:val="21"/>
          <w:szCs w:val="21"/>
        </w:rPr>
      </w:pPr>
    </w:p>
    <w:p w:rsidR="00DD4EF2" w:rsidRPr="00E34D6E" w:rsidRDefault="00DD4EF2" w:rsidP="00DD4EF2">
      <w:pPr>
        <w:spacing w:before="0" w:after="0"/>
        <w:rPr>
          <w:rFonts w:eastAsia="MS Mincho"/>
          <w:b/>
          <w:sz w:val="21"/>
          <w:szCs w:val="21"/>
        </w:rPr>
      </w:pPr>
    </w:p>
    <w:p w:rsidR="00DD4EF2" w:rsidRPr="00E34D6E" w:rsidRDefault="00DD4EF2" w:rsidP="00DD4EF2">
      <w:pPr>
        <w:spacing w:before="0" w:after="0"/>
        <w:rPr>
          <w:rFonts w:eastAsia="MS Mincho"/>
          <w:b/>
          <w:sz w:val="21"/>
          <w:szCs w:val="21"/>
        </w:rPr>
      </w:pPr>
    </w:p>
    <w:p w:rsidR="00DD4EF2" w:rsidRPr="00E34D6E" w:rsidRDefault="00DD4EF2" w:rsidP="00DD4EF2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E34D6E">
        <w:rPr>
          <w:rFonts w:eastAsia="MS Mincho"/>
          <w:b/>
          <w:sz w:val="21"/>
          <w:szCs w:val="21"/>
        </w:rPr>
        <w:t>ARRANGEMENT OF ORDER</w:t>
      </w:r>
    </w:p>
    <w:p w:rsidR="00DD4EF2" w:rsidRPr="00E34D6E" w:rsidRDefault="00DD4EF2" w:rsidP="00DD4EF2">
      <w:pPr>
        <w:spacing w:before="0" w:after="0" w:line="360" w:lineRule="auto"/>
        <w:rPr>
          <w:rFonts w:eastAsia="MS Mincho"/>
          <w:b/>
          <w:sz w:val="21"/>
          <w:szCs w:val="21"/>
        </w:rPr>
      </w:pPr>
    </w:p>
    <w:p w:rsidR="00CC110C" w:rsidRDefault="00E40958">
      <w:pPr>
        <w:pStyle w:val="TOC3"/>
        <w:rPr>
          <w:rFonts w:asciiTheme="minorHAnsi" w:eastAsiaTheme="minorEastAsia" w:hAnsiTheme="minorHAnsi" w:cstheme="minorBidi"/>
          <w:sz w:val="22"/>
          <w:lang w:val="en-029" w:eastAsia="en-029"/>
        </w:rPr>
      </w:pPr>
      <w:r w:rsidRPr="00E34D6E">
        <w:rPr>
          <w:rFonts w:ascii="Calibri" w:eastAsia="MS Mincho" w:hAnsi="Calibri"/>
          <w:b/>
          <w:caps/>
          <w:sz w:val="21"/>
          <w:szCs w:val="21"/>
        </w:rPr>
        <w:fldChar w:fldCharType="begin"/>
      </w:r>
      <w:r w:rsidR="00DD4EF2" w:rsidRPr="00E34D6E">
        <w:rPr>
          <w:rFonts w:ascii="Calibri" w:eastAsia="MS Mincho" w:hAnsi="Calibri"/>
          <w:sz w:val="21"/>
          <w:szCs w:val="21"/>
        </w:rPr>
        <w:instrText xml:space="preserve"> TOC \h \z \t "BoldCentreHead,1,Centre Italic,2,Marginal Note Rev,3,PartHead,1" </w:instrText>
      </w:r>
      <w:r w:rsidRPr="00E34D6E">
        <w:rPr>
          <w:rFonts w:ascii="Calibri" w:eastAsia="MS Mincho" w:hAnsi="Calibri"/>
          <w:b/>
          <w:caps/>
          <w:sz w:val="21"/>
          <w:szCs w:val="21"/>
        </w:rPr>
        <w:fldChar w:fldCharType="separate"/>
      </w:r>
      <w:hyperlink w:anchor="_Toc474135714" w:history="1">
        <w:r w:rsidR="00CC110C" w:rsidRPr="004D749D">
          <w:rPr>
            <w:rStyle w:val="Hyperlink"/>
            <w:rFonts w:eastAsia="MS Mincho"/>
          </w:rPr>
          <w:t>1.</w:t>
        </w:r>
        <w:r w:rsidR="00CC110C">
          <w:rPr>
            <w:rFonts w:asciiTheme="minorHAnsi" w:eastAsiaTheme="minorEastAsia" w:hAnsiTheme="minorHAnsi" w:cstheme="minorBidi"/>
            <w:sz w:val="22"/>
            <w:lang w:val="en-029" w:eastAsia="en-029"/>
          </w:rPr>
          <w:tab/>
        </w:r>
        <w:r w:rsidR="00CC110C" w:rsidRPr="004D749D">
          <w:rPr>
            <w:rStyle w:val="Hyperlink"/>
            <w:rFonts w:eastAsia="MS Mincho"/>
          </w:rPr>
          <w:t>Citation</w:t>
        </w:r>
        <w:r w:rsidR="00CC110C">
          <w:rPr>
            <w:webHidden/>
          </w:rPr>
          <w:tab/>
        </w:r>
        <w:r w:rsidR="00CC110C">
          <w:rPr>
            <w:webHidden/>
          </w:rPr>
          <w:fldChar w:fldCharType="begin"/>
        </w:r>
        <w:r w:rsidR="00CC110C">
          <w:rPr>
            <w:webHidden/>
          </w:rPr>
          <w:instrText xml:space="preserve"> PAGEREF _Toc474135714 \h </w:instrText>
        </w:r>
        <w:r w:rsidR="00CC110C">
          <w:rPr>
            <w:webHidden/>
          </w:rPr>
        </w:r>
        <w:r w:rsidR="00CC110C">
          <w:rPr>
            <w:webHidden/>
          </w:rPr>
          <w:fldChar w:fldCharType="separate"/>
        </w:r>
        <w:r w:rsidR="00AC1573">
          <w:rPr>
            <w:webHidden/>
          </w:rPr>
          <w:t>2</w:t>
        </w:r>
        <w:r w:rsidR="00CC110C">
          <w:rPr>
            <w:webHidden/>
          </w:rPr>
          <w:fldChar w:fldCharType="end"/>
        </w:r>
      </w:hyperlink>
    </w:p>
    <w:p w:rsidR="00CC110C" w:rsidRDefault="007F5242">
      <w:pPr>
        <w:pStyle w:val="TOC3"/>
        <w:rPr>
          <w:rFonts w:asciiTheme="minorHAnsi" w:eastAsiaTheme="minorEastAsia" w:hAnsiTheme="minorHAnsi" w:cstheme="minorBidi"/>
          <w:sz w:val="22"/>
          <w:lang w:val="en-029" w:eastAsia="en-029"/>
        </w:rPr>
      </w:pPr>
      <w:hyperlink w:anchor="_Toc474135715" w:history="1">
        <w:r w:rsidR="00CC110C" w:rsidRPr="004D749D">
          <w:rPr>
            <w:rStyle w:val="Hyperlink"/>
            <w:rFonts w:eastAsia="MS Mincho"/>
          </w:rPr>
          <w:t>2.</w:t>
        </w:r>
        <w:r w:rsidR="00CC110C">
          <w:rPr>
            <w:rFonts w:asciiTheme="minorHAnsi" w:eastAsiaTheme="minorEastAsia" w:hAnsiTheme="minorHAnsi" w:cstheme="minorBidi"/>
            <w:sz w:val="22"/>
            <w:lang w:val="en-029" w:eastAsia="en-029"/>
          </w:rPr>
          <w:tab/>
        </w:r>
        <w:r w:rsidR="00CC110C" w:rsidRPr="004D749D">
          <w:rPr>
            <w:rStyle w:val="Hyperlink"/>
            <w:rFonts w:eastAsia="MS Mincho"/>
          </w:rPr>
          <w:t>Commencement</w:t>
        </w:r>
        <w:r w:rsidR="00CC110C">
          <w:rPr>
            <w:webHidden/>
          </w:rPr>
          <w:tab/>
        </w:r>
        <w:r w:rsidR="00CC110C">
          <w:rPr>
            <w:webHidden/>
          </w:rPr>
          <w:fldChar w:fldCharType="begin"/>
        </w:r>
        <w:r w:rsidR="00CC110C">
          <w:rPr>
            <w:webHidden/>
          </w:rPr>
          <w:instrText xml:space="preserve"> PAGEREF _Toc474135715 \h </w:instrText>
        </w:r>
        <w:r w:rsidR="00CC110C">
          <w:rPr>
            <w:webHidden/>
          </w:rPr>
        </w:r>
        <w:r w:rsidR="00CC110C">
          <w:rPr>
            <w:webHidden/>
          </w:rPr>
          <w:fldChar w:fldCharType="separate"/>
        </w:r>
        <w:r w:rsidR="00AC1573">
          <w:rPr>
            <w:webHidden/>
          </w:rPr>
          <w:t>2</w:t>
        </w:r>
        <w:r w:rsidR="00CC110C">
          <w:rPr>
            <w:webHidden/>
          </w:rPr>
          <w:fldChar w:fldCharType="end"/>
        </w:r>
      </w:hyperlink>
    </w:p>
    <w:p w:rsidR="00DD4EF2" w:rsidRPr="00E34D6E" w:rsidRDefault="00E40958" w:rsidP="00DD4EF2">
      <w:pPr>
        <w:pStyle w:val="RegMarginalNoteRev"/>
        <w:rPr>
          <w:szCs w:val="21"/>
        </w:rPr>
      </w:pPr>
      <w:r w:rsidRPr="00E34D6E">
        <w:rPr>
          <w:rFonts w:ascii="Calibri" w:eastAsia="MS Mincho" w:hAnsi="Calibri"/>
          <w:szCs w:val="21"/>
          <w:lang w:val="en-US"/>
        </w:rPr>
        <w:fldChar w:fldCharType="end"/>
      </w:r>
    </w:p>
    <w:p w:rsidR="00DD4EF2" w:rsidRPr="00E34D6E" w:rsidRDefault="00DD4EF2" w:rsidP="00DD4EF2">
      <w:pPr>
        <w:pStyle w:val="Arrangement"/>
        <w:rPr>
          <w:rFonts w:eastAsia="MS Mincho"/>
          <w:sz w:val="21"/>
          <w:szCs w:val="21"/>
        </w:rPr>
      </w:pPr>
    </w:p>
    <w:p w:rsidR="00DD4EF2" w:rsidRPr="00E34D6E" w:rsidRDefault="00DD4EF2" w:rsidP="00DD4EF2">
      <w:pPr>
        <w:rPr>
          <w:rFonts w:eastAsia="MS Mincho"/>
          <w:sz w:val="21"/>
          <w:szCs w:val="21"/>
        </w:rPr>
      </w:pPr>
      <w:r w:rsidRPr="00E34D6E">
        <w:rPr>
          <w:rFonts w:eastAsia="MS Mincho"/>
          <w:sz w:val="21"/>
          <w:szCs w:val="21"/>
        </w:rPr>
        <w:br w:type="page"/>
      </w:r>
    </w:p>
    <w:p w:rsidR="00DD4EF2" w:rsidRPr="00E34D6E" w:rsidRDefault="00DD4EF2" w:rsidP="00DD4EF2">
      <w:pPr>
        <w:pStyle w:val="Arrangement"/>
        <w:ind w:left="0" w:firstLine="0"/>
        <w:rPr>
          <w:rFonts w:eastAsia="MS Mincho"/>
          <w:sz w:val="21"/>
          <w:szCs w:val="21"/>
        </w:rPr>
        <w:sectPr w:rsidR="00DD4EF2" w:rsidRPr="00E34D6E" w:rsidSect="006B049B">
          <w:headerReference w:type="even" r:id="rId6"/>
          <w:headerReference w:type="default" r:id="rId7"/>
          <w:footerReference w:type="default" r:id="rId8"/>
          <w:headerReference w:type="first" r:id="rId9"/>
          <w:footerReference w:type="first" r:id="rId10"/>
          <w:pgSz w:w="12240" w:h="15840" w:code="1"/>
          <w:pgMar w:top="1440" w:right="1440" w:bottom="1440" w:left="2880" w:header="1008" w:footer="1440" w:gutter="0"/>
          <w:cols w:space="720"/>
          <w:titlePg/>
          <w:docGrid w:linePitch="360"/>
        </w:sectPr>
      </w:pPr>
    </w:p>
    <w:p w:rsidR="00DD4EF2" w:rsidRPr="00E34D6E" w:rsidRDefault="00DD4EF2" w:rsidP="00DD4EF2">
      <w:pPr>
        <w:pStyle w:val="StyleBoldCentreHeadTimesNewRomanLinespacingMultiple11"/>
        <w:spacing w:before="120" w:line="240" w:lineRule="auto"/>
        <w:rPr>
          <w:spacing w:val="-3"/>
          <w:sz w:val="21"/>
          <w:szCs w:val="21"/>
        </w:rPr>
      </w:pPr>
      <w:r w:rsidRPr="00E34D6E">
        <w:rPr>
          <w:spacing w:val="-3"/>
          <w:sz w:val="21"/>
          <w:szCs w:val="21"/>
        </w:rPr>
        <w:lastRenderedPageBreak/>
        <w:t>MONTSERRAT</w:t>
      </w:r>
    </w:p>
    <w:p w:rsidR="00DD4EF2" w:rsidRPr="00E34D6E" w:rsidRDefault="00DD4EF2" w:rsidP="00DD4EF2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E34D6E">
        <w:rPr>
          <w:b/>
          <w:spacing w:val="-3"/>
          <w:sz w:val="21"/>
          <w:szCs w:val="21"/>
        </w:rPr>
        <w:t>STATUTORY RULES AND ORDERS</w:t>
      </w:r>
    </w:p>
    <w:p w:rsidR="00DD4EF2" w:rsidRPr="00E34D6E" w:rsidRDefault="00DD4EF2" w:rsidP="00DD4EF2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E34D6E">
        <w:rPr>
          <w:b/>
          <w:spacing w:val="-3"/>
          <w:sz w:val="21"/>
          <w:szCs w:val="21"/>
        </w:rPr>
        <w:t xml:space="preserve">S.R.O. </w:t>
      </w:r>
      <w:r w:rsidR="00C06ECF">
        <w:rPr>
          <w:b/>
          <w:spacing w:val="-3"/>
          <w:sz w:val="21"/>
          <w:szCs w:val="21"/>
        </w:rPr>
        <w:t>48</w:t>
      </w:r>
      <w:r w:rsidR="004E3409">
        <w:rPr>
          <w:b/>
          <w:spacing w:val="-3"/>
          <w:sz w:val="21"/>
          <w:szCs w:val="21"/>
        </w:rPr>
        <w:t xml:space="preserve"> </w:t>
      </w:r>
      <w:r w:rsidR="00D158D7" w:rsidRPr="00E34D6E">
        <w:rPr>
          <w:b/>
          <w:spacing w:val="-3"/>
          <w:sz w:val="21"/>
          <w:szCs w:val="21"/>
        </w:rPr>
        <w:t>OF</w:t>
      </w:r>
      <w:r w:rsidRPr="00E34D6E">
        <w:rPr>
          <w:b/>
          <w:spacing w:val="-3"/>
          <w:sz w:val="21"/>
          <w:szCs w:val="21"/>
        </w:rPr>
        <w:t xml:space="preserve"> </w:t>
      </w:r>
      <w:r w:rsidR="002058F7">
        <w:rPr>
          <w:b/>
          <w:spacing w:val="-3"/>
          <w:sz w:val="21"/>
          <w:szCs w:val="21"/>
        </w:rPr>
        <w:t>20</w:t>
      </w:r>
      <w:r w:rsidR="001D3566">
        <w:rPr>
          <w:b/>
          <w:spacing w:val="-3"/>
          <w:sz w:val="21"/>
          <w:szCs w:val="21"/>
        </w:rPr>
        <w:t>2</w:t>
      </w:r>
      <w:r w:rsidR="006C6ABE">
        <w:rPr>
          <w:b/>
          <w:spacing w:val="-3"/>
          <w:sz w:val="21"/>
          <w:szCs w:val="21"/>
        </w:rPr>
        <w:t>1</w:t>
      </w:r>
    </w:p>
    <w:p w:rsidR="00DD4EF2" w:rsidRPr="00E34D6E" w:rsidRDefault="00DD4EF2" w:rsidP="00DD4EF2">
      <w:pPr>
        <w:pStyle w:val="RegCentreHead"/>
        <w:spacing w:before="0" w:after="0"/>
        <w:rPr>
          <w:b/>
          <w:szCs w:val="21"/>
        </w:rPr>
      </w:pPr>
    </w:p>
    <w:p w:rsidR="00260034" w:rsidRDefault="00806114" w:rsidP="00597800">
      <w:pPr>
        <w:pStyle w:val="RegCentreHead"/>
        <w:contextualSpacing/>
        <w:rPr>
          <w:b/>
          <w:szCs w:val="21"/>
        </w:rPr>
      </w:pPr>
      <w:r>
        <w:rPr>
          <w:b/>
          <w:szCs w:val="21"/>
        </w:rPr>
        <w:t>ATTORNEY GENERAL’S REFERENCE</w:t>
      </w:r>
      <w:r w:rsidR="006C6ABE">
        <w:rPr>
          <w:b/>
          <w:szCs w:val="21"/>
        </w:rPr>
        <w:t xml:space="preserve"> </w:t>
      </w:r>
      <w:r w:rsidR="00260034" w:rsidRPr="00260034">
        <w:rPr>
          <w:b/>
          <w:szCs w:val="21"/>
        </w:rPr>
        <w:t>ACT 20</w:t>
      </w:r>
      <w:r>
        <w:rPr>
          <w:b/>
          <w:szCs w:val="21"/>
        </w:rPr>
        <w:t>2</w:t>
      </w:r>
      <w:r w:rsidR="00260034" w:rsidRPr="00260034">
        <w:rPr>
          <w:b/>
          <w:szCs w:val="21"/>
        </w:rPr>
        <w:t>1</w:t>
      </w:r>
      <w:r w:rsidR="00260034" w:rsidRPr="00E34D6E">
        <w:rPr>
          <w:b/>
          <w:szCs w:val="21"/>
        </w:rPr>
        <w:t xml:space="preserve"> </w:t>
      </w:r>
    </w:p>
    <w:p w:rsidR="00597800" w:rsidRPr="00E34D6E" w:rsidRDefault="002034C2" w:rsidP="00597800">
      <w:pPr>
        <w:pStyle w:val="RegCentreHead"/>
        <w:contextualSpacing/>
        <w:rPr>
          <w:b/>
          <w:szCs w:val="21"/>
        </w:rPr>
      </w:pPr>
      <w:r w:rsidRPr="00E34D6E">
        <w:rPr>
          <w:b/>
          <w:szCs w:val="21"/>
        </w:rPr>
        <w:t>(COMMENCEMENT)</w:t>
      </w:r>
      <w:r w:rsidR="00E34D6E">
        <w:rPr>
          <w:b/>
          <w:szCs w:val="21"/>
        </w:rPr>
        <w:t xml:space="preserve"> </w:t>
      </w:r>
      <w:r w:rsidR="002058F7">
        <w:rPr>
          <w:b/>
          <w:szCs w:val="21"/>
        </w:rPr>
        <w:t>ORDER 20</w:t>
      </w:r>
      <w:r w:rsidR="001D3566">
        <w:rPr>
          <w:b/>
          <w:szCs w:val="21"/>
        </w:rPr>
        <w:t>2</w:t>
      </w:r>
      <w:r w:rsidR="006C6ABE">
        <w:rPr>
          <w:b/>
          <w:szCs w:val="21"/>
        </w:rPr>
        <w:t>1</w:t>
      </w:r>
    </w:p>
    <w:p w:rsidR="00DD4EF2" w:rsidRPr="00E34D6E" w:rsidRDefault="00483F52" w:rsidP="00483F52">
      <w:pPr>
        <w:pStyle w:val="RegCentreHead"/>
        <w:tabs>
          <w:tab w:val="left" w:pos="4352"/>
        </w:tabs>
        <w:jc w:val="left"/>
        <w:rPr>
          <w:b/>
          <w:szCs w:val="21"/>
        </w:rPr>
      </w:pPr>
      <w:r>
        <w:rPr>
          <w:b/>
          <w:szCs w:val="21"/>
        </w:rPr>
        <w:tab/>
      </w:r>
    </w:p>
    <w:p w:rsidR="00597800" w:rsidRPr="00E34D6E" w:rsidRDefault="006C6ABE" w:rsidP="00260034">
      <w:pPr>
        <w:pStyle w:val="RegCentreHead"/>
        <w:contextualSpacing/>
        <w:jc w:val="both"/>
        <w:rPr>
          <w:b/>
          <w:szCs w:val="21"/>
        </w:rPr>
      </w:pPr>
      <w:r>
        <w:rPr>
          <w:b/>
          <w:szCs w:val="21"/>
        </w:rPr>
        <w:t>A</w:t>
      </w:r>
      <w:r w:rsidR="00607E53">
        <w:rPr>
          <w:b/>
          <w:szCs w:val="21"/>
        </w:rPr>
        <w:t xml:space="preserve">ttorney General’s Reference </w:t>
      </w:r>
      <w:r w:rsidR="00260034" w:rsidRPr="00260034">
        <w:rPr>
          <w:b/>
          <w:szCs w:val="21"/>
        </w:rPr>
        <w:t>A</w:t>
      </w:r>
      <w:r w:rsidR="00607E53">
        <w:rPr>
          <w:b/>
          <w:szCs w:val="21"/>
        </w:rPr>
        <w:t>ct</w:t>
      </w:r>
      <w:r w:rsidR="00260034" w:rsidRPr="00260034">
        <w:rPr>
          <w:b/>
          <w:szCs w:val="21"/>
        </w:rPr>
        <w:t xml:space="preserve"> 20</w:t>
      </w:r>
      <w:r w:rsidR="00607E53">
        <w:rPr>
          <w:b/>
          <w:szCs w:val="21"/>
        </w:rPr>
        <w:t>2</w:t>
      </w:r>
      <w:r w:rsidR="00260034" w:rsidRPr="00260034">
        <w:rPr>
          <w:b/>
          <w:szCs w:val="21"/>
        </w:rPr>
        <w:t>1</w:t>
      </w:r>
      <w:r w:rsidR="00260034" w:rsidRPr="00E34D6E">
        <w:rPr>
          <w:b/>
          <w:szCs w:val="21"/>
        </w:rPr>
        <w:t xml:space="preserve"> </w:t>
      </w:r>
      <w:r w:rsidR="002034C2" w:rsidRPr="00E34D6E">
        <w:rPr>
          <w:b/>
          <w:szCs w:val="21"/>
        </w:rPr>
        <w:t>(</w:t>
      </w:r>
      <w:r w:rsidR="00607E53">
        <w:rPr>
          <w:b/>
          <w:szCs w:val="21"/>
        </w:rPr>
        <w:t>commencement</w:t>
      </w:r>
      <w:r w:rsidR="002034C2" w:rsidRPr="00E34D6E">
        <w:rPr>
          <w:b/>
          <w:szCs w:val="21"/>
        </w:rPr>
        <w:t>)</w:t>
      </w:r>
      <w:r w:rsidR="00E34D6E">
        <w:rPr>
          <w:b/>
          <w:szCs w:val="21"/>
        </w:rPr>
        <w:t xml:space="preserve"> </w:t>
      </w:r>
      <w:r w:rsidR="00607E53">
        <w:rPr>
          <w:b/>
          <w:szCs w:val="21"/>
        </w:rPr>
        <w:t xml:space="preserve">Order </w:t>
      </w:r>
      <w:r w:rsidR="002058F7">
        <w:rPr>
          <w:b/>
          <w:szCs w:val="21"/>
        </w:rPr>
        <w:t>20</w:t>
      </w:r>
      <w:r w:rsidR="001D3566">
        <w:rPr>
          <w:b/>
          <w:szCs w:val="21"/>
        </w:rPr>
        <w:t>2</w:t>
      </w:r>
      <w:r>
        <w:rPr>
          <w:b/>
          <w:szCs w:val="21"/>
        </w:rPr>
        <w:t>1</w:t>
      </w:r>
      <w:r w:rsidR="002034C2" w:rsidRPr="00E34D6E">
        <w:rPr>
          <w:b/>
          <w:szCs w:val="21"/>
        </w:rPr>
        <w:t xml:space="preserve"> </w:t>
      </w:r>
      <w:r w:rsidR="00607E53" w:rsidRPr="00E34D6E">
        <w:rPr>
          <w:b/>
          <w:szCs w:val="21"/>
        </w:rPr>
        <w:t>M</w:t>
      </w:r>
      <w:r w:rsidR="00607E53">
        <w:rPr>
          <w:b/>
          <w:szCs w:val="21"/>
        </w:rPr>
        <w:t>ade</w:t>
      </w:r>
      <w:r w:rsidR="00607E53" w:rsidRPr="00E34D6E">
        <w:rPr>
          <w:b/>
          <w:szCs w:val="21"/>
        </w:rPr>
        <w:t xml:space="preserve"> </w:t>
      </w:r>
      <w:r w:rsidR="00F608EA" w:rsidRPr="00E34D6E">
        <w:rPr>
          <w:b/>
          <w:szCs w:val="21"/>
        </w:rPr>
        <w:t>B</w:t>
      </w:r>
      <w:r w:rsidR="00607E53">
        <w:rPr>
          <w:b/>
          <w:szCs w:val="21"/>
        </w:rPr>
        <w:t>y</w:t>
      </w:r>
      <w:r w:rsidR="00F608EA" w:rsidRPr="00E34D6E">
        <w:rPr>
          <w:b/>
          <w:szCs w:val="21"/>
        </w:rPr>
        <w:t xml:space="preserve"> T</w:t>
      </w:r>
      <w:r w:rsidR="00607E53">
        <w:rPr>
          <w:b/>
          <w:szCs w:val="21"/>
        </w:rPr>
        <w:t>he</w:t>
      </w:r>
      <w:r w:rsidR="00F608EA" w:rsidRPr="00E34D6E">
        <w:rPr>
          <w:b/>
          <w:szCs w:val="21"/>
        </w:rPr>
        <w:t xml:space="preserve"> G</w:t>
      </w:r>
      <w:r w:rsidR="00607E53">
        <w:rPr>
          <w:b/>
          <w:szCs w:val="21"/>
        </w:rPr>
        <w:t>overnor</w:t>
      </w:r>
      <w:r w:rsidR="00F608EA" w:rsidRPr="00E34D6E">
        <w:rPr>
          <w:b/>
          <w:szCs w:val="21"/>
        </w:rPr>
        <w:t xml:space="preserve"> </w:t>
      </w:r>
      <w:r w:rsidR="00EA35D8">
        <w:rPr>
          <w:b/>
          <w:szCs w:val="21"/>
        </w:rPr>
        <w:t>U</w:t>
      </w:r>
      <w:r w:rsidR="00607E53">
        <w:rPr>
          <w:b/>
          <w:szCs w:val="21"/>
        </w:rPr>
        <w:t>nder</w:t>
      </w:r>
      <w:r w:rsidR="00EA35D8">
        <w:rPr>
          <w:b/>
          <w:szCs w:val="21"/>
        </w:rPr>
        <w:t xml:space="preserve"> S</w:t>
      </w:r>
      <w:r w:rsidR="00607E53">
        <w:rPr>
          <w:b/>
          <w:szCs w:val="21"/>
        </w:rPr>
        <w:t>ection</w:t>
      </w:r>
      <w:r w:rsidR="00EA35D8">
        <w:rPr>
          <w:b/>
          <w:szCs w:val="21"/>
        </w:rPr>
        <w:t xml:space="preserve"> </w:t>
      </w:r>
      <w:r w:rsidR="002058F7">
        <w:rPr>
          <w:b/>
          <w:szCs w:val="21"/>
        </w:rPr>
        <w:t>1</w:t>
      </w:r>
      <w:r w:rsidR="00F608EA" w:rsidRPr="00E34D6E">
        <w:rPr>
          <w:b/>
          <w:szCs w:val="21"/>
        </w:rPr>
        <w:t xml:space="preserve"> </w:t>
      </w:r>
      <w:r w:rsidR="00607E53">
        <w:rPr>
          <w:b/>
          <w:szCs w:val="21"/>
        </w:rPr>
        <w:t>of the</w:t>
      </w:r>
      <w:r w:rsidR="006A5A7E">
        <w:rPr>
          <w:b/>
          <w:szCs w:val="21"/>
        </w:rPr>
        <w:t xml:space="preserve"> </w:t>
      </w:r>
      <w:r w:rsidR="00607E53">
        <w:rPr>
          <w:b/>
          <w:szCs w:val="21"/>
        </w:rPr>
        <w:t xml:space="preserve">Attorney General’s Reference </w:t>
      </w:r>
      <w:r w:rsidR="00816562" w:rsidRPr="00260034">
        <w:rPr>
          <w:b/>
          <w:szCs w:val="21"/>
        </w:rPr>
        <w:t>A</w:t>
      </w:r>
      <w:r w:rsidR="00607E53">
        <w:rPr>
          <w:b/>
          <w:szCs w:val="21"/>
        </w:rPr>
        <w:t>ct</w:t>
      </w:r>
      <w:r w:rsidR="00816562" w:rsidRPr="00260034">
        <w:rPr>
          <w:b/>
          <w:szCs w:val="21"/>
        </w:rPr>
        <w:t xml:space="preserve"> 20</w:t>
      </w:r>
      <w:r w:rsidR="00607E53">
        <w:rPr>
          <w:b/>
          <w:szCs w:val="21"/>
        </w:rPr>
        <w:t>2</w:t>
      </w:r>
      <w:r w:rsidR="00816562" w:rsidRPr="00260034">
        <w:rPr>
          <w:b/>
          <w:szCs w:val="21"/>
        </w:rPr>
        <w:t>1</w:t>
      </w:r>
      <w:r w:rsidR="00260034" w:rsidRPr="00260034">
        <w:rPr>
          <w:b/>
          <w:szCs w:val="21"/>
        </w:rPr>
        <w:t xml:space="preserve"> </w:t>
      </w:r>
      <w:r w:rsidR="00F608EA" w:rsidRPr="00E34D6E">
        <w:rPr>
          <w:b/>
          <w:szCs w:val="21"/>
        </w:rPr>
        <w:t>(N</w:t>
      </w:r>
      <w:r w:rsidR="00607E53">
        <w:rPr>
          <w:b/>
          <w:szCs w:val="21"/>
        </w:rPr>
        <w:t>o</w:t>
      </w:r>
      <w:r w:rsidR="00F608EA" w:rsidRPr="00E34D6E">
        <w:rPr>
          <w:b/>
          <w:szCs w:val="21"/>
        </w:rPr>
        <w:t xml:space="preserve">. </w:t>
      </w:r>
      <w:r>
        <w:rPr>
          <w:b/>
          <w:szCs w:val="21"/>
        </w:rPr>
        <w:t>1</w:t>
      </w:r>
      <w:r w:rsidR="00754B5A">
        <w:rPr>
          <w:b/>
          <w:szCs w:val="21"/>
        </w:rPr>
        <w:t>7</w:t>
      </w:r>
      <w:r w:rsidR="00F608EA" w:rsidRPr="00E34D6E">
        <w:rPr>
          <w:b/>
          <w:szCs w:val="21"/>
        </w:rPr>
        <w:t xml:space="preserve"> OF 20</w:t>
      </w:r>
      <w:r w:rsidR="00607E53">
        <w:rPr>
          <w:b/>
          <w:szCs w:val="21"/>
        </w:rPr>
        <w:t>2</w:t>
      </w:r>
      <w:r w:rsidR="00F608EA" w:rsidRPr="00E34D6E">
        <w:rPr>
          <w:b/>
          <w:szCs w:val="21"/>
        </w:rPr>
        <w:t>1).</w:t>
      </w:r>
    </w:p>
    <w:p w:rsidR="00DD4EF2" w:rsidRPr="00E34D6E" w:rsidRDefault="00DD4EF2" w:rsidP="00DD4EF2">
      <w:pPr>
        <w:pStyle w:val="MarginalNoteRev"/>
        <w:rPr>
          <w:sz w:val="21"/>
          <w:szCs w:val="21"/>
        </w:rPr>
      </w:pPr>
      <w:bookmarkStart w:id="0" w:name="_Toc474135714"/>
      <w:r w:rsidRPr="00E34D6E">
        <w:rPr>
          <w:rFonts w:eastAsia="MS Mincho"/>
          <w:sz w:val="21"/>
          <w:szCs w:val="21"/>
        </w:rPr>
        <w:t>1.</w:t>
      </w:r>
      <w:r w:rsidRPr="00E34D6E">
        <w:rPr>
          <w:rFonts w:eastAsia="MS Mincho"/>
          <w:sz w:val="21"/>
          <w:szCs w:val="21"/>
        </w:rPr>
        <w:tab/>
        <w:t>Citation</w:t>
      </w:r>
      <w:bookmarkEnd w:id="0"/>
    </w:p>
    <w:p w:rsidR="00F608EA" w:rsidRPr="00E34D6E" w:rsidRDefault="00816562" w:rsidP="0064634C">
      <w:pPr>
        <w:pStyle w:val="RegSection"/>
        <w:tabs>
          <w:tab w:val="clear" w:pos="634"/>
          <w:tab w:val="clear" w:pos="994"/>
          <w:tab w:val="left" w:pos="900"/>
        </w:tabs>
        <w:ind w:left="900"/>
        <w:rPr>
          <w:szCs w:val="21"/>
        </w:rPr>
      </w:pPr>
      <w:bookmarkStart w:id="1" w:name="OLE_LINK7"/>
      <w:bookmarkStart w:id="2" w:name="OLE_LINK6"/>
      <w:r>
        <w:rPr>
          <w:szCs w:val="21"/>
        </w:rPr>
        <w:t xml:space="preserve">This Order may be cited as the </w:t>
      </w:r>
      <w:r w:rsidR="006C6ABE">
        <w:rPr>
          <w:szCs w:val="21"/>
        </w:rPr>
        <w:t>A</w:t>
      </w:r>
      <w:r w:rsidR="00607E53">
        <w:rPr>
          <w:szCs w:val="21"/>
        </w:rPr>
        <w:t xml:space="preserve">ttorney General’s Reference </w:t>
      </w:r>
      <w:r w:rsidR="004C4069">
        <w:rPr>
          <w:szCs w:val="21"/>
        </w:rPr>
        <w:t>Act</w:t>
      </w:r>
      <w:r w:rsidR="00B47FF2">
        <w:rPr>
          <w:szCs w:val="21"/>
        </w:rPr>
        <w:t xml:space="preserve"> </w:t>
      </w:r>
      <w:r w:rsidR="004C4069" w:rsidRPr="004C4069">
        <w:rPr>
          <w:szCs w:val="21"/>
        </w:rPr>
        <w:t>20</w:t>
      </w:r>
      <w:r w:rsidR="00607E53">
        <w:rPr>
          <w:szCs w:val="21"/>
        </w:rPr>
        <w:t>2</w:t>
      </w:r>
      <w:r w:rsidR="004C4069" w:rsidRPr="004C4069">
        <w:rPr>
          <w:szCs w:val="21"/>
        </w:rPr>
        <w:t xml:space="preserve">1 </w:t>
      </w:r>
      <w:r w:rsidR="00F427FD">
        <w:rPr>
          <w:szCs w:val="21"/>
        </w:rPr>
        <w:t>(Commencement) Order</w:t>
      </w:r>
      <w:r w:rsidR="0064634C">
        <w:rPr>
          <w:szCs w:val="21"/>
        </w:rPr>
        <w:t>,</w:t>
      </w:r>
      <w:r w:rsidR="00F427FD">
        <w:rPr>
          <w:szCs w:val="21"/>
        </w:rPr>
        <w:t xml:space="preserve"> 20</w:t>
      </w:r>
      <w:r w:rsidR="001D3566">
        <w:rPr>
          <w:szCs w:val="21"/>
        </w:rPr>
        <w:t>2</w:t>
      </w:r>
      <w:r w:rsidR="006C6ABE">
        <w:rPr>
          <w:szCs w:val="21"/>
        </w:rPr>
        <w:t>1</w:t>
      </w:r>
      <w:r w:rsidR="00F608EA" w:rsidRPr="00E34D6E">
        <w:rPr>
          <w:szCs w:val="21"/>
        </w:rPr>
        <w:t>.</w:t>
      </w:r>
    </w:p>
    <w:p w:rsidR="00DD4EF2" w:rsidRPr="00E34D6E" w:rsidRDefault="00DD4EF2" w:rsidP="00DD4EF2">
      <w:pPr>
        <w:pStyle w:val="MarginalNoteRev"/>
        <w:rPr>
          <w:rFonts w:eastAsia="MS Mincho"/>
          <w:sz w:val="21"/>
          <w:szCs w:val="21"/>
        </w:rPr>
      </w:pPr>
      <w:bookmarkStart w:id="3" w:name="_Toc474135715"/>
      <w:bookmarkEnd w:id="1"/>
      <w:bookmarkEnd w:id="2"/>
      <w:r w:rsidRPr="00E34D6E">
        <w:rPr>
          <w:rFonts w:eastAsia="MS Mincho"/>
          <w:sz w:val="21"/>
          <w:szCs w:val="21"/>
        </w:rPr>
        <w:t>2.</w:t>
      </w:r>
      <w:r w:rsidRPr="00E34D6E">
        <w:rPr>
          <w:rFonts w:eastAsia="MS Mincho"/>
          <w:sz w:val="21"/>
          <w:szCs w:val="21"/>
        </w:rPr>
        <w:tab/>
      </w:r>
      <w:r w:rsidR="00802E38" w:rsidRPr="00E34D6E">
        <w:rPr>
          <w:rFonts w:eastAsia="MS Mincho"/>
          <w:sz w:val="21"/>
          <w:szCs w:val="21"/>
        </w:rPr>
        <w:t>Commencement</w:t>
      </w:r>
      <w:bookmarkEnd w:id="3"/>
    </w:p>
    <w:p w:rsidR="00802E38" w:rsidRPr="006C6ABE" w:rsidRDefault="005150B6" w:rsidP="0064634C">
      <w:pPr>
        <w:pStyle w:val="RegSection"/>
        <w:tabs>
          <w:tab w:val="clear" w:pos="634"/>
          <w:tab w:val="clear" w:pos="994"/>
          <w:tab w:val="left" w:pos="900"/>
        </w:tabs>
        <w:ind w:left="900"/>
        <w:rPr>
          <w:rFonts w:eastAsia="MS Mincho"/>
        </w:rPr>
      </w:pPr>
      <w:bookmarkStart w:id="4" w:name="_Toc332368980"/>
      <w:bookmarkStart w:id="5" w:name="_Toc345657673"/>
      <w:r w:rsidRPr="005150B6">
        <w:rPr>
          <w:szCs w:val="21"/>
        </w:rPr>
        <w:t xml:space="preserve">The </w:t>
      </w:r>
      <w:r w:rsidR="006C6ABE">
        <w:rPr>
          <w:szCs w:val="21"/>
        </w:rPr>
        <w:t>A</w:t>
      </w:r>
      <w:r w:rsidR="00607E53">
        <w:rPr>
          <w:szCs w:val="21"/>
        </w:rPr>
        <w:t xml:space="preserve">ttorney General’s Reference </w:t>
      </w:r>
      <w:r w:rsidR="0064634C">
        <w:rPr>
          <w:szCs w:val="21"/>
        </w:rPr>
        <w:t xml:space="preserve">Act </w:t>
      </w:r>
      <w:r w:rsidR="0064634C" w:rsidRPr="004C4069">
        <w:rPr>
          <w:szCs w:val="21"/>
        </w:rPr>
        <w:t>20</w:t>
      </w:r>
      <w:r w:rsidR="00607E53">
        <w:rPr>
          <w:szCs w:val="21"/>
        </w:rPr>
        <w:t>2</w:t>
      </w:r>
      <w:r w:rsidR="0064634C" w:rsidRPr="004C4069">
        <w:rPr>
          <w:szCs w:val="21"/>
        </w:rPr>
        <w:t>1</w:t>
      </w:r>
      <w:r w:rsidR="0064634C" w:rsidRPr="005150B6">
        <w:rPr>
          <w:szCs w:val="21"/>
        </w:rPr>
        <w:t xml:space="preserve"> </w:t>
      </w:r>
      <w:r w:rsidR="008F599C" w:rsidRPr="005150B6">
        <w:rPr>
          <w:szCs w:val="21"/>
        </w:rPr>
        <w:t xml:space="preserve">(No. </w:t>
      </w:r>
      <w:r w:rsidR="006C6ABE">
        <w:rPr>
          <w:szCs w:val="21"/>
        </w:rPr>
        <w:t>1</w:t>
      </w:r>
      <w:r w:rsidR="00754B5A">
        <w:rPr>
          <w:szCs w:val="21"/>
        </w:rPr>
        <w:t>7</w:t>
      </w:r>
      <w:r w:rsidR="002058F7" w:rsidRPr="005150B6">
        <w:rPr>
          <w:szCs w:val="21"/>
        </w:rPr>
        <w:t xml:space="preserve"> of 20</w:t>
      </w:r>
      <w:r w:rsidR="00607E53">
        <w:rPr>
          <w:szCs w:val="21"/>
        </w:rPr>
        <w:t>2</w:t>
      </w:r>
      <w:r w:rsidR="002058F7" w:rsidRPr="005150B6">
        <w:rPr>
          <w:szCs w:val="21"/>
        </w:rPr>
        <w:t>1</w:t>
      </w:r>
      <w:r w:rsidR="008F599C" w:rsidRPr="005150B6">
        <w:rPr>
          <w:szCs w:val="21"/>
        </w:rPr>
        <w:t xml:space="preserve">) </w:t>
      </w:r>
      <w:r w:rsidR="00A9138D" w:rsidRPr="005150B6">
        <w:rPr>
          <w:szCs w:val="21"/>
        </w:rPr>
        <w:t>come</w:t>
      </w:r>
      <w:r w:rsidR="00681A3E">
        <w:rPr>
          <w:szCs w:val="21"/>
        </w:rPr>
        <w:t>s</w:t>
      </w:r>
      <w:r w:rsidR="00A9138D" w:rsidRPr="005150B6">
        <w:rPr>
          <w:szCs w:val="21"/>
        </w:rPr>
        <w:t xml:space="preserve"> into force</w:t>
      </w:r>
      <w:r w:rsidR="00C6599F" w:rsidRPr="005150B6">
        <w:rPr>
          <w:szCs w:val="21"/>
        </w:rPr>
        <w:t xml:space="preserve"> </w:t>
      </w:r>
      <w:r w:rsidR="00C06ECF">
        <w:rPr>
          <w:szCs w:val="21"/>
        </w:rPr>
        <w:t>25</w:t>
      </w:r>
      <w:r w:rsidR="00A9138D" w:rsidRPr="006C6ABE">
        <w:rPr>
          <w:szCs w:val="21"/>
        </w:rPr>
        <w:t xml:space="preserve"> </w:t>
      </w:r>
      <w:r w:rsidR="00607E53">
        <w:rPr>
          <w:szCs w:val="21"/>
        </w:rPr>
        <w:t>July</w:t>
      </w:r>
      <w:r w:rsidR="00681A3E" w:rsidRPr="006C6ABE">
        <w:rPr>
          <w:szCs w:val="21"/>
        </w:rPr>
        <w:t>,</w:t>
      </w:r>
      <w:r w:rsidR="002D724B" w:rsidRPr="006C6ABE">
        <w:rPr>
          <w:szCs w:val="21"/>
        </w:rPr>
        <w:t xml:space="preserve"> </w:t>
      </w:r>
      <w:r w:rsidR="002058F7" w:rsidRPr="006C6ABE">
        <w:rPr>
          <w:szCs w:val="21"/>
        </w:rPr>
        <w:t>20</w:t>
      </w:r>
      <w:r w:rsidR="00B12F82" w:rsidRPr="006C6ABE">
        <w:rPr>
          <w:szCs w:val="21"/>
        </w:rPr>
        <w:t>2</w:t>
      </w:r>
      <w:r w:rsidR="001D3566" w:rsidRPr="006C6ABE">
        <w:rPr>
          <w:szCs w:val="21"/>
        </w:rPr>
        <w:t>1</w:t>
      </w:r>
      <w:r w:rsidRPr="006C6ABE">
        <w:rPr>
          <w:rFonts w:eastAsia="MS Mincho"/>
        </w:rPr>
        <w:t>.</w:t>
      </w:r>
    </w:p>
    <w:bookmarkEnd w:id="4"/>
    <w:bookmarkEnd w:id="5"/>
    <w:p w:rsidR="002034C2" w:rsidRPr="00E34D6E" w:rsidRDefault="002034C2" w:rsidP="002034C2">
      <w:pPr>
        <w:tabs>
          <w:tab w:val="left" w:pos="-720"/>
        </w:tabs>
        <w:suppressAutoHyphens/>
        <w:jc w:val="both"/>
        <w:rPr>
          <w:spacing w:val="-3"/>
          <w:sz w:val="21"/>
          <w:szCs w:val="21"/>
        </w:rPr>
      </w:pPr>
    </w:p>
    <w:p w:rsidR="002034C2" w:rsidRPr="00E34D6E" w:rsidRDefault="002034C2" w:rsidP="0064634C">
      <w:pPr>
        <w:tabs>
          <w:tab w:val="left" w:pos="-720"/>
          <w:tab w:val="left" w:pos="5220"/>
          <w:tab w:val="left" w:pos="6750"/>
        </w:tabs>
        <w:suppressAutoHyphens/>
        <w:jc w:val="both"/>
        <w:rPr>
          <w:spacing w:val="-3"/>
          <w:sz w:val="21"/>
          <w:szCs w:val="21"/>
        </w:rPr>
      </w:pPr>
      <w:r w:rsidRPr="00E34D6E">
        <w:rPr>
          <w:spacing w:val="-3"/>
          <w:sz w:val="21"/>
          <w:szCs w:val="21"/>
        </w:rPr>
        <w:t>Made by the Governor this</w:t>
      </w:r>
      <w:r w:rsidR="00607E53">
        <w:rPr>
          <w:spacing w:val="-3"/>
          <w:sz w:val="21"/>
          <w:szCs w:val="21"/>
        </w:rPr>
        <w:t xml:space="preserve"> </w:t>
      </w:r>
      <w:r w:rsidR="00C06ECF">
        <w:rPr>
          <w:spacing w:val="-3"/>
          <w:sz w:val="21"/>
          <w:szCs w:val="21"/>
        </w:rPr>
        <w:t>22</w:t>
      </w:r>
      <w:r w:rsidR="00B44B61">
        <w:rPr>
          <w:spacing w:val="-3"/>
          <w:sz w:val="21"/>
          <w:szCs w:val="21"/>
        </w:rPr>
        <w:t xml:space="preserve"> </w:t>
      </w:r>
      <w:r w:rsidR="005150B6">
        <w:rPr>
          <w:spacing w:val="-3"/>
          <w:sz w:val="21"/>
          <w:szCs w:val="21"/>
        </w:rPr>
        <w:t>day</w:t>
      </w:r>
      <w:r w:rsidRPr="00E34D6E">
        <w:rPr>
          <w:spacing w:val="-3"/>
          <w:sz w:val="21"/>
          <w:szCs w:val="21"/>
        </w:rPr>
        <w:t xml:space="preserve"> of</w:t>
      </w:r>
      <w:r w:rsidR="00607E53">
        <w:rPr>
          <w:spacing w:val="-3"/>
          <w:sz w:val="21"/>
          <w:szCs w:val="21"/>
        </w:rPr>
        <w:t xml:space="preserve"> </w:t>
      </w:r>
      <w:r w:rsidR="00C06ECF">
        <w:rPr>
          <w:spacing w:val="-3"/>
          <w:sz w:val="21"/>
          <w:szCs w:val="21"/>
        </w:rPr>
        <w:t>July</w:t>
      </w:r>
      <w:bookmarkStart w:id="6" w:name="_GoBack"/>
      <w:bookmarkEnd w:id="6"/>
      <w:r w:rsidR="006F65D1">
        <w:rPr>
          <w:spacing w:val="-3"/>
          <w:sz w:val="21"/>
          <w:szCs w:val="21"/>
        </w:rPr>
        <w:t>, 20</w:t>
      </w:r>
      <w:r w:rsidR="001D3566">
        <w:rPr>
          <w:spacing w:val="-3"/>
          <w:sz w:val="21"/>
          <w:szCs w:val="21"/>
        </w:rPr>
        <w:t>2</w:t>
      </w:r>
      <w:r w:rsidR="006C6ABE">
        <w:rPr>
          <w:spacing w:val="-3"/>
          <w:sz w:val="21"/>
          <w:szCs w:val="21"/>
        </w:rPr>
        <w:t>1</w:t>
      </w:r>
      <w:r w:rsidR="006F65D1">
        <w:rPr>
          <w:spacing w:val="-3"/>
          <w:sz w:val="21"/>
          <w:szCs w:val="21"/>
        </w:rPr>
        <w:t>.</w:t>
      </w:r>
    </w:p>
    <w:p w:rsidR="00030C29" w:rsidRDefault="00030C29" w:rsidP="00914B2E">
      <w:pPr>
        <w:tabs>
          <w:tab w:val="left" w:pos="-720"/>
        </w:tabs>
        <w:suppressAutoHyphens/>
        <w:jc w:val="right"/>
        <w:rPr>
          <w:spacing w:val="-3"/>
          <w:sz w:val="21"/>
          <w:szCs w:val="21"/>
        </w:rPr>
      </w:pPr>
    </w:p>
    <w:p w:rsidR="005150B6" w:rsidRDefault="005150B6" w:rsidP="00914B2E">
      <w:pPr>
        <w:tabs>
          <w:tab w:val="left" w:pos="-720"/>
        </w:tabs>
        <w:suppressAutoHyphens/>
        <w:jc w:val="right"/>
        <w:rPr>
          <w:spacing w:val="-3"/>
          <w:sz w:val="21"/>
          <w:szCs w:val="21"/>
        </w:rPr>
      </w:pPr>
    </w:p>
    <w:p w:rsidR="006F65D1" w:rsidRDefault="00571ECE" w:rsidP="00914B2E">
      <w:pPr>
        <w:tabs>
          <w:tab w:val="left" w:pos="-720"/>
        </w:tabs>
        <w:suppressAutoHyphens/>
        <w:jc w:val="right"/>
        <w:rPr>
          <w:b/>
          <w:sz w:val="21"/>
          <w:szCs w:val="21"/>
        </w:rPr>
      </w:pPr>
      <w:r>
        <w:rPr>
          <w:b/>
          <w:sz w:val="21"/>
          <w:szCs w:val="21"/>
        </w:rPr>
        <w:t>GOVERNOR</w:t>
      </w:r>
    </w:p>
    <w:p w:rsidR="00914B2E" w:rsidRPr="00914B2E" w:rsidRDefault="00F427FD" w:rsidP="00914B2E">
      <w:pPr>
        <w:tabs>
          <w:tab w:val="left" w:pos="-720"/>
        </w:tabs>
        <w:suppressAutoHyphens/>
        <w:jc w:val="right"/>
        <w:rPr>
          <w:spacing w:val="-3"/>
          <w:sz w:val="21"/>
          <w:szCs w:val="21"/>
        </w:rPr>
      </w:pPr>
      <w:r>
        <w:rPr>
          <w:b/>
          <w:sz w:val="21"/>
          <w:szCs w:val="21"/>
        </w:rPr>
        <w:t xml:space="preserve"> </w:t>
      </w:r>
    </w:p>
    <w:p w:rsidR="002034C2" w:rsidRPr="00E34D6E" w:rsidRDefault="002034C2" w:rsidP="0064634C">
      <w:pPr>
        <w:tabs>
          <w:tab w:val="left" w:pos="-720"/>
          <w:tab w:val="left" w:pos="3960"/>
          <w:tab w:val="left" w:pos="6120"/>
        </w:tabs>
        <w:suppressAutoHyphens/>
        <w:jc w:val="both"/>
        <w:rPr>
          <w:spacing w:val="-3"/>
          <w:sz w:val="21"/>
          <w:szCs w:val="21"/>
        </w:rPr>
      </w:pPr>
      <w:r w:rsidRPr="006F65D1">
        <w:rPr>
          <w:spacing w:val="-3"/>
          <w:sz w:val="21"/>
          <w:szCs w:val="21"/>
        </w:rPr>
        <w:t>Published by exhibition by the C</w:t>
      </w:r>
      <w:r w:rsidR="00F427FD" w:rsidRPr="006F65D1">
        <w:rPr>
          <w:spacing w:val="-3"/>
          <w:sz w:val="21"/>
          <w:szCs w:val="21"/>
        </w:rPr>
        <w:t>lerk of Cabinet</w:t>
      </w:r>
      <w:r w:rsidRPr="006F65D1">
        <w:rPr>
          <w:spacing w:val="-3"/>
          <w:sz w:val="21"/>
          <w:szCs w:val="21"/>
        </w:rPr>
        <w:t xml:space="preserve"> at the Office of the Legislature, Farara Plaza, Brades, </w:t>
      </w:r>
      <w:r w:rsidR="009F7EFC">
        <w:rPr>
          <w:spacing w:val="-3"/>
          <w:sz w:val="21"/>
          <w:szCs w:val="21"/>
        </w:rPr>
        <w:t>MSR1110</w:t>
      </w:r>
      <w:r w:rsidR="00030C29">
        <w:rPr>
          <w:spacing w:val="-3"/>
          <w:sz w:val="21"/>
          <w:szCs w:val="21"/>
        </w:rPr>
        <w:t xml:space="preserve">, </w:t>
      </w:r>
      <w:r w:rsidR="00030C29" w:rsidRPr="006F65D1">
        <w:rPr>
          <w:spacing w:val="-3"/>
          <w:sz w:val="21"/>
          <w:szCs w:val="21"/>
        </w:rPr>
        <w:t>this</w:t>
      </w:r>
      <w:r w:rsidR="00A75A32">
        <w:rPr>
          <w:spacing w:val="-3"/>
          <w:sz w:val="21"/>
          <w:szCs w:val="21"/>
        </w:rPr>
        <w:t xml:space="preserve"> </w:t>
      </w:r>
      <w:r w:rsidR="0064634C">
        <w:rPr>
          <w:spacing w:val="-3"/>
          <w:sz w:val="21"/>
          <w:szCs w:val="21"/>
        </w:rPr>
        <w:tab/>
      </w:r>
      <w:r w:rsidR="00B005D8">
        <w:rPr>
          <w:spacing w:val="-3"/>
          <w:sz w:val="21"/>
          <w:szCs w:val="21"/>
        </w:rPr>
        <w:t xml:space="preserve"> </w:t>
      </w:r>
      <w:r w:rsidR="004300AE">
        <w:rPr>
          <w:spacing w:val="-3"/>
          <w:sz w:val="21"/>
          <w:szCs w:val="21"/>
        </w:rPr>
        <w:t>day</w:t>
      </w:r>
      <w:r w:rsidRPr="006F65D1">
        <w:rPr>
          <w:spacing w:val="-3"/>
          <w:sz w:val="21"/>
          <w:szCs w:val="21"/>
        </w:rPr>
        <w:t xml:space="preserve"> </w:t>
      </w:r>
      <w:r w:rsidR="001B31D9" w:rsidRPr="006F65D1">
        <w:rPr>
          <w:spacing w:val="-3"/>
          <w:sz w:val="21"/>
          <w:szCs w:val="21"/>
        </w:rPr>
        <w:t>of</w:t>
      </w:r>
      <w:r w:rsidR="001B31D9">
        <w:rPr>
          <w:spacing w:val="-3"/>
          <w:sz w:val="21"/>
          <w:szCs w:val="21"/>
        </w:rPr>
        <w:t xml:space="preserve"> </w:t>
      </w:r>
      <w:r w:rsidR="0064634C">
        <w:rPr>
          <w:spacing w:val="-3"/>
          <w:sz w:val="21"/>
          <w:szCs w:val="21"/>
        </w:rPr>
        <w:tab/>
      </w:r>
      <w:r w:rsidR="004300AE">
        <w:rPr>
          <w:spacing w:val="-3"/>
          <w:sz w:val="21"/>
          <w:szCs w:val="21"/>
        </w:rPr>
        <w:t>,</w:t>
      </w:r>
      <w:r w:rsidR="002058F7">
        <w:rPr>
          <w:spacing w:val="-3"/>
          <w:sz w:val="21"/>
          <w:szCs w:val="21"/>
        </w:rPr>
        <w:t xml:space="preserve"> 20</w:t>
      </w:r>
      <w:r w:rsidR="001D3566">
        <w:rPr>
          <w:spacing w:val="-3"/>
          <w:sz w:val="21"/>
          <w:szCs w:val="21"/>
        </w:rPr>
        <w:t>2</w:t>
      </w:r>
      <w:r w:rsidR="006C6ABE">
        <w:rPr>
          <w:spacing w:val="-3"/>
          <w:sz w:val="21"/>
          <w:szCs w:val="21"/>
        </w:rPr>
        <w:t>1</w:t>
      </w:r>
      <w:r w:rsidRPr="006F65D1">
        <w:rPr>
          <w:spacing w:val="-3"/>
          <w:sz w:val="21"/>
          <w:szCs w:val="21"/>
        </w:rPr>
        <w:t>.</w:t>
      </w:r>
    </w:p>
    <w:p w:rsidR="00030C29" w:rsidRDefault="00030C29" w:rsidP="00914B2E">
      <w:pPr>
        <w:pStyle w:val="RegSection"/>
        <w:tabs>
          <w:tab w:val="clear" w:pos="634"/>
          <w:tab w:val="clear" w:pos="994"/>
          <w:tab w:val="left" w:pos="3600"/>
        </w:tabs>
        <w:spacing w:before="0" w:line="240" w:lineRule="auto"/>
        <w:jc w:val="right"/>
        <w:rPr>
          <w:szCs w:val="21"/>
        </w:rPr>
      </w:pPr>
    </w:p>
    <w:p w:rsidR="005150B6" w:rsidRDefault="005150B6" w:rsidP="00914B2E">
      <w:pPr>
        <w:pStyle w:val="RegSection"/>
        <w:tabs>
          <w:tab w:val="clear" w:pos="634"/>
          <w:tab w:val="clear" w:pos="994"/>
          <w:tab w:val="left" w:pos="3600"/>
        </w:tabs>
        <w:spacing w:before="0" w:line="240" w:lineRule="auto"/>
        <w:jc w:val="right"/>
        <w:rPr>
          <w:szCs w:val="21"/>
        </w:rPr>
      </w:pPr>
    </w:p>
    <w:p w:rsidR="002034C2" w:rsidRPr="00E34D6E" w:rsidRDefault="00914B2E" w:rsidP="00914B2E">
      <w:pPr>
        <w:pStyle w:val="RegSection"/>
        <w:tabs>
          <w:tab w:val="clear" w:pos="634"/>
          <w:tab w:val="clear" w:pos="994"/>
          <w:tab w:val="left" w:pos="3600"/>
        </w:tabs>
        <w:spacing w:before="0" w:line="240" w:lineRule="auto"/>
        <w:jc w:val="right"/>
        <w:rPr>
          <w:b/>
          <w:szCs w:val="21"/>
        </w:rPr>
      </w:pPr>
      <w:r>
        <w:rPr>
          <w:szCs w:val="21"/>
        </w:rPr>
        <w:br/>
      </w:r>
      <w:r w:rsidR="00F427FD">
        <w:rPr>
          <w:b/>
          <w:szCs w:val="21"/>
        </w:rPr>
        <w:t>CLERK OF CABINET</w:t>
      </w:r>
    </w:p>
    <w:sectPr w:rsidR="002034C2" w:rsidRPr="00E34D6E" w:rsidSect="00F608EA">
      <w:headerReference w:type="first" r:id="rId11"/>
      <w:type w:val="continuous"/>
      <w:pgSz w:w="12240" w:h="15840" w:code="1"/>
      <w:pgMar w:top="1440" w:right="2520" w:bottom="1440" w:left="2880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672CF" w:rsidRDefault="009672CF" w:rsidP="006657F4">
      <w:pPr>
        <w:spacing w:before="0" w:after="0"/>
      </w:pPr>
      <w:r>
        <w:separator/>
      </w:r>
    </w:p>
  </w:endnote>
  <w:endnote w:type="continuationSeparator" w:id="0">
    <w:p w:rsidR="009672CF" w:rsidRDefault="009672CF" w:rsidP="006657F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72CF" w:rsidRDefault="009672CF" w:rsidP="009F7EFC">
    <w:pPr>
      <w:pStyle w:val="Footer"/>
      <w:tabs>
        <w:tab w:val="clear" w:pos="8306"/>
        <w:tab w:val="right" w:pos="7290"/>
      </w:tabs>
      <w:spacing w:before="0"/>
    </w:pPr>
    <w:r>
      <w:t>______________________________________________________</w:t>
    </w:r>
    <w:r w:rsidRPr="00A3145C">
      <w:rPr>
        <w:sz w:val="16"/>
        <w:szCs w:val="16"/>
      </w:rPr>
      <w:t xml:space="preserve"> </w:t>
    </w:r>
    <w:r>
      <w:rPr>
        <w:sz w:val="16"/>
        <w:szCs w:val="16"/>
      </w:rPr>
      <w:br/>
    </w:r>
    <w:r w:rsidR="00E40958" w:rsidRPr="00A3145C">
      <w:rPr>
        <w:sz w:val="22"/>
        <w:szCs w:val="22"/>
      </w:rPr>
      <w:fldChar w:fldCharType="begin"/>
    </w:r>
    <w:r w:rsidRPr="00A3145C">
      <w:rPr>
        <w:sz w:val="22"/>
        <w:szCs w:val="22"/>
      </w:rPr>
      <w:instrText xml:space="preserve"> PAGE   \* MERGEFORMAT </w:instrText>
    </w:r>
    <w:r w:rsidR="00E40958" w:rsidRPr="00A3145C">
      <w:rPr>
        <w:sz w:val="22"/>
        <w:szCs w:val="22"/>
      </w:rPr>
      <w:fldChar w:fldCharType="separate"/>
    </w:r>
    <w:r w:rsidR="00B064D7">
      <w:rPr>
        <w:noProof/>
        <w:sz w:val="22"/>
        <w:szCs w:val="22"/>
      </w:rPr>
      <w:t>2</w:t>
    </w:r>
    <w:r w:rsidR="00E40958" w:rsidRPr="00A3145C"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72CF" w:rsidRPr="00B44E88" w:rsidRDefault="009672CF" w:rsidP="006B049B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672CF" w:rsidRDefault="009672CF" w:rsidP="006657F4">
      <w:pPr>
        <w:spacing w:before="0" w:after="0"/>
      </w:pPr>
      <w:r>
        <w:separator/>
      </w:r>
    </w:p>
  </w:footnote>
  <w:footnote w:type="continuationSeparator" w:id="0">
    <w:p w:rsidR="009672CF" w:rsidRDefault="009672CF" w:rsidP="006657F4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72CF" w:rsidRDefault="009672CF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 w:rsidR="00E40958"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 w:rsidR="00E40958">
      <w:rPr>
        <w:rStyle w:val="PageNumber"/>
      </w:rPr>
      <w:fldChar w:fldCharType="separate"/>
    </w:r>
    <w:r>
      <w:rPr>
        <w:rStyle w:val="PageNumber"/>
        <w:noProof/>
      </w:rPr>
      <w:t>2</w:t>
    </w:r>
    <w:r w:rsidR="00E40958">
      <w:rPr>
        <w:rStyle w:val="PageNumber"/>
      </w:rPr>
      <w:fldChar w:fldCharType="end"/>
    </w:r>
    <w:r>
      <w:rPr>
        <w:lang w:val="en-US"/>
      </w:rPr>
      <w:tab/>
    </w:r>
    <w:r w:rsidR="007F5242">
      <w:fldChar w:fldCharType="begin"/>
    </w:r>
    <w:r w:rsidR="007F5242">
      <w:instrText xml:space="preserve"> TITLE  \* MERGEFORMAT </w:instrText>
    </w:r>
    <w:r w:rsidR="007F5242">
      <w:fldChar w:fldCharType="separate"/>
    </w:r>
    <w:r w:rsidR="00AC1573">
      <w:t>Port Security Charge (Amendment) Act 2018 (Commencement) Order, 2019</w:t>
    </w:r>
    <w:r w:rsidR="007F5242">
      <w:fldChar w:fldCharType="end"/>
    </w:r>
    <w:r>
      <w:rPr>
        <w:b/>
        <w:sz w:val="18"/>
        <w:lang w:val="en-US"/>
      </w:rPr>
      <w:tab/>
    </w:r>
  </w:p>
  <w:p w:rsidR="009672CF" w:rsidRDefault="009672CF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72CF" w:rsidRDefault="009672CF" w:rsidP="006B049B">
    <w:pPr>
      <w:spacing w:before="0"/>
    </w:pPr>
    <w:r>
      <w:t>Montserrat</w:t>
    </w:r>
  </w:p>
  <w:p w:rsidR="009672CF" w:rsidRDefault="00806114" w:rsidP="00291E2C">
    <w:pPr>
      <w:spacing w:before="0"/>
      <w:ind w:left="720" w:right="720"/>
    </w:pPr>
    <w:r>
      <w:fldChar w:fldCharType="begin"/>
    </w:r>
    <w:r>
      <w:instrText xml:space="preserve"> TITLE  "Attorney General's Reference Act 2021 (Commencement) Order, 2021" </w:instrText>
    </w:r>
    <w:r>
      <w:fldChar w:fldCharType="separate"/>
    </w:r>
    <w:r>
      <w:t>Attorney General's Reference Act 2021 (Commencement) Order, 2021</w:t>
    </w:r>
    <w:r>
      <w:fldChar w:fldCharType="end"/>
    </w:r>
  </w:p>
  <w:p w:rsidR="009672CF" w:rsidRDefault="00260034" w:rsidP="00EC57FF">
    <w:pPr>
      <w:spacing w:before="0" w:after="0"/>
      <w:ind w:left="90"/>
    </w:pPr>
    <w:r>
      <w:t>S.R.O.</w:t>
    </w:r>
    <w:r w:rsidR="00B47FF2">
      <w:t xml:space="preserve"> </w:t>
    </w:r>
    <w:r w:rsidR="00C06ECF">
      <w:t>48</w:t>
    </w:r>
    <w:r>
      <w:t xml:space="preserve"> </w:t>
    </w:r>
    <w:r w:rsidR="00D158D7">
      <w:t>of</w:t>
    </w:r>
    <w:r w:rsidR="002058F7">
      <w:t xml:space="preserve"> 20</w:t>
    </w:r>
    <w:r w:rsidR="001D3566">
      <w:t>2</w:t>
    </w:r>
    <w:r w:rsidR="006C6ABE">
      <w:t>1</w:t>
    </w:r>
  </w:p>
  <w:p w:rsidR="009672CF" w:rsidRPr="00541FD1" w:rsidRDefault="009672CF" w:rsidP="006B049B">
    <w:pPr>
      <w:pBdr>
        <w:bottom w:val="single" w:sz="4" w:space="1" w:color="auto"/>
      </w:pBdr>
      <w:spacing w:before="0" w:after="0"/>
      <w:rPr>
        <w:sz w:val="16"/>
        <w:szCs w:val="16"/>
      </w:rPr>
    </w:pPr>
  </w:p>
  <w:p w:rsidR="009672CF" w:rsidRPr="00A546CC" w:rsidRDefault="009672CF" w:rsidP="006B049B">
    <w:pPr>
      <w:pStyle w:val="Header"/>
      <w:rPr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72CF" w:rsidRDefault="009672CF" w:rsidP="006B049B">
    <w:pPr>
      <w:pStyle w:val="Header"/>
      <w:tabs>
        <w:tab w:val="clear" w:pos="8640"/>
        <w:tab w:val="right" w:pos="6480"/>
      </w:tabs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72CF" w:rsidRDefault="009672C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4EF2"/>
    <w:rsid w:val="00030C29"/>
    <w:rsid w:val="000322D1"/>
    <w:rsid w:val="0005038D"/>
    <w:rsid w:val="00056A08"/>
    <w:rsid w:val="00081D3F"/>
    <w:rsid w:val="00106946"/>
    <w:rsid w:val="00116F32"/>
    <w:rsid w:val="0016045C"/>
    <w:rsid w:val="001B0A36"/>
    <w:rsid w:val="001B31D9"/>
    <w:rsid w:val="001C4692"/>
    <w:rsid w:val="001C7FC7"/>
    <w:rsid w:val="001D3566"/>
    <w:rsid w:val="001F6B8D"/>
    <w:rsid w:val="002034C2"/>
    <w:rsid w:val="002058F7"/>
    <w:rsid w:val="00215635"/>
    <w:rsid w:val="002266F0"/>
    <w:rsid w:val="00245467"/>
    <w:rsid w:val="00247AB9"/>
    <w:rsid w:val="00260034"/>
    <w:rsid w:val="002776BF"/>
    <w:rsid w:val="00291E2C"/>
    <w:rsid w:val="002D56B2"/>
    <w:rsid w:val="002D724B"/>
    <w:rsid w:val="0033043A"/>
    <w:rsid w:val="003456D3"/>
    <w:rsid w:val="0037709A"/>
    <w:rsid w:val="003B4B0C"/>
    <w:rsid w:val="004008FA"/>
    <w:rsid w:val="00417EF9"/>
    <w:rsid w:val="004300AE"/>
    <w:rsid w:val="0043446A"/>
    <w:rsid w:val="00483F52"/>
    <w:rsid w:val="004A5C08"/>
    <w:rsid w:val="004C4069"/>
    <w:rsid w:val="004C7698"/>
    <w:rsid w:val="004E3409"/>
    <w:rsid w:val="005150B6"/>
    <w:rsid w:val="00555655"/>
    <w:rsid w:val="005624E6"/>
    <w:rsid w:val="00571ECE"/>
    <w:rsid w:val="00575440"/>
    <w:rsid w:val="00595691"/>
    <w:rsid w:val="00597800"/>
    <w:rsid w:val="005B6FC1"/>
    <w:rsid w:val="00602FF9"/>
    <w:rsid w:val="00607E53"/>
    <w:rsid w:val="006417B4"/>
    <w:rsid w:val="00641FF3"/>
    <w:rsid w:val="0064634C"/>
    <w:rsid w:val="006657F4"/>
    <w:rsid w:val="00680ACC"/>
    <w:rsid w:val="00681A3E"/>
    <w:rsid w:val="0068629D"/>
    <w:rsid w:val="00694B09"/>
    <w:rsid w:val="006A5A7E"/>
    <w:rsid w:val="006B049B"/>
    <w:rsid w:val="006C6ABE"/>
    <w:rsid w:val="006D4AFC"/>
    <w:rsid w:val="006E2339"/>
    <w:rsid w:val="006E49D5"/>
    <w:rsid w:val="006F65D1"/>
    <w:rsid w:val="00734479"/>
    <w:rsid w:val="00734932"/>
    <w:rsid w:val="00754B5A"/>
    <w:rsid w:val="007630BC"/>
    <w:rsid w:val="00770D38"/>
    <w:rsid w:val="0078592E"/>
    <w:rsid w:val="007903FC"/>
    <w:rsid w:val="00790D25"/>
    <w:rsid w:val="0079597F"/>
    <w:rsid w:val="007A21B5"/>
    <w:rsid w:val="007C40B4"/>
    <w:rsid w:val="008019F5"/>
    <w:rsid w:val="00802E38"/>
    <w:rsid w:val="00806114"/>
    <w:rsid w:val="00806A40"/>
    <w:rsid w:val="00816562"/>
    <w:rsid w:val="008416B6"/>
    <w:rsid w:val="0085487E"/>
    <w:rsid w:val="00865630"/>
    <w:rsid w:val="0087708E"/>
    <w:rsid w:val="00880B5A"/>
    <w:rsid w:val="008938FB"/>
    <w:rsid w:val="008B3B4F"/>
    <w:rsid w:val="008B78A4"/>
    <w:rsid w:val="008C49BD"/>
    <w:rsid w:val="008D1BFC"/>
    <w:rsid w:val="008F599C"/>
    <w:rsid w:val="0091043C"/>
    <w:rsid w:val="00914B2E"/>
    <w:rsid w:val="0092028F"/>
    <w:rsid w:val="009672CF"/>
    <w:rsid w:val="00982E76"/>
    <w:rsid w:val="009A1FCC"/>
    <w:rsid w:val="009F7EFC"/>
    <w:rsid w:val="00A75A32"/>
    <w:rsid w:val="00A9138D"/>
    <w:rsid w:val="00AB7D91"/>
    <w:rsid w:val="00AC1573"/>
    <w:rsid w:val="00AD2CEB"/>
    <w:rsid w:val="00AE1B64"/>
    <w:rsid w:val="00B005D8"/>
    <w:rsid w:val="00B064D7"/>
    <w:rsid w:val="00B12F82"/>
    <w:rsid w:val="00B13E38"/>
    <w:rsid w:val="00B17CBE"/>
    <w:rsid w:val="00B3118B"/>
    <w:rsid w:val="00B35846"/>
    <w:rsid w:val="00B43983"/>
    <w:rsid w:val="00B44B61"/>
    <w:rsid w:val="00B47FF2"/>
    <w:rsid w:val="00B55488"/>
    <w:rsid w:val="00B91002"/>
    <w:rsid w:val="00BD5819"/>
    <w:rsid w:val="00BE3FBE"/>
    <w:rsid w:val="00BF4C7E"/>
    <w:rsid w:val="00C021F8"/>
    <w:rsid w:val="00C06ECF"/>
    <w:rsid w:val="00C07EE6"/>
    <w:rsid w:val="00C13886"/>
    <w:rsid w:val="00C27044"/>
    <w:rsid w:val="00C425C1"/>
    <w:rsid w:val="00C6599F"/>
    <w:rsid w:val="00C7109F"/>
    <w:rsid w:val="00C763BC"/>
    <w:rsid w:val="00C97ED0"/>
    <w:rsid w:val="00CB62A1"/>
    <w:rsid w:val="00CC0911"/>
    <w:rsid w:val="00CC110C"/>
    <w:rsid w:val="00D158D7"/>
    <w:rsid w:val="00D242A6"/>
    <w:rsid w:val="00D33F48"/>
    <w:rsid w:val="00D67552"/>
    <w:rsid w:val="00DC1EB1"/>
    <w:rsid w:val="00DD4EF2"/>
    <w:rsid w:val="00DE3684"/>
    <w:rsid w:val="00E34D6E"/>
    <w:rsid w:val="00E40958"/>
    <w:rsid w:val="00E508AF"/>
    <w:rsid w:val="00E60DAB"/>
    <w:rsid w:val="00E6168A"/>
    <w:rsid w:val="00EA35D8"/>
    <w:rsid w:val="00EC57FF"/>
    <w:rsid w:val="00EE7139"/>
    <w:rsid w:val="00EF2232"/>
    <w:rsid w:val="00EF2DBA"/>
    <w:rsid w:val="00EF4E3E"/>
    <w:rsid w:val="00F17B9A"/>
    <w:rsid w:val="00F427FD"/>
    <w:rsid w:val="00F5782F"/>
    <w:rsid w:val="00F608EA"/>
    <w:rsid w:val="00F67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02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E10D90"/>
  <w15:docId w15:val="{5133576E-4E97-4EAE-8516-EE181F96B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029" w:eastAsia="en-029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DD4EF2"/>
    <w:pPr>
      <w:spacing w:before="120" w:after="120"/>
      <w:jc w:val="center"/>
    </w:pPr>
    <w:rPr>
      <w:rFonts w:ascii="Times New Roman" w:eastAsia="Times New Roman" w:hAnsi="Times New Roman"/>
      <w:sz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DD4EF2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DD4EF2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4EF2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DD4EF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4EF2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uiPriority w:val="99"/>
    <w:rsid w:val="00DD4EF2"/>
    <w:rPr>
      <w:color w:val="0000FF"/>
      <w:u w:val="none"/>
    </w:rPr>
  </w:style>
  <w:style w:type="paragraph" w:customStyle="1" w:styleId="LongTitle">
    <w:name w:val="Long Title"/>
    <w:basedOn w:val="Normal"/>
    <w:rsid w:val="00DD4EF2"/>
    <w:pPr>
      <w:jc w:val="both"/>
    </w:pPr>
    <w:rPr>
      <w:smallCaps/>
    </w:rPr>
  </w:style>
  <w:style w:type="paragraph" w:customStyle="1" w:styleId="MarginalNoteRev">
    <w:name w:val="Marginal Note Rev"/>
    <w:basedOn w:val="Normal"/>
    <w:qFormat/>
    <w:rsid w:val="00DD4EF2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basedOn w:val="DefaultParagraphFont"/>
    <w:rsid w:val="00DD4EF2"/>
  </w:style>
  <w:style w:type="paragraph" w:customStyle="1" w:styleId="RegSub-Section">
    <w:name w:val="Reg Sub-Section"/>
    <w:basedOn w:val="Normal"/>
    <w:rsid w:val="00DD4EF2"/>
    <w:pPr>
      <w:overflowPunct w:val="0"/>
      <w:autoSpaceDE w:val="0"/>
      <w:autoSpaceDN w:val="0"/>
      <w:adjustRightInd w:val="0"/>
      <w:ind w:left="1008" w:hanging="432"/>
      <w:jc w:val="both"/>
      <w:textAlignment w:val="baseline"/>
    </w:pPr>
    <w:rPr>
      <w:sz w:val="21"/>
      <w:szCs w:val="24"/>
      <w:lang w:val="en-AU"/>
    </w:rPr>
  </w:style>
  <w:style w:type="paragraph" w:customStyle="1" w:styleId="RegCentreHead">
    <w:name w:val="Reg CentreHead"/>
    <w:basedOn w:val="Normal"/>
    <w:rsid w:val="00DD4EF2"/>
    <w:pPr>
      <w:keepNext/>
      <w:keepLines/>
    </w:pPr>
    <w:rPr>
      <w:smallCaps/>
      <w:sz w:val="21"/>
    </w:rPr>
  </w:style>
  <w:style w:type="paragraph" w:customStyle="1" w:styleId="RegMarginalNoteRev">
    <w:name w:val="Reg Marginal Note Rev"/>
    <w:basedOn w:val="MarginalNoteRev"/>
    <w:rsid w:val="00DD4EF2"/>
    <w:rPr>
      <w:sz w:val="21"/>
    </w:rPr>
  </w:style>
  <w:style w:type="paragraph" w:customStyle="1" w:styleId="RegSection">
    <w:name w:val="Reg Section"/>
    <w:basedOn w:val="Normal"/>
    <w:rsid w:val="00DD4EF2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DD4EF2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DD4EF2"/>
    <w:pPr>
      <w:spacing w:before="240" w:after="0" w:line="276" w:lineRule="auto"/>
      <w:contextualSpacing/>
    </w:pPr>
    <w:rPr>
      <w:b/>
      <w:bCs/>
      <w:caps/>
    </w:rPr>
  </w:style>
  <w:style w:type="paragraph" w:styleId="ListParagraph">
    <w:name w:val="List Paragraph"/>
    <w:basedOn w:val="Normal"/>
    <w:uiPriority w:val="34"/>
    <w:qFormat/>
    <w:rsid w:val="00E60DAB"/>
    <w:pPr>
      <w:spacing w:before="0" w:after="200" w:line="276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F427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427FD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427FD"/>
    <w:rPr>
      <w:rFonts w:ascii="Times New Roman" w:eastAsia="Times New Roman" w:hAnsi="Times New Roman"/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27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27FD"/>
    <w:rPr>
      <w:rFonts w:ascii="Times New Roman" w:eastAsia="Times New Roman" w:hAnsi="Times New Roman"/>
      <w:b/>
      <w:bCs/>
      <w:lang w:val="en-GB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27FD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27FD"/>
    <w:rPr>
      <w:rFonts w:ascii="Segoe UI" w:eastAsia="Times New Roman" w:hAnsi="Segoe UI" w:cs="Segoe UI"/>
      <w:sz w:val="18"/>
      <w:szCs w:val="18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eader" Target="header4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Attorney General's Reference Act 2021 (Commencement) Order, 2021</vt:lpstr>
    </vt:vector>
  </TitlesOfParts>
  <Company>Goverment Of Montserrat</Company>
  <LinksUpToDate>false</LinksUpToDate>
  <CharactersWithSpaces>1114</CharactersWithSpaces>
  <SharedDoc>false</SharedDoc>
  <HLinks>
    <vt:vector size="12" baseType="variant">
      <vt:variant>
        <vt:i4>1638451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_Toc370815141</vt:lpwstr>
      </vt:variant>
      <vt:variant>
        <vt:i4>1638451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_Toc370815140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Attorney General's Reference Act 2021 (Commencement) Order, 2021</dc:title>
  <dc:subject/>
  <dc:creator>Akeila A. Rigsby</dc:creator>
  <cp:keywords/>
  <dc:description/>
  <cp:lastModifiedBy>Rigsby, Akeila</cp:lastModifiedBy>
  <cp:revision>2</cp:revision>
  <cp:lastPrinted>2019-10-22T14:24:00Z</cp:lastPrinted>
  <dcterms:created xsi:type="dcterms:W3CDTF">2021-07-22T17:35:00Z</dcterms:created>
  <dcterms:modified xsi:type="dcterms:W3CDTF">2021-07-22T17:35:00Z</dcterms:modified>
</cp:coreProperties>
</file>