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A466CC" w14:textId="77777777" w:rsidR="00BE7739" w:rsidRPr="00C11CC3" w:rsidRDefault="00BE7739" w:rsidP="00BE7739">
      <w:pPr>
        <w:spacing w:before="0"/>
        <w:rPr>
          <w:b/>
          <w:spacing w:val="-3"/>
          <w:sz w:val="21"/>
          <w:szCs w:val="21"/>
        </w:rPr>
      </w:pPr>
      <w:r w:rsidRPr="00C11CC3">
        <w:rPr>
          <w:b/>
          <w:spacing w:val="-3"/>
          <w:sz w:val="21"/>
          <w:szCs w:val="21"/>
        </w:rPr>
        <w:t>MONTSERRAT</w:t>
      </w:r>
    </w:p>
    <w:p w14:paraId="250859A8" w14:textId="77777777" w:rsidR="00BE7739" w:rsidRPr="00C11CC3" w:rsidRDefault="00BE7739" w:rsidP="00BE7739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C11CC3">
        <w:rPr>
          <w:b/>
          <w:spacing w:val="-3"/>
          <w:sz w:val="21"/>
          <w:szCs w:val="21"/>
        </w:rPr>
        <w:t>STATUTORY RULES AND ORDERS</w:t>
      </w:r>
    </w:p>
    <w:p w14:paraId="4C6448B0" w14:textId="6151CCFF" w:rsidR="00BE7739" w:rsidRPr="00C11CC3" w:rsidRDefault="00747E73" w:rsidP="00BE7739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E67CE8">
        <w:rPr>
          <w:b/>
          <w:spacing w:val="-3"/>
          <w:sz w:val="21"/>
          <w:szCs w:val="21"/>
        </w:rPr>
        <w:t xml:space="preserve"> </w:t>
      </w:r>
      <w:r w:rsidR="004950CB">
        <w:rPr>
          <w:b/>
          <w:spacing w:val="-3"/>
          <w:sz w:val="21"/>
          <w:szCs w:val="21"/>
        </w:rPr>
        <w:t>40</w:t>
      </w:r>
      <w:r w:rsidR="001E532F">
        <w:rPr>
          <w:b/>
          <w:spacing w:val="-3"/>
          <w:sz w:val="21"/>
          <w:szCs w:val="21"/>
        </w:rPr>
        <w:t xml:space="preserve"> OF 20</w:t>
      </w:r>
      <w:r w:rsidR="00E67CE8">
        <w:rPr>
          <w:b/>
          <w:spacing w:val="-3"/>
          <w:sz w:val="21"/>
          <w:szCs w:val="21"/>
        </w:rPr>
        <w:t>21</w:t>
      </w:r>
    </w:p>
    <w:p w14:paraId="3E456CCB" w14:textId="77777777" w:rsidR="00BE7739" w:rsidRPr="00C11CC3" w:rsidRDefault="00BE7739" w:rsidP="00BE7739">
      <w:pPr>
        <w:spacing w:before="0" w:after="0"/>
        <w:rPr>
          <w:rFonts w:eastAsia="MS Mincho"/>
          <w:b/>
          <w:sz w:val="21"/>
          <w:szCs w:val="21"/>
        </w:rPr>
      </w:pPr>
    </w:p>
    <w:p w14:paraId="086B6DF5" w14:textId="77777777" w:rsidR="00BE7739" w:rsidRPr="00C11CC3" w:rsidRDefault="00BE7739" w:rsidP="00BE7739">
      <w:pPr>
        <w:spacing w:before="0" w:after="0"/>
        <w:rPr>
          <w:rFonts w:eastAsia="MS Mincho"/>
          <w:b/>
          <w:sz w:val="21"/>
          <w:szCs w:val="21"/>
        </w:rPr>
      </w:pPr>
    </w:p>
    <w:p w14:paraId="1C660B0D" w14:textId="77777777" w:rsidR="00BE7739" w:rsidRPr="00C11CC3" w:rsidRDefault="00BE7739" w:rsidP="00BE7739">
      <w:pPr>
        <w:spacing w:before="0" w:after="0"/>
        <w:rPr>
          <w:rFonts w:eastAsia="MS Mincho"/>
          <w:b/>
          <w:sz w:val="21"/>
          <w:szCs w:val="21"/>
        </w:rPr>
      </w:pPr>
    </w:p>
    <w:p w14:paraId="11C2AA4C" w14:textId="77777777" w:rsidR="00BE7739" w:rsidRPr="00C11CC3" w:rsidRDefault="00BE7739" w:rsidP="00BE7739">
      <w:pPr>
        <w:spacing w:before="0" w:after="0"/>
        <w:rPr>
          <w:rFonts w:eastAsia="MS Mincho"/>
          <w:b/>
          <w:sz w:val="21"/>
          <w:szCs w:val="21"/>
        </w:rPr>
      </w:pPr>
    </w:p>
    <w:p w14:paraId="03415FCB" w14:textId="104C535A" w:rsidR="00347358" w:rsidRDefault="00DD395D" w:rsidP="00347358">
      <w:pPr>
        <w:spacing w:before="0" w:after="0" w:line="276" w:lineRule="auto"/>
        <w:rPr>
          <w:rFonts w:eastAsia="MS Mincho"/>
          <w:b/>
          <w:sz w:val="21"/>
          <w:szCs w:val="21"/>
        </w:rPr>
      </w:pPr>
      <w:r>
        <w:rPr>
          <w:rFonts w:eastAsia="MS Mincho"/>
          <w:b/>
          <w:sz w:val="21"/>
          <w:szCs w:val="21"/>
        </w:rPr>
        <w:t>LEGAL PROFESSION</w:t>
      </w:r>
      <w:r w:rsidRPr="00301969">
        <w:rPr>
          <w:rFonts w:eastAsia="MS Mincho"/>
          <w:b/>
          <w:sz w:val="21"/>
          <w:szCs w:val="21"/>
        </w:rPr>
        <w:t xml:space="preserve"> (</w:t>
      </w:r>
      <w:r>
        <w:rPr>
          <w:rFonts w:eastAsia="MS Mincho"/>
          <w:b/>
          <w:sz w:val="21"/>
          <w:szCs w:val="21"/>
        </w:rPr>
        <w:t>ADMISSION TO PRACTISE</w:t>
      </w:r>
      <w:r w:rsidRPr="00301969">
        <w:rPr>
          <w:rFonts w:eastAsia="MS Mincho"/>
          <w:b/>
          <w:sz w:val="21"/>
          <w:szCs w:val="21"/>
        </w:rPr>
        <w:t>)</w:t>
      </w:r>
    </w:p>
    <w:p w14:paraId="740BDE67" w14:textId="2C703CB8" w:rsidR="00DD395D" w:rsidRPr="00301969" w:rsidRDefault="00EF7F39" w:rsidP="00347358">
      <w:pPr>
        <w:spacing w:before="0" w:after="0" w:line="276" w:lineRule="auto"/>
        <w:rPr>
          <w:rFonts w:eastAsia="MS Mincho"/>
          <w:b/>
          <w:sz w:val="21"/>
          <w:szCs w:val="21"/>
        </w:rPr>
      </w:pPr>
      <w:r>
        <w:rPr>
          <w:rFonts w:eastAsia="MS Mincho"/>
          <w:b/>
          <w:sz w:val="21"/>
          <w:szCs w:val="21"/>
        </w:rPr>
        <w:t>(</w:t>
      </w:r>
      <w:r w:rsidR="00E67CE8">
        <w:rPr>
          <w:rFonts w:eastAsia="MS Mincho"/>
          <w:b/>
          <w:sz w:val="21"/>
          <w:szCs w:val="21"/>
        </w:rPr>
        <w:t>ANDREW HORTON</w:t>
      </w:r>
      <w:r>
        <w:rPr>
          <w:rFonts w:eastAsia="MS Mincho"/>
          <w:b/>
          <w:sz w:val="21"/>
          <w:szCs w:val="21"/>
        </w:rPr>
        <w:t xml:space="preserve">) </w:t>
      </w:r>
      <w:r w:rsidR="00DD395D">
        <w:rPr>
          <w:rFonts w:eastAsia="MS Mincho"/>
          <w:b/>
          <w:sz w:val="21"/>
          <w:szCs w:val="21"/>
        </w:rPr>
        <w:t>(</w:t>
      </w:r>
      <w:r w:rsidR="00DD395D" w:rsidRPr="00301969">
        <w:rPr>
          <w:rFonts w:eastAsia="MS Mincho"/>
          <w:b/>
          <w:sz w:val="21"/>
          <w:szCs w:val="21"/>
        </w:rPr>
        <w:t>ORDER</w:t>
      </w:r>
    </w:p>
    <w:p w14:paraId="0660097C" w14:textId="77777777" w:rsidR="00BE7739" w:rsidRPr="00C11CC3" w:rsidRDefault="00BE7739" w:rsidP="00BE7739">
      <w:pPr>
        <w:spacing w:before="0" w:after="0"/>
        <w:rPr>
          <w:rFonts w:eastAsia="MS Mincho"/>
          <w:b/>
          <w:sz w:val="21"/>
          <w:szCs w:val="21"/>
        </w:rPr>
      </w:pPr>
    </w:p>
    <w:p w14:paraId="2D589B76" w14:textId="77777777" w:rsidR="00BE7739" w:rsidRPr="00C11CC3" w:rsidRDefault="00BE7739" w:rsidP="00BE7739">
      <w:pPr>
        <w:spacing w:before="0" w:after="0"/>
        <w:rPr>
          <w:rFonts w:eastAsia="MS Mincho"/>
          <w:b/>
          <w:sz w:val="21"/>
          <w:szCs w:val="21"/>
        </w:rPr>
      </w:pPr>
    </w:p>
    <w:p w14:paraId="3B50C74C" w14:textId="77777777" w:rsidR="00BE7739" w:rsidRPr="00C11CC3" w:rsidRDefault="00BE7739" w:rsidP="00BE7739">
      <w:pPr>
        <w:spacing w:before="0" w:after="0"/>
        <w:rPr>
          <w:rFonts w:eastAsia="MS Mincho"/>
          <w:b/>
          <w:sz w:val="21"/>
          <w:szCs w:val="21"/>
        </w:rPr>
      </w:pPr>
    </w:p>
    <w:p w14:paraId="24FA88C0" w14:textId="77777777" w:rsidR="00BE7739" w:rsidRPr="00C11CC3" w:rsidRDefault="00BE7739" w:rsidP="00BE7739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C11CC3">
        <w:rPr>
          <w:rFonts w:eastAsia="MS Mincho"/>
          <w:b/>
          <w:sz w:val="21"/>
          <w:szCs w:val="21"/>
        </w:rPr>
        <w:t>ARRANGEMENT OF ORDER</w:t>
      </w:r>
    </w:p>
    <w:p w14:paraId="3A5CF4EF" w14:textId="77777777" w:rsidR="00BE7739" w:rsidRPr="00C11CC3" w:rsidRDefault="00BE7739" w:rsidP="00BE7739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09CE47BC" w14:textId="4DD2B9A4" w:rsidR="00347358" w:rsidRDefault="00BE7739">
      <w:pPr>
        <w:pStyle w:val="TOC3"/>
        <w:rPr>
          <w:rFonts w:asciiTheme="minorHAnsi" w:eastAsiaTheme="minorEastAsia" w:hAnsiTheme="minorHAnsi" w:cstheme="minorBidi"/>
          <w:sz w:val="22"/>
        </w:rPr>
      </w:pPr>
      <w:r w:rsidRPr="00C11CC3">
        <w:rPr>
          <w:rFonts w:eastAsia="MS Mincho"/>
          <w:b/>
          <w:caps/>
          <w:sz w:val="21"/>
          <w:szCs w:val="21"/>
        </w:rPr>
        <w:fldChar w:fldCharType="begin"/>
      </w:r>
      <w:r w:rsidRPr="00C11CC3">
        <w:rPr>
          <w:rFonts w:eastAsia="MS Mincho"/>
          <w:sz w:val="21"/>
          <w:szCs w:val="21"/>
        </w:rPr>
        <w:instrText xml:space="preserve"> TOC \h \z \t "BoldCentreHead,1,Centre Italic,2,Marginal Note Rev,3,PartHead,1" </w:instrText>
      </w:r>
      <w:r w:rsidRPr="00C11CC3">
        <w:rPr>
          <w:rFonts w:eastAsia="MS Mincho"/>
          <w:b/>
          <w:caps/>
          <w:sz w:val="21"/>
          <w:szCs w:val="21"/>
        </w:rPr>
        <w:fldChar w:fldCharType="separate"/>
      </w:r>
      <w:hyperlink w:anchor="_Toc20230447" w:history="1">
        <w:r w:rsidR="00347358" w:rsidRPr="00204F32">
          <w:rPr>
            <w:rStyle w:val="Hyperlink"/>
            <w:rFonts w:eastAsia="MS Mincho"/>
          </w:rPr>
          <w:t>1.</w:t>
        </w:r>
        <w:r w:rsidR="00347358">
          <w:rPr>
            <w:rFonts w:asciiTheme="minorHAnsi" w:eastAsiaTheme="minorEastAsia" w:hAnsiTheme="minorHAnsi" w:cstheme="minorBidi"/>
            <w:sz w:val="22"/>
          </w:rPr>
          <w:tab/>
        </w:r>
        <w:r w:rsidR="00347358" w:rsidRPr="00204F32">
          <w:rPr>
            <w:rStyle w:val="Hyperlink"/>
            <w:rFonts w:eastAsia="MS Mincho"/>
          </w:rPr>
          <w:t>Citation</w:t>
        </w:r>
        <w:r w:rsidR="00347358">
          <w:rPr>
            <w:webHidden/>
          </w:rPr>
          <w:tab/>
        </w:r>
        <w:r w:rsidR="00347358">
          <w:rPr>
            <w:webHidden/>
          </w:rPr>
          <w:fldChar w:fldCharType="begin"/>
        </w:r>
        <w:r w:rsidR="00347358">
          <w:rPr>
            <w:webHidden/>
          </w:rPr>
          <w:instrText xml:space="preserve"> PAGEREF _Toc20230447 \h </w:instrText>
        </w:r>
        <w:r w:rsidR="00347358">
          <w:rPr>
            <w:webHidden/>
          </w:rPr>
        </w:r>
        <w:r w:rsidR="00347358">
          <w:rPr>
            <w:webHidden/>
          </w:rPr>
          <w:fldChar w:fldCharType="separate"/>
        </w:r>
        <w:r w:rsidR="00E67CE8">
          <w:rPr>
            <w:webHidden/>
          </w:rPr>
          <w:t>2</w:t>
        </w:r>
        <w:r w:rsidR="00347358">
          <w:rPr>
            <w:webHidden/>
          </w:rPr>
          <w:fldChar w:fldCharType="end"/>
        </w:r>
      </w:hyperlink>
    </w:p>
    <w:p w14:paraId="49A2BD34" w14:textId="5061DA70" w:rsidR="00347358" w:rsidRDefault="004950CB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20230448" w:history="1">
        <w:r w:rsidR="00347358" w:rsidRPr="00204F32">
          <w:rPr>
            <w:rStyle w:val="Hyperlink"/>
            <w:rFonts w:eastAsia="MS Mincho"/>
          </w:rPr>
          <w:t>2.</w:t>
        </w:r>
        <w:r w:rsidR="00347358">
          <w:rPr>
            <w:rFonts w:asciiTheme="minorHAnsi" w:eastAsiaTheme="minorEastAsia" w:hAnsiTheme="minorHAnsi" w:cstheme="minorBidi"/>
            <w:sz w:val="22"/>
          </w:rPr>
          <w:tab/>
        </w:r>
        <w:r w:rsidR="00347358" w:rsidRPr="00204F32">
          <w:rPr>
            <w:rStyle w:val="Hyperlink"/>
            <w:rFonts w:eastAsia="MS Mincho"/>
          </w:rPr>
          <w:t>Waiver of requirements for admission to practise</w:t>
        </w:r>
        <w:r w:rsidR="00347358">
          <w:rPr>
            <w:webHidden/>
          </w:rPr>
          <w:tab/>
        </w:r>
        <w:r w:rsidR="00347358">
          <w:rPr>
            <w:webHidden/>
          </w:rPr>
          <w:fldChar w:fldCharType="begin"/>
        </w:r>
        <w:r w:rsidR="00347358">
          <w:rPr>
            <w:webHidden/>
          </w:rPr>
          <w:instrText xml:space="preserve"> PAGEREF _Toc20230448 \h </w:instrText>
        </w:r>
        <w:r w:rsidR="00347358">
          <w:rPr>
            <w:webHidden/>
          </w:rPr>
        </w:r>
        <w:r w:rsidR="00347358">
          <w:rPr>
            <w:webHidden/>
          </w:rPr>
          <w:fldChar w:fldCharType="separate"/>
        </w:r>
        <w:r w:rsidR="00E67CE8">
          <w:rPr>
            <w:webHidden/>
          </w:rPr>
          <w:t>2</w:t>
        </w:r>
        <w:r w:rsidR="00347358">
          <w:rPr>
            <w:webHidden/>
          </w:rPr>
          <w:fldChar w:fldCharType="end"/>
        </w:r>
      </w:hyperlink>
    </w:p>
    <w:p w14:paraId="4827570F" w14:textId="15149F58" w:rsidR="00BE7739" w:rsidRPr="00C11CC3" w:rsidRDefault="00BE7739" w:rsidP="00987D8A">
      <w:pPr>
        <w:pStyle w:val="RegMarginalNoteRev"/>
        <w:tabs>
          <w:tab w:val="clear" w:pos="576"/>
          <w:tab w:val="left" w:pos="5025"/>
        </w:tabs>
        <w:rPr>
          <w:szCs w:val="21"/>
        </w:rPr>
      </w:pPr>
      <w:r w:rsidRPr="00C11CC3">
        <w:rPr>
          <w:rFonts w:eastAsia="MS Mincho"/>
          <w:szCs w:val="21"/>
          <w:lang w:val="en-US"/>
        </w:rPr>
        <w:fldChar w:fldCharType="end"/>
      </w:r>
      <w:r w:rsidR="00987D8A">
        <w:rPr>
          <w:rFonts w:eastAsia="MS Mincho"/>
          <w:szCs w:val="21"/>
          <w:lang w:val="en-US"/>
        </w:rPr>
        <w:tab/>
      </w:r>
      <w:r w:rsidR="00987D8A">
        <w:rPr>
          <w:rFonts w:eastAsia="MS Mincho"/>
          <w:szCs w:val="21"/>
          <w:lang w:val="en-US"/>
        </w:rPr>
        <w:tab/>
      </w:r>
    </w:p>
    <w:p w14:paraId="2843C719" w14:textId="77777777" w:rsidR="00BE7739" w:rsidRPr="00C11CC3" w:rsidRDefault="00BE7739" w:rsidP="00BE7739">
      <w:pPr>
        <w:pStyle w:val="Arrangement"/>
        <w:rPr>
          <w:rFonts w:eastAsia="MS Mincho"/>
          <w:sz w:val="21"/>
          <w:szCs w:val="21"/>
        </w:rPr>
      </w:pPr>
    </w:p>
    <w:p w14:paraId="4B39CC18" w14:textId="77777777" w:rsidR="00BE7739" w:rsidRPr="00C11CC3" w:rsidRDefault="00BE7739" w:rsidP="00BE7739">
      <w:pPr>
        <w:rPr>
          <w:rFonts w:eastAsia="MS Mincho"/>
          <w:sz w:val="21"/>
          <w:szCs w:val="21"/>
        </w:rPr>
      </w:pPr>
      <w:r w:rsidRPr="00C11CC3">
        <w:rPr>
          <w:rFonts w:eastAsia="MS Mincho"/>
          <w:sz w:val="21"/>
          <w:szCs w:val="21"/>
        </w:rPr>
        <w:br w:type="page"/>
      </w:r>
    </w:p>
    <w:p w14:paraId="03578F89" w14:textId="77777777" w:rsidR="00BE7739" w:rsidRPr="00C11CC3" w:rsidRDefault="00BE7739" w:rsidP="00BE7739">
      <w:pPr>
        <w:pStyle w:val="Arrangement"/>
        <w:ind w:left="0" w:firstLine="0"/>
        <w:rPr>
          <w:rFonts w:eastAsia="MS Mincho"/>
          <w:sz w:val="21"/>
          <w:szCs w:val="21"/>
        </w:rPr>
        <w:sectPr w:rsidR="00BE7739" w:rsidRPr="00C11CC3" w:rsidSect="00CE7FE8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2240" w:h="15840" w:code="1"/>
          <w:pgMar w:top="1440" w:right="1440" w:bottom="1440" w:left="2880" w:header="1008" w:footer="1440" w:gutter="0"/>
          <w:cols w:space="720"/>
          <w:titlePg/>
          <w:docGrid w:linePitch="360"/>
        </w:sectPr>
      </w:pPr>
    </w:p>
    <w:p w14:paraId="512A33F0" w14:textId="77777777" w:rsidR="00BE7739" w:rsidRPr="00C11CC3" w:rsidRDefault="00BE7739" w:rsidP="00BE7739">
      <w:pPr>
        <w:pStyle w:val="StyleBoldCentreHeadTimesNewRomanLinespacingMultiple11"/>
        <w:spacing w:before="120" w:line="240" w:lineRule="auto"/>
        <w:rPr>
          <w:spacing w:val="-3"/>
          <w:sz w:val="21"/>
          <w:szCs w:val="21"/>
        </w:rPr>
      </w:pPr>
      <w:r w:rsidRPr="00C11CC3">
        <w:rPr>
          <w:spacing w:val="-3"/>
          <w:sz w:val="21"/>
          <w:szCs w:val="21"/>
        </w:rPr>
        <w:lastRenderedPageBreak/>
        <w:t>MONTSERRAT</w:t>
      </w:r>
    </w:p>
    <w:p w14:paraId="5B176EBA" w14:textId="77777777" w:rsidR="00BE7739" w:rsidRPr="00C11CC3" w:rsidRDefault="00BE7739" w:rsidP="00BE7739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C11CC3">
        <w:rPr>
          <w:b/>
          <w:spacing w:val="-3"/>
          <w:sz w:val="21"/>
          <w:szCs w:val="21"/>
        </w:rPr>
        <w:t>STATUTORY RULES AND ORDERS</w:t>
      </w:r>
    </w:p>
    <w:p w14:paraId="2CFFCF08" w14:textId="583C7755" w:rsidR="00BE7739" w:rsidRPr="00C11CC3" w:rsidRDefault="00747E73" w:rsidP="00BE7739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9B1DC8">
        <w:rPr>
          <w:b/>
          <w:spacing w:val="-3"/>
          <w:sz w:val="21"/>
          <w:szCs w:val="21"/>
        </w:rPr>
        <w:t xml:space="preserve"> </w:t>
      </w:r>
      <w:r w:rsidR="004950CB">
        <w:rPr>
          <w:b/>
          <w:spacing w:val="-3"/>
          <w:sz w:val="21"/>
          <w:szCs w:val="21"/>
        </w:rPr>
        <w:t>40</w:t>
      </w:r>
      <w:bookmarkStart w:id="0" w:name="_GoBack"/>
      <w:bookmarkEnd w:id="0"/>
      <w:r w:rsidR="001E532F">
        <w:rPr>
          <w:b/>
          <w:spacing w:val="-3"/>
          <w:sz w:val="21"/>
          <w:szCs w:val="21"/>
        </w:rPr>
        <w:t xml:space="preserve"> </w:t>
      </w:r>
      <w:r w:rsidR="00BE7739" w:rsidRPr="00C11CC3">
        <w:rPr>
          <w:b/>
          <w:spacing w:val="-3"/>
          <w:sz w:val="21"/>
          <w:szCs w:val="21"/>
        </w:rPr>
        <w:t>OF 20</w:t>
      </w:r>
      <w:r w:rsidR="00E67CE8">
        <w:rPr>
          <w:b/>
          <w:spacing w:val="-3"/>
          <w:sz w:val="21"/>
          <w:szCs w:val="21"/>
        </w:rPr>
        <w:t>2</w:t>
      </w:r>
      <w:r w:rsidR="00BE7739" w:rsidRPr="00C11CC3">
        <w:rPr>
          <w:b/>
          <w:spacing w:val="-3"/>
          <w:sz w:val="21"/>
          <w:szCs w:val="21"/>
        </w:rPr>
        <w:t>1</w:t>
      </w:r>
    </w:p>
    <w:p w14:paraId="6CB62A3D" w14:textId="77777777" w:rsidR="00BE7739" w:rsidRPr="00C11CC3" w:rsidRDefault="00BE7739" w:rsidP="00BE7739">
      <w:pPr>
        <w:pStyle w:val="RegCentreHead"/>
        <w:spacing w:before="0" w:after="0"/>
        <w:rPr>
          <w:b/>
          <w:szCs w:val="21"/>
        </w:rPr>
      </w:pPr>
    </w:p>
    <w:p w14:paraId="02D207E0" w14:textId="46C4A49A" w:rsidR="0020424F" w:rsidRDefault="008830ED" w:rsidP="0020424F">
      <w:pPr>
        <w:keepNext/>
        <w:keepLines/>
        <w:spacing w:after="0"/>
        <w:rPr>
          <w:b/>
          <w:smallCaps/>
          <w:sz w:val="21"/>
          <w:szCs w:val="21"/>
        </w:rPr>
      </w:pPr>
      <w:r>
        <w:rPr>
          <w:b/>
          <w:smallCaps/>
          <w:sz w:val="21"/>
          <w:szCs w:val="21"/>
        </w:rPr>
        <w:t>LEGAL PROFESSION (ADMISSION TO PRACTISE)</w:t>
      </w:r>
    </w:p>
    <w:p w14:paraId="237F592D" w14:textId="44382AB1" w:rsidR="00DD395D" w:rsidRPr="00301969" w:rsidRDefault="008830ED" w:rsidP="0020424F">
      <w:pPr>
        <w:keepNext/>
        <w:keepLines/>
        <w:spacing w:before="0"/>
        <w:rPr>
          <w:b/>
          <w:smallCaps/>
          <w:sz w:val="21"/>
          <w:szCs w:val="21"/>
        </w:rPr>
      </w:pPr>
      <w:r>
        <w:rPr>
          <w:b/>
          <w:smallCaps/>
          <w:sz w:val="21"/>
          <w:szCs w:val="21"/>
        </w:rPr>
        <w:t>(</w:t>
      </w:r>
      <w:r w:rsidR="00E67CE8">
        <w:rPr>
          <w:b/>
          <w:smallCaps/>
          <w:sz w:val="20"/>
        </w:rPr>
        <w:t>ANDREW HORTON</w:t>
      </w:r>
      <w:r>
        <w:rPr>
          <w:b/>
          <w:smallCaps/>
          <w:sz w:val="21"/>
          <w:szCs w:val="21"/>
        </w:rPr>
        <w:t xml:space="preserve">) </w:t>
      </w:r>
      <w:r w:rsidRPr="00301969">
        <w:rPr>
          <w:b/>
          <w:smallCaps/>
          <w:sz w:val="21"/>
          <w:szCs w:val="21"/>
        </w:rPr>
        <w:t>ORDER</w:t>
      </w:r>
    </w:p>
    <w:p w14:paraId="678CE64B" w14:textId="77777777" w:rsidR="00BE7739" w:rsidRPr="00C11CC3" w:rsidRDefault="00BE7739" w:rsidP="009D4758">
      <w:pPr>
        <w:pStyle w:val="RegCentreHead"/>
        <w:rPr>
          <w:b/>
          <w:szCs w:val="21"/>
        </w:rPr>
      </w:pPr>
    </w:p>
    <w:p w14:paraId="236BA802" w14:textId="186D4B35" w:rsidR="00DD395D" w:rsidRPr="00301969" w:rsidRDefault="0020424F" w:rsidP="00DD395D">
      <w:pPr>
        <w:jc w:val="both"/>
        <w:rPr>
          <w:b/>
          <w:smallCaps/>
          <w:sz w:val="21"/>
          <w:szCs w:val="21"/>
        </w:rPr>
      </w:pPr>
      <w:r>
        <w:rPr>
          <w:b/>
          <w:smallCaps/>
          <w:sz w:val="21"/>
          <w:szCs w:val="21"/>
        </w:rPr>
        <w:t>t</w:t>
      </w:r>
      <w:r w:rsidR="00DD395D" w:rsidRPr="00301969">
        <w:rPr>
          <w:b/>
          <w:smallCaps/>
          <w:sz w:val="21"/>
          <w:szCs w:val="21"/>
        </w:rPr>
        <w:t xml:space="preserve">he </w:t>
      </w:r>
      <w:r w:rsidR="00DD395D">
        <w:rPr>
          <w:b/>
          <w:smallCaps/>
          <w:sz w:val="21"/>
          <w:szCs w:val="21"/>
        </w:rPr>
        <w:t xml:space="preserve">legal profession (admission to practise) </w:t>
      </w:r>
      <w:r w:rsidR="00EF7F39" w:rsidRPr="00BC72A9">
        <w:rPr>
          <w:b/>
          <w:smallCaps/>
          <w:sz w:val="21"/>
          <w:szCs w:val="21"/>
        </w:rPr>
        <w:t>(</w:t>
      </w:r>
      <w:r w:rsidR="00E67CE8">
        <w:rPr>
          <w:b/>
          <w:smallCaps/>
          <w:sz w:val="21"/>
          <w:szCs w:val="21"/>
        </w:rPr>
        <w:t>Andrew Horton</w:t>
      </w:r>
      <w:r w:rsidR="00D86339">
        <w:rPr>
          <w:b/>
          <w:smallCaps/>
          <w:sz w:val="21"/>
          <w:szCs w:val="21"/>
        </w:rPr>
        <w:t xml:space="preserve">) </w:t>
      </w:r>
      <w:r w:rsidR="001E532F">
        <w:rPr>
          <w:b/>
          <w:smallCaps/>
          <w:sz w:val="21"/>
          <w:szCs w:val="21"/>
        </w:rPr>
        <w:t>order 20</w:t>
      </w:r>
      <w:r w:rsidR="00E67CE8">
        <w:rPr>
          <w:b/>
          <w:smallCaps/>
          <w:sz w:val="21"/>
          <w:szCs w:val="21"/>
        </w:rPr>
        <w:t>2</w:t>
      </w:r>
      <w:r w:rsidR="001E532F">
        <w:rPr>
          <w:b/>
          <w:smallCaps/>
          <w:sz w:val="21"/>
          <w:szCs w:val="21"/>
        </w:rPr>
        <w:t>1</w:t>
      </w:r>
      <w:r w:rsidR="00DD395D">
        <w:rPr>
          <w:b/>
          <w:smallCaps/>
          <w:sz w:val="21"/>
          <w:szCs w:val="21"/>
        </w:rPr>
        <w:t xml:space="preserve"> made by the attorney</w:t>
      </w:r>
      <w:r w:rsidR="00DD395D" w:rsidRPr="00301969">
        <w:rPr>
          <w:b/>
          <w:smallCaps/>
          <w:sz w:val="21"/>
          <w:szCs w:val="21"/>
        </w:rPr>
        <w:t xml:space="preserve"> </w:t>
      </w:r>
      <w:r w:rsidR="00DD395D">
        <w:rPr>
          <w:b/>
          <w:smallCaps/>
          <w:sz w:val="21"/>
          <w:szCs w:val="21"/>
        </w:rPr>
        <w:t>general under section 15(3)</w:t>
      </w:r>
      <w:r w:rsidR="00DD395D" w:rsidRPr="00301969">
        <w:rPr>
          <w:b/>
          <w:smallCaps/>
          <w:sz w:val="21"/>
          <w:szCs w:val="21"/>
        </w:rPr>
        <w:t xml:space="preserve"> of the </w:t>
      </w:r>
      <w:r w:rsidR="00DD395D">
        <w:rPr>
          <w:b/>
          <w:smallCaps/>
          <w:sz w:val="21"/>
          <w:szCs w:val="21"/>
        </w:rPr>
        <w:t>legal profession act (</w:t>
      </w:r>
      <w:r w:rsidR="00E67CE8">
        <w:rPr>
          <w:b/>
          <w:smallCaps/>
          <w:sz w:val="21"/>
          <w:szCs w:val="21"/>
        </w:rPr>
        <w:t>Cap. 2.21</w:t>
      </w:r>
      <w:r w:rsidR="00DD395D" w:rsidRPr="00301969">
        <w:rPr>
          <w:b/>
          <w:smallCaps/>
          <w:sz w:val="21"/>
          <w:szCs w:val="21"/>
        </w:rPr>
        <w:t>).</w:t>
      </w:r>
    </w:p>
    <w:p w14:paraId="7419299E" w14:textId="77777777" w:rsidR="00BE7739" w:rsidRPr="00C11CC3" w:rsidRDefault="00BE7739" w:rsidP="00BE7739">
      <w:pPr>
        <w:pStyle w:val="MarginalNoteRev"/>
        <w:rPr>
          <w:sz w:val="21"/>
          <w:szCs w:val="21"/>
        </w:rPr>
      </w:pPr>
      <w:bookmarkStart w:id="1" w:name="_Toc20230447"/>
      <w:r w:rsidRPr="00C11CC3">
        <w:rPr>
          <w:rFonts w:eastAsia="MS Mincho"/>
          <w:sz w:val="21"/>
          <w:szCs w:val="21"/>
        </w:rPr>
        <w:t>1.</w:t>
      </w:r>
      <w:r w:rsidRPr="00C11CC3">
        <w:rPr>
          <w:rFonts w:eastAsia="MS Mincho"/>
          <w:sz w:val="21"/>
          <w:szCs w:val="21"/>
        </w:rPr>
        <w:tab/>
        <w:t>Citation</w:t>
      </w:r>
      <w:bookmarkEnd w:id="1"/>
    </w:p>
    <w:p w14:paraId="045E8AE3" w14:textId="5A914E55" w:rsidR="00DD395D" w:rsidRPr="00301969" w:rsidRDefault="00DD395D" w:rsidP="00DD395D">
      <w:pPr>
        <w:pStyle w:val="RegSection"/>
        <w:rPr>
          <w:szCs w:val="21"/>
        </w:rPr>
      </w:pPr>
      <w:r>
        <w:rPr>
          <w:szCs w:val="21"/>
        </w:rPr>
        <w:t xml:space="preserve">This Order may be cited as </w:t>
      </w:r>
      <w:r w:rsidRPr="00301969">
        <w:rPr>
          <w:szCs w:val="21"/>
        </w:rPr>
        <w:t xml:space="preserve">the </w:t>
      </w: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r>
        <w:rPr>
          <w:szCs w:val="21"/>
        </w:rPr>
        <w:t>Legal Profession (Admission to Practise</w:t>
      </w:r>
      <w:r w:rsidRPr="00301969">
        <w:rPr>
          <w:szCs w:val="21"/>
        </w:rPr>
        <w:t>)</w:t>
      </w:r>
      <w:r w:rsidR="00EF7F39">
        <w:rPr>
          <w:szCs w:val="21"/>
        </w:rPr>
        <w:t xml:space="preserve"> (</w:t>
      </w:r>
      <w:r w:rsidR="00E67CE8">
        <w:rPr>
          <w:szCs w:val="21"/>
        </w:rPr>
        <w:t>Andrew Horton</w:t>
      </w:r>
      <w:r w:rsidR="000B2392">
        <w:rPr>
          <w:szCs w:val="21"/>
        </w:rPr>
        <w:t>)</w:t>
      </w:r>
      <w:r w:rsidRPr="00301969">
        <w:rPr>
          <w:szCs w:val="21"/>
        </w:rPr>
        <w:t xml:space="preserve"> Order, 20</w:t>
      </w:r>
      <w:r w:rsidR="00E67CE8">
        <w:rPr>
          <w:szCs w:val="21"/>
        </w:rPr>
        <w:t>2</w:t>
      </w:r>
      <w:r w:rsidRPr="00301969">
        <w:rPr>
          <w:szCs w:val="21"/>
        </w:rPr>
        <w:t>1</w:t>
      </w:r>
      <w:bookmarkEnd w:id="2"/>
      <w:bookmarkEnd w:id="3"/>
      <w:bookmarkEnd w:id="4"/>
      <w:bookmarkEnd w:id="5"/>
      <w:r w:rsidRPr="00301969">
        <w:rPr>
          <w:szCs w:val="21"/>
        </w:rPr>
        <w:t>.</w:t>
      </w:r>
      <w:bookmarkEnd w:id="6"/>
      <w:bookmarkEnd w:id="7"/>
    </w:p>
    <w:p w14:paraId="3A02DCF0" w14:textId="722BAED8" w:rsidR="00BE7739" w:rsidRPr="00C11CC3" w:rsidRDefault="00BE7739" w:rsidP="00BE7739">
      <w:pPr>
        <w:pStyle w:val="MarginalNoteRev"/>
        <w:rPr>
          <w:rFonts w:eastAsia="MS Mincho"/>
          <w:sz w:val="21"/>
          <w:szCs w:val="21"/>
        </w:rPr>
      </w:pPr>
      <w:bookmarkStart w:id="8" w:name="_Toc20230448"/>
      <w:r w:rsidRPr="00C11CC3">
        <w:rPr>
          <w:rFonts w:eastAsia="MS Mincho"/>
          <w:sz w:val="21"/>
          <w:szCs w:val="21"/>
        </w:rPr>
        <w:t>2.</w:t>
      </w:r>
      <w:r w:rsidRPr="00C11CC3">
        <w:rPr>
          <w:rFonts w:eastAsia="MS Mincho"/>
          <w:sz w:val="21"/>
          <w:szCs w:val="21"/>
        </w:rPr>
        <w:tab/>
      </w:r>
      <w:r w:rsidR="0020424F">
        <w:rPr>
          <w:rFonts w:eastAsia="MS Mincho"/>
          <w:sz w:val="21"/>
          <w:szCs w:val="21"/>
        </w:rPr>
        <w:t>Waiver of</w:t>
      </w:r>
      <w:r w:rsidR="00DD395D">
        <w:rPr>
          <w:rFonts w:eastAsia="MS Mincho"/>
          <w:sz w:val="21"/>
          <w:szCs w:val="21"/>
        </w:rPr>
        <w:t xml:space="preserve"> </w:t>
      </w:r>
      <w:r w:rsidR="00A002BE">
        <w:rPr>
          <w:rFonts w:eastAsia="MS Mincho"/>
          <w:sz w:val="21"/>
          <w:szCs w:val="21"/>
        </w:rPr>
        <w:t xml:space="preserve">requirements for </w:t>
      </w:r>
      <w:r w:rsidR="00DD395D">
        <w:rPr>
          <w:rFonts w:eastAsia="MS Mincho"/>
          <w:sz w:val="21"/>
          <w:szCs w:val="21"/>
        </w:rPr>
        <w:t>admission to practise</w:t>
      </w:r>
      <w:bookmarkEnd w:id="8"/>
    </w:p>
    <w:p w14:paraId="2E3BBA2E" w14:textId="799523CB" w:rsidR="00347358" w:rsidRDefault="0020424F" w:rsidP="0020424F">
      <w:pPr>
        <w:pStyle w:val="RegSection"/>
        <w:tabs>
          <w:tab w:val="clear" w:pos="994"/>
          <w:tab w:val="left" w:pos="1440"/>
        </w:tabs>
        <w:ind w:left="1080" w:hanging="450"/>
        <w:rPr>
          <w:szCs w:val="21"/>
        </w:rPr>
      </w:pPr>
      <w:r>
        <w:rPr>
          <w:szCs w:val="21"/>
        </w:rPr>
        <w:t>(1)</w:t>
      </w:r>
      <w:r>
        <w:rPr>
          <w:szCs w:val="21"/>
        </w:rPr>
        <w:tab/>
        <w:t>T</w:t>
      </w:r>
      <w:r w:rsidR="00DD395D">
        <w:rPr>
          <w:szCs w:val="21"/>
        </w:rPr>
        <w:t>he requirements</w:t>
      </w:r>
      <w:r w:rsidR="006610A2">
        <w:rPr>
          <w:szCs w:val="21"/>
        </w:rPr>
        <w:t xml:space="preserve"> for admission</w:t>
      </w:r>
      <w:r w:rsidR="008E444B">
        <w:rPr>
          <w:szCs w:val="21"/>
        </w:rPr>
        <w:t xml:space="preserve"> </w:t>
      </w:r>
      <w:r w:rsidR="008E444B">
        <w:t>to practise law in Montserrat</w:t>
      </w:r>
      <w:r w:rsidR="006610A2">
        <w:rPr>
          <w:szCs w:val="21"/>
        </w:rPr>
        <w:t xml:space="preserve"> </w:t>
      </w:r>
      <w:r w:rsidR="00347358">
        <w:rPr>
          <w:szCs w:val="21"/>
        </w:rPr>
        <w:t>under</w:t>
      </w:r>
      <w:r w:rsidR="00DD395D">
        <w:rPr>
          <w:szCs w:val="21"/>
        </w:rPr>
        <w:t xml:space="preserve"> section 15(1) and (2) of the Legal Profession Act</w:t>
      </w:r>
      <w:r w:rsidR="008830ED">
        <w:rPr>
          <w:szCs w:val="21"/>
        </w:rPr>
        <w:t>,</w:t>
      </w:r>
      <w:r w:rsidR="00DD395D">
        <w:rPr>
          <w:szCs w:val="21"/>
        </w:rPr>
        <w:t xml:space="preserve"> (</w:t>
      </w:r>
      <w:r w:rsidR="00E67CE8">
        <w:rPr>
          <w:szCs w:val="21"/>
        </w:rPr>
        <w:t>Cap. 2.21</w:t>
      </w:r>
      <w:r w:rsidR="00DD395D">
        <w:rPr>
          <w:szCs w:val="21"/>
        </w:rPr>
        <w:t>)</w:t>
      </w:r>
      <w:r>
        <w:rPr>
          <w:szCs w:val="21"/>
        </w:rPr>
        <w:t xml:space="preserve"> are waived in respect of </w:t>
      </w:r>
      <w:r w:rsidR="00347358">
        <w:rPr>
          <w:szCs w:val="21"/>
        </w:rPr>
        <w:t xml:space="preserve">the law officer, </w:t>
      </w:r>
      <w:r w:rsidR="00E67CE8">
        <w:rPr>
          <w:szCs w:val="21"/>
        </w:rPr>
        <w:t>Andrew Horton.</w:t>
      </w:r>
    </w:p>
    <w:p w14:paraId="1AE2BF0D" w14:textId="1C72C24F" w:rsidR="00DD395D" w:rsidRDefault="00347358" w:rsidP="0020424F">
      <w:pPr>
        <w:pStyle w:val="RegSection"/>
        <w:tabs>
          <w:tab w:val="clear" w:pos="994"/>
          <w:tab w:val="left" w:pos="1440"/>
        </w:tabs>
        <w:ind w:left="1080" w:hanging="450"/>
        <w:rPr>
          <w:szCs w:val="21"/>
        </w:rPr>
      </w:pPr>
      <w:r>
        <w:rPr>
          <w:szCs w:val="21"/>
        </w:rPr>
        <w:t>(2)</w:t>
      </w:r>
      <w:r>
        <w:rPr>
          <w:szCs w:val="21"/>
        </w:rPr>
        <w:tab/>
        <w:t xml:space="preserve">The waiver in paragraph (1) applies until </w:t>
      </w:r>
      <w:r w:rsidR="00E67CE8">
        <w:rPr>
          <w:szCs w:val="21"/>
        </w:rPr>
        <w:t>Andrew Horton</w:t>
      </w:r>
      <w:r>
        <w:rPr>
          <w:szCs w:val="21"/>
        </w:rPr>
        <w:t xml:space="preserve"> ceases to</w:t>
      </w:r>
      <w:r w:rsidR="00DC4444">
        <w:rPr>
          <w:szCs w:val="21"/>
        </w:rPr>
        <w:t xml:space="preserve"> </w:t>
      </w:r>
      <w:r>
        <w:rPr>
          <w:szCs w:val="21"/>
        </w:rPr>
        <w:t>be a law officer.</w:t>
      </w:r>
    </w:p>
    <w:p w14:paraId="07C823BA" w14:textId="77777777" w:rsidR="0035270D" w:rsidRDefault="0035270D" w:rsidP="009D4758">
      <w:pPr>
        <w:pStyle w:val="RegSection"/>
        <w:tabs>
          <w:tab w:val="clear" w:pos="634"/>
          <w:tab w:val="clear" w:pos="994"/>
          <w:tab w:val="left" w:pos="630"/>
          <w:tab w:val="left" w:pos="990"/>
        </w:tabs>
        <w:ind w:left="990" w:hanging="360"/>
        <w:jc w:val="right"/>
      </w:pPr>
    </w:p>
    <w:p w14:paraId="240F4D6B" w14:textId="67492E06" w:rsidR="00DD395D" w:rsidRPr="00301969" w:rsidRDefault="00DD395D" w:rsidP="009D4758">
      <w:pPr>
        <w:tabs>
          <w:tab w:val="left" w:pos="-720"/>
          <w:tab w:val="left" w:pos="3420"/>
          <w:tab w:val="left" w:pos="5400"/>
        </w:tabs>
        <w:suppressAutoHyphens/>
        <w:jc w:val="both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>Made by the Attorney General this</w:t>
      </w:r>
      <w:r w:rsidR="001E532F">
        <w:rPr>
          <w:spacing w:val="-3"/>
          <w:sz w:val="21"/>
          <w:szCs w:val="21"/>
        </w:rPr>
        <w:t xml:space="preserve"> </w:t>
      </w:r>
      <w:r w:rsidR="00347358">
        <w:rPr>
          <w:spacing w:val="-3"/>
          <w:sz w:val="21"/>
          <w:szCs w:val="21"/>
        </w:rPr>
        <w:tab/>
      </w:r>
      <w:r w:rsidR="000B2392">
        <w:rPr>
          <w:spacing w:val="-3"/>
          <w:sz w:val="21"/>
          <w:szCs w:val="21"/>
        </w:rPr>
        <w:t>day</w:t>
      </w:r>
      <w:r w:rsidRPr="00301969">
        <w:rPr>
          <w:spacing w:val="-3"/>
          <w:sz w:val="21"/>
          <w:szCs w:val="21"/>
        </w:rPr>
        <w:t xml:space="preserve"> </w:t>
      </w:r>
      <w:r w:rsidR="000B2392" w:rsidRPr="00301969">
        <w:rPr>
          <w:spacing w:val="-3"/>
          <w:sz w:val="21"/>
          <w:szCs w:val="21"/>
        </w:rPr>
        <w:t xml:space="preserve">of </w:t>
      </w:r>
      <w:r w:rsidR="00347358">
        <w:rPr>
          <w:spacing w:val="-3"/>
          <w:sz w:val="21"/>
          <w:szCs w:val="21"/>
        </w:rPr>
        <w:tab/>
      </w:r>
      <w:r w:rsidR="000B2392">
        <w:rPr>
          <w:spacing w:val="-3"/>
          <w:sz w:val="21"/>
          <w:szCs w:val="21"/>
        </w:rPr>
        <w:t>,</w:t>
      </w:r>
      <w:r w:rsidR="001E532F">
        <w:rPr>
          <w:spacing w:val="-3"/>
          <w:sz w:val="21"/>
          <w:szCs w:val="21"/>
        </w:rPr>
        <w:t xml:space="preserve"> 20</w:t>
      </w:r>
      <w:r w:rsidR="00E67CE8">
        <w:rPr>
          <w:spacing w:val="-3"/>
          <w:sz w:val="21"/>
          <w:szCs w:val="21"/>
        </w:rPr>
        <w:t>2</w:t>
      </w:r>
      <w:r w:rsidR="001E532F">
        <w:rPr>
          <w:spacing w:val="-3"/>
          <w:sz w:val="21"/>
          <w:szCs w:val="21"/>
        </w:rPr>
        <w:t>1</w:t>
      </w:r>
      <w:r w:rsidR="00E67CE8">
        <w:rPr>
          <w:spacing w:val="-3"/>
          <w:sz w:val="21"/>
          <w:szCs w:val="21"/>
        </w:rPr>
        <w:t>.</w:t>
      </w:r>
    </w:p>
    <w:p w14:paraId="652218B8" w14:textId="77777777" w:rsidR="002B0D6D" w:rsidRDefault="002B0D6D" w:rsidP="009D4758">
      <w:pPr>
        <w:tabs>
          <w:tab w:val="left" w:pos="3600"/>
        </w:tabs>
        <w:overflowPunct w:val="0"/>
        <w:autoSpaceDE w:val="0"/>
        <w:autoSpaceDN w:val="0"/>
        <w:adjustRightInd w:val="0"/>
        <w:jc w:val="right"/>
        <w:textAlignment w:val="baseline"/>
        <w:rPr>
          <w:b/>
          <w:sz w:val="21"/>
          <w:szCs w:val="21"/>
          <w:lang w:val="en-AU"/>
        </w:rPr>
      </w:pPr>
    </w:p>
    <w:p w14:paraId="079DC9CF" w14:textId="4BE33AEA" w:rsidR="002B0D6D" w:rsidRPr="0056217A" w:rsidRDefault="002B0D6D" w:rsidP="002B0D6D">
      <w:pPr>
        <w:pStyle w:val="NoSpacing"/>
        <w:jc w:val="right"/>
      </w:pPr>
    </w:p>
    <w:p w14:paraId="4B53B3B6" w14:textId="3F3F69A2" w:rsidR="002B0D6D" w:rsidRPr="0056217A" w:rsidRDefault="00347358" w:rsidP="002B0D6D">
      <w:pPr>
        <w:pStyle w:val="NoSpacing"/>
        <w:jc w:val="right"/>
        <w:rPr>
          <w:b/>
        </w:rPr>
      </w:pPr>
      <w:r>
        <w:rPr>
          <w:b/>
        </w:rPr>
        <w:t>ATTORNEY GENERAL</w:t>
      </w:r>
    </w:p>
    <w:p w14:paraId="7092E8AF" w14:textId="77777777" w:rsidR="00DD395D" w:rsidRPr="00301969" w:rsidRDefault="00DD395D" w:rsidP="00DD395D">
      <w:pPr>
        <w:tabs>
          <w:tab w:val="left" w:pos="3600"/>
        </w:tabs>
        <w:overflowPunct w:val="0"/>
        <w:autoSpaceDE w:val="0"/>
        <w:autoSpaceDN w:val="0"/>
        <w:adjustRightInd w:val="0"/>
        <w:ind w:left="1008"/>
        <w:jc w:val="right"/>
        <w:textAlignment w:val="baseline"/>
        <w:rPr>
          <w:b/>
          <w:sz w:val="21"/>
          <w:szCs w:val="21"/>
          <w:lang w:val="en-AU"/>
        </w:rPr>
      </w:pPr>
    </w:p>
    <w:p w14:paraId="4EF56AC6" w14:textId="6BFA23D9" w:rsidR="00DD395D" w:rsidRDefault="00DD395D" w:rsidP="00347358">
      <w:pPr>
        <w:tabs>
          <w:tab w:val="left" w:pos="-720"/>
          <w:tab w:val="left" w:pos="3600"/>
          <w:tab w:val="left" w:pos="5580"/>
        </w:tabs>
        <w:suppressAutoHyphens/>
        <w:jc w:val="both"/>
        <w:rPr>
          <w:spacing w:val="-3"/>
          <w:sz w:val="21"/>
          <w:szCs w:val="21"/>
        </w:rPr>
      </w:pPr>
      <w:r w:rsidRPr="00301969">
        <w:rPr>
          <w:spacing w:val="-3"/>
          <w:sz w:val="21"/>
          <w:szCs w:val="21"/>
        </w:rPr>
        <w:t xml:space="preserve">Published by exhibition by the </w:t>
      </w:r>
      <w:r>
        <w:rPr>
          <w:spacing w:val="-3"/>
          <w:sz w:val="21"/>
          <w:szCs w:val="21"/>
        </w:rPr>
        <w:t xml:space="preserve">Clerk of </w:t>
      </w:r>
      <w:r w:rsidRPr="00301969">
        <w:rPr>
          <w:spacing w:val="-3"/>
          <w:sz w:val="21"/>
          <w:szCs w:val="21"/>
        </w:rPr>
        <w:t xml:space="preserve">Cabinet at the Office of the Legislature, Farara Plaza, Brades, </w:t>
      </w:r>
      <w:r>
        <w:rPr>
          <w:spacing w:val="-3"/>
          <w:sz w:val="21"/>
          <w:szCs w:val="21"/>
        </w:rPr>
        <w:t xml:space="preserve">MSR1110, </w:t>
      </w:r>
      <w:r w:rsidR="002F153B">
        <w:rPr>
          <w:spacing w:val="-3"/>
          <w:sz w:val="21"/>
          <w:szCs w:val="21"/>
        </w:rPr>
        <w:t>this</w:t>
      </w:r>
      <w:r w:rsidR="00710AED">
        <w:rPr>
          <w:spacing w:val="-3"/>
          <w:sz w:val="21"/>
          <w:szCs w:val="21"/>
        </w:rPr>
        <w:t xml:space="preserve"> </w:t>
      </w:r>
      <w:r w:rsidR="00347358">
        <w:rPr>
          <w:spacing w:val="-3"/>
          <w:sz w:val="21"/>
          <w:szCs w:val="21"/>
        </w:rPr>
        <w:tab/>
      </w:r>
      <w:r w:rsidR="00710AED">
        <w:rPr>
          <w:spacing w:val="-3"/>
          <w:sz w:val="21"/>
          <w:szCs w:val="21"/>
        </w:rPr>
        <w:t>day</w:t>
      </w:r>
      <w:r w:rsidRPr="00301969">
        <w:rPr>
          <w:spacing w:val="-3"/>
          <w:sz w:val="21"/>
          <w:szCs w:val="21"/>
        </w:rPr>
        <w:t xml:space="preserve"> of</w:t>
      </w:r>
      <w:r w:rsidR="00710AED">
        <w:rPr>
          <w:spacing w:val="-3"/>
          <w:sz w:val="21"/>
          <w:szCs w:val="21"/>
        </w:rPr>
        <w:t xml:space="preserve"> </w:t>
      </w:r>
      <w:r w:rsidR="00347358">
        <w:rPr>
          <w:spacing w:val="-3"/>
          <w:sz w:val="21"/>
          <w:szCs w:val="21"/>
        </w:rPr>
        <w:tab/>
      </w:r>
      <w:r w:rsidR="00710AED">
        <w:rPr>
          <w:spacing w:val="-3"/>
          <w:sz w:val="21"/>
          <w:szCs w:val="21"/>
        </w:rPr>
        <w:t>,</w:t>
      </w:r>
      <w:r w:rsidRPr="00301969">
        <w:rPr>
          <w:spacing w:val="-3"/>
          <w:sz w:val="21"/>
          <w:szCs w:val="21"/>
        </w:rPr>
        <w:t xml:space="preserve"> 20</w:t>
      </w:r>
      <w:r w:rsidR="00E67CE8">
        <w:rPr>
          <w:spacing w:val="-3"/>
          <w:sz w:val="21"/>
          <w:szCs w:val="21"/>
        </w:rPr>
        <w:t>2</w:t>
      </w:r>
      <w:r w:rsidRPr="00301969">
        <w:rPr>
          <w:spacing w:val="-3"/>
          <w:sz w:val="21"/>
          <w:szCs w:val="21"/>
        </w:rPr>
        <w:t>1.</w:t>
      </w:r>
    </w:p>
    <w:p w14:paraId="380E08AB" w14:textId="77777777" w:rsidR="00DD395D" w:rsidRDefault="00DD395D" w:rsidP="00DD395D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0D6F60B1" w14:textId="77777777" w:rsidR="00DD395D" w:rsidRPr="00301969" w:rsidRDefault="00DD395D" w:rsidP="00DD395D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2F780CE2" w14:textId="250F0298" w:rsidR="00CE7FE8" w:rsidRPr="00347358" w:rsidRDefault="002B0D6D" w:rsidP="00347358">
      <w:pPr>
        <w:pStyle w:val="NoSpacing"/>
        <w:jc w:val="right"/>
        <w:rPr>
          <w:b/>
        </w:rPr>
      </w:pPr>
      <w:r w:rsidRPr="0056217A">
        <w:rPr>
          <w:b/>
          <w:lang w:val="en-AU"/>
        </w:rPr>
        <w:t>CLERK OF CABINET</w:t>
      </w:r>
    </w:p>
    <w:sectPr w:rsidR="00CE7FE8" w:rsidRPr="00347358" w:rsidSect="00CE7FE8">
      <w:headerReference w:type="first" r:id="rId13"/>
      <w:type w:val="continuous"/>
      <w:pgSz w:w="12240" w:h="15840" w:code="1"/>
      <w:pgMar w:top="1440" w:right="2880" w:bottom="1440" w:left="2880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8A2CC9" w14:textId="77777777" w:rsidR="000964CA" w:rsidRDefault="000964CA" w:rsidP="00BE7739">
      <w:pPr>
        <w:spacing w:before="0" w:after="0"/>
      </w:pPr>
      <w:r>
        <w:separator/>
      </w:r>
    </w:p>
  </w:endnote>
  <w:endnote w:type="continuationSeparator" w:id="0">
    <w:p w14:paraId="0378BA46" w14:textId="77777777" w:rsidR="000964CA" w:rsidRDefault="000964CA" w:rsidP="00BE7739">
      <w:pPr>
        <w:spacing w:before="0" w:after="0"/>
      </w:pPr>
      <w:r>
        <w:continuationSeparator/>
      </w:r>
    </w:p>
  </w:endnote>
  <w:endnote w:type="continuationNotice" w:id="1">
    <w:p w14:paraId="020F3008" w14:textId="77777777" w:rsidR="000964CA" w:rsidRDefault="000964CA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17742" w14:textId="7D67F7E7" w:rsidR="00CE7FE8" w:rsidRDefault="00CE7FE8" w:rsidP="005049A7">
    <w:pPr>
      <w:pStyle w:val="Footer"/>
      <w:tabs>
        <w:tab w:val="clear" w:pos="8306"/>
        <w:tab w:val="right" w:pos="7290"/>
      </w:tabs>
      <w:spacing w:before="0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11291F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9AFD0" w14:textId="77777777" w:rsidR="00CE7FE8" w:rsidRPr="00B44E88" w:rsidRDefault="00CE7FE8" w:rsidP="00CE7FE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F084B5" w14:textId="77777777" w:rsidR="000964CA" w:rsidRDefault="000964CA" w:rsidP="00BE7739">
      <w:pPr>
        <w:spacing w:before="0" w:after="0"/>
      </w:pPr>
      <w:r>
        <w:separator/>
      </w:r>
    </w:p>
  </w:footnote>
  <w:footnote w:type="continuationSeparator" w:id="0">
    <w:p w14:paraId="04828883" w14:textId="77777777" w:rsidR="000964CA" w:rsidRDefault="000964CA" w:rsidP="00BE7739">
      <w:pPr>
        <w:spacing w:before="0" w:after="0"/>
      </w:pPr>
      <w:r>
        <w:continuationSeparator/>
      </w:r>
    </w:p>
  </w:footnote>
  <w:footnote w:type="continuationNotice" w:id="1">
    <w:p w14:paraId="2117E075" w14:textId="77777777" w:rsidR="000964CA" w:rsidRDefault="000964CA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9301F6" w14:textId="0553D7DF" w:rsidR="00CE7FE8" w:rsidRDefault="00CE7FE8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4950CB">
      <w:fldChar w:fldCharType="begin"/>
    </w:r>
    <w:r w:rsidR="004950CB">
      <w:instrText xml:space="preserve"> TITLE  \* MERGEFORMAT </w:instrText>
    </w:r>
    <w:r w:rsidR="004950CB">
      <w:fldChar w:fldCharType="separate"/>
    </w:r>
    <w:r w:rsidR="00E67CE8">
      <w:t>Legal Profession (Admission to Practise) (Safiya D. A. Moore) Order, 2019</w:t>
    </w:r>
    <w:r w:rsidR="004950CB">
      <w:fldChar w:fldCharType="end"/>
    </w:r>
    <w:r>
      <w:rPr>
        <w:b/>
        <w:sz w:val="18"/>
        <w:lang w:val="en-US"/>
      </w:rPr>
      <w:tab/>
    </w:r>
  </w:p>
  <w:p w14:paraId="41BEF543" w14:textId="77777777" w:rsidR="00CE7FE8" w:rsidRDefault="00CE7FE8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B8B6A5" w14:textId="77777777" w:rsidR="00CE7FE8" w:rsidRDefault="00CE7FE8" w:rsidP="00CE7FE8">
    <w:pPr>
      <w:spacing w:before="0"/>
    </w:pPr>
    <w:r>
      <w:t>Montserrat</w:t>
    </w:r>
  </w:p>
  <w:p w14:paraId="3843A4E5" w14:textId="1AE5CD70" w:rsidR="00CE7FE8" w:rsidRDefault="004950CB" w:rsidP="008830ED">
    <w:pPr>
      <w:spacing w:before="0"/>
      <w:ind w:left="1080" w:right="1080"/>
    </w:pPr>
    <w:r>
      <w:fldChar w:fldCharType="begin"/>
    </w:r>
    <w:r>
      <w:instrText xml:space="preserve"> TITLE  "Legal Profession (Admission to Practise) (Andrew Horton) Order, 2021"  \* MERGEFORMAT </w:instrText>
    </w:r>
    <w:r>
      <w:fldChar w:fldCharType="separate"/>
    </w:r>
    <w:r w:rsidR="00E67CE8">
      <w:t>Legal Profession (Admission to Practise) (Andrew Horton) Order, 2021</w:t>
    </w:r>
    <w:r>
      <w:fldChar w:fldCharType="end"/>
    </w:r>
  </w:p>
  <w:p w14:paraId="1619AD93" w14:textId="5D43AC06" w:rsidR="00CE7FE8" w:rsidRDefault="009B1DC8" w:rsidP="008830ED">
    <w:pPr>
      <w:spacing w:before="0" w:after="0"/>
    </w:pPr>
    <w:r>
      <w:t>S.R.O.</w:t>
    </w:r>
    <w:r w:rsidR="001E532F">
      <w:t xml:space="preserve"> </w:t>
    </w:r>
    <w:r w:rsidR="004950CB">
      <w:t>40</w:t>
    </w:r>
    <w:r w:rsidR="00E67CE8">
      <w:t xml:space="preserve"> </w:t>
    </w:r>
    <w:r w:rsidR="00346F0D">
      <w:t xml:space="preserve">of </w:t>
    </w:r>
    <w:r w:rsidR="001E532F">
      <w:t>20</w:t>
    </w:r>
    <w:r w:rsidR="00E67CE8">
      <w:t>2</w:t>
    </w:r>
    <w:r w:rsidR="001E532F">
      <w:t>1</w:t>
    </w:r>
  </w:p>
  <w:p w14:paraId="7224A5B5" w14:textId="77777777" w:rsidR="00CE7FE8" w:rsidRPr="00541FD1" w:rsidRDefault="00CE7FE8" w:rsidP="00CE7FE8">
    <w:pPr>
      <w:pBdr>
        <w:bottom w:val="single" w:sz="4" w:space="1" w:color="auto"/>
      </w:pBdr>
      <w:spacing w:before="0" w:after="0"/>
      <w:rPr>
        <w:sz w:val="16"/>
        <w:szCs w:val="16"/>
      </w:rPr>
    </w:pPr>
  </w:p>
  <w:p w14:paraId="02F611A2" w14:textId="77777777" w:rsidR="00CE7FE8" w:rsidRPr="00A546CC" w:rsidRDefault="00CE7FE8" w:rsidP="00CE7FE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44C455" w14:textId="77777777" w:rsidR="00CE7FE8" w:rsidRDefault="00CE7FE8" w:rsidP="00CE7FE8">
    <w:pPr>
      <w:pStyle w:val="Header"/>
      <w:tabs>
        <w:tab w:val="clear" w:pos="8640"/>
        <w:tab w:val="right" w:pos="6480"/>
      </w:tabs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D76F7" w14:textId="77777777" w:rsidR="00CE7FE8" w:rsidRDefault="00CE7F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31926"/>
    <w:multiLevelType w:val="hybridMultilevel"/>
    <w:tmpl w:val="750852C0"/>
    <w:lvl w:ilvl="0" w:tplc="27D21BBC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" w15:restartNumberingAfterBreak="0">
    <w:nsid w:val="558D4B3B"/>
    <w:multiLevelType w:val="hybridMultilevel"/>
    <w:tmpl w:val="750852C0"/>
    <w:lvl w:ilvl="0" w:tplc="27D21BBC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739"/>
    <w:rsid w:val="000164EB"/>
    <w:rsid w:val="00054584"/>
    <w:rsid w:val="00076512"/>
    <w:rsid w:val="000964CA"/>
    <w:rsid w:val="000976C7"/>
    <w:rsid w:val="000B2392"/>
    <w:rsid w:val="0011291F"/>
    <w:rsid w:val="00116607"/>
    <w:rsid w:val="0013276A"/>
    <w:rsid w:val="00141E3E"/>
    <w:rsid w:val="0018070D"/>
    <w:rsid w:val="001C46C6"/>
    <w:rsid w:val="001C679F"/>
    <w:rsid w:val="001E3C8D"/>
    <w:rsid w:val="001E532F"/>
    <w:rsid w:val="0020424F"/>
    <w:rsid w:val="002761BD"/>
    <w:rsid w:val="00292DA2"/>
    <w:rsid w:val="002B0D6D"/>
    <w:rsid w:val="002B6371"/>
    <w:rsid w:val="002C075D"/>
    <w:rsid w:val="002E14C5"/>
    <w:rsid w:val="002F153B"/>
    <w:rsid w:val="002F1B96"/>
    <w:rsid w:val="00346F0D"/>
    <w:rsid w:val="00347358"/>
    <w:rsid w:val="0035270D"/>
    <w:rsid w:val="003A6900"/>
    <w:rsid w:val="003B446B"/>
    <w:rsid w:val="003F29AC"/>
    <w:rsid w:val="00423BB9"/>
    <w:rsid w:val="00425103"/>
    <w:rsid w:val="00463A4A"/>
    <w:rsid w:val="004950CB"/>
    <w:rsid w:val="004970C6"/>
    <w:rsid w:val="00497CCB"/>
    <w:rsid w:val="004A3B30"/>
    <w:rsid w:val="004E1A27"/>
    <w:rsid w:val="004F339A"/>
    <w:rsid w:val="005049A7"/>
    <w:rsid w:val="00507D71"/>
    <w:rsid w:val="0051147B"/>
    <w:rsid w:val="00536A32"/>
    <w:rsid w:val="00541845"/>
    <w:rsid w:val="00544D99"/>
    <w:rsid w:val="00550D7B"/>
    <w:rsid w:val="00562D79"/>
    <w:rsid w:val="00591AC1"/>
    <w:rsid w:val="005A39FC"/>
    <w:rsid w:val="005A50A9"/>
    <w:rsid w:val="005F7C82"/>
    <w:rsid w:val="005F7D8C"/>
    <w:rsid w:val="0060392B"/>
    <w:rsid w:val="00627C77"/>
    <w:rsid w:val="006314C0"/>
    <w:rsid w:val="006479E9"/>
    <w:rsid w:val="006610A2"/>
    <w:rsid w:val="00671780"/>
    <w:rsid w:val="00683BDE"/>
    <w:rsid w:val="006842B7"/>
    <w:rsid w:val="006879C0"/>
    <w:rsid w:val="006940FD"/>
    <w:rsid w:val="006A7B14"/>
    <w:rsid w:val="006C4AA6"/>
    <w:rsid w:val="006F4C90"/>
    <w:rsid w:val="00705F9F"/>
    <w:rsid w:val="00706032"/>
    <w:rsid w:val="00707B86"/>
    <w:rsid w:val="00710AED"/>
    <w:rsid w:val="00747E73"/>
    <w:rsid w:val="00761F55"/>
    <w:rsid w:val="00777347"/>
    <w:rsid w:val="00791429"/>
    <w:rsid w:val="007A6265"/>
    <w:rsid w:val="007A782E"/>
    <w:rsid w:val="007E1EFA"/>
    <w:rsid w:val="008056EC"/>
    <w:rsid w:val="008151E4"/>
    <w:rsid w:val="00821CA2"/>
    <w:rsid w:val="008444E7"/>
    <w:rsid w:val="00845EDD"/>
    <w:rsid w:val="00863913"/>
    <w:rsid w:val="008830ED"/>
    <w:rsid w:val="008877E6"/>
    <w:rsid w:val="008937A2"/>
    <w:rsid w:val="008A4426"/>
    <w:rsid w:val="008C5850"/>
    <w:rsid w:val="008E444B"/>
    <w:rsid w:val="00931C0A"/>
    <w:rsid w:val="00933834"/>
    <w:rsid w:val="00943937"/>
    <w:rsid w:val="00946445"/>
    <w:rsid w:val="00967A7E"/>
    <w:rsid w:val="0097742C"/>
    <w:rsid w:val="00987D8A"/>
    <w:rsid w:val="009B1DC8"/>
    <w:rsid w:val="009B77C9"/>
    <w:rsid w:val="009C05F9"/>
    <w:rsid w:val="009D4758"/>
    <w:rsid w:val="009E5D74"/>
    <w:rsid w:val="00A002BE"/>
    <w:rsid w:val="00A16E1F"/>
    <w:rsid w:val="00A43380"/>
    <w:rsid w:val="00A51273"/>
    <w:rsid w:val="00A94AC1"/>
    <w:rsid w:val="00AC6483"/>
    <w:rsid w:val="00AE7F7C"/>
    <w:rsid w:val="00AF632E"/>
    <w:rsid w:val="00B333A5"/>
    <w:rsid w:val="00B53569"/>
    <w:rsid w:val="00B61618"/>
    <w:rsid w:val="00B83710"/>
    <w:rsid w:val="00B912B8"/>
    <w:rsid w:val="00BA0078"/>
    <w:rsid w:val="00BB2983"/>
    <w:rsid w:val="00BC72A9"/>
    <w:rsid w:val="00BD7F9F"/>
    <w:rsid w:val="00BE7739"/>
    <w:rsid w:val="00C11CC3"/>
    <w:rsid w:val="00C13671"/>
    <w:rsid w:val="00C21F87"/>
    <w:rsid w:val="00C27076"/>
    <w:rsid w:val="00C34F37"/>
    <w:rsid w:val="00C5491D"/>
    <w:rsid w:val="00C759C3"/>
    <w:rsid w:val="00C821A6"/>
    <w:rsid w:val="00CB3659"/>
    <w:rsid w:val="00CD3E37"/>
    <w:rsid w:val="00CE62F9"/>
    <w:rsid w:val="00CE7FE8"/>
    <w:rsid w:val="00D11938"/>
    <w:rsid w:val="00D54BB3"/>
    <w:rsid w:val="00D60170"/>
    <w:rsid w:val="00D84E3F"/>
    <w:rsid w:val="00D86339"/>
    <w:rsid w:val="00DB57FC"/>
    <w:rsid w:val="00DC4444"/>
    <w:rsid w:val="00DC7D2C"/>
    <w:rsid w:val="00DD395D"/>
    <w:rsid w:val="00E3083B"/>
    <w:rsid w:val="00E619F7"/>
    <w:rsid w:val="00E6729E"/>
    <w:rsid w:val="00E67CE8"/>
    <w:rsid w:val="00EA757F"/>
    <w:rsid w:val="00EC1F74"/>
    <w:rsid w:val="00ED6E82"/>
    <w:rsid w:val="00EE154A"/>
    <w:rsid w:val="00EF7F39"/>
    <w:rsid w:val="00F309C6"/>
    <w:rsid w:val="00F33379"/>
    <w:rsid w:val="00F40FB6"/>
    <w:rsid w:val="00F47530"/>
    <w:rsid w:val="00F47FCA"/>
    <w:rsid w:val="00FB401C"/>
    <w:rsid w:val="00FB68A9"/>
    <w:rsid w:val="00FC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73415B3"/>
  <w15:chartTrackingRefBased/>
  <w15:docId w15:val="{2DFA863D-1C7D-448F-9EB3-080683A0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E7739"/>
    <w:pPr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BE7739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BE773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739"/>
    <w:rPr>
      <w:rFonts w:ascii="Times New Roman" w:eastAsia="Times New Roman" w:hAnsi="Times New Roman"/>
      <w:sz w:val="24"/>
      <w:lang w:val="en-GB"/>
    </w:rPr>
  </w:style>
  <w:style w:type="paragraph" w:styleId="Header">
    <w:name w:val="header"/>
    <w:basedOn w:val="Normal"/>
    <w:link w:val="HeaderChar"/>
    <w:uiPriority w:val="99"/>
    <w:rsid w:val="00BE773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739"/>
    <w:rPr>
      <w:rFonts w:ascii="Times New Roman" w:eastAsia="Times New Roman" w:hAnsi="Times New Roman"/>
      <w:sz w:val="24"/>
      <w:lang w:val="en-GB"/>
    </w:rPr>
  </w:style>
  <w:style w:type="character" w:styleId="Hyperlink">
    <w:name w:val="Hyperlink"/>
    <w:uiPriority w:val="99"/>
    <w:rsid w:val="00BE7739"/>
    <w:rPr>
      <w:color w:val="0000FF"/>
      <w:u w:val="none"/>
    </w:rPr>
  </w:style>
  <w:style w:type="paragraph" w:customStyle="1" w:styleId="LongTitle">
    <w:name w:val="Long Title"/>
    <w:basedOn w:val="Normal"/>
    <w:rsid w:val="00BE7739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BE7739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BE7739"/>
  </w:style>
  <w:style w:type="paragraph" w:customStyle="1" w:styleId="RegCentreHead">
    <w:name w:val="Reg CentreHead"/>
    <w:basedOn w:val="Normal"/>
    <w:rsid w:val="00BE7739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BE7739"/>
    <w:rPr>
      <w:sz w:val="21"/>
    </w:rPr>
  </w:style>
  <w:style w:type="paragraph" w:customStyle="1" w:styleId="RegSection">
    <w:name w:val="Reg Section"/>
    <w:basedOn w:val="Normal"/>
    <w:rsid w:val="00BE7739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E7739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BE7739"/>
    <w:pPr>
      <w:spacing w:before="240" w:after="0" w:line="276" w:lineRule="auto"/>
      <w:contextualSpacing/>
    </w:pPr>
    <w:rPr>
      <w:b/>
      <w:bCs/>
      <w:caps/>
    </w:rPr>
  </w:style>
  <w:style w:type="paragraph" w:customStyle="1" w:styleId="Style">
    <w:name w:val="Style"/>
    <w:rsid w:val="00CE7FE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val="en-029" w:eastAsia="en-029"/>
    </w:rPr>
  </w:style>
  <w:style w:type="character" w:styleId="CommentReference">
    <w:name w:val="annotation reference"/>
    <w:basedOn w:val="DefaultParagraphFont"/>
    <w:uiPriority w:val="99"/>
    <w:semiHidden/>
    <w:unhideWhenUsed/>
    <w:rsid w:val="008C58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5850"/>
    <w:pPr>
      <w:spacing w:before="0" w:after="160"/>
      <w:jc w:val="left"/>
    </w:pPr>
    <w:rPr>
      <w:rFonts w:asciiTheme="minorHAnsi" w:eastAsiaTheme="minorHAnsi" w:hAnsiTheme="minorHAnsi" w:cstheme="minorBidi"/>
      <w:sz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5850"/>
    <w:rPr>
      <w:rFonts w:ascii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5850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850"/>
    <w:rPr>
      <w:rFonts w:ascii="Segoe UI" w:eastAsia="Times New Roman" w:hAnsi="Segoe UI" w:cs="Segoe UI"/>
      <w:sz w:val="18"/>
      <w:szCs w:val="18"/>
      <w:lang w:val="en-GB"/>
    </w:rPr>
  </w:style>
  <w:style w:type="paragraph" w:customStyle="1" w:styleId="RegSub-Section">
    <w:name w:val="Reg Sub-Section"/>
    <w:basedOn w:val="Normal"/>
    <w:rsid w:val="00EA757F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 w:val="21"/>
      <w:szCs w:val="24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679F"/>
    <w:pPr>
      <w:spacing w:before="120" w:after="120"/>
      <w:jc w:val="center"/>
    </w:pPr>
    <w:rPr>
      <w:rFonts w:ascii="Times New Roman" w:eastAsia="Times New Roman" w:hAnsi="Times New Roman" w:cs="Times New Roman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679F"/>
    <w:rPr>
      <w:rFonts w:ascii="Times New Roman" w:eastAsia="Times New Roman" w:hAnsi="Times New Roman" w:cstheme="minorBidi"/>
      <w:b/>
      <w:bCs/>
      <w:lang w:val="en-GB"/>
    </w:rPr>
  </w:style>
  <w:style w:type="paragraph" w:customStyle="1" w:styleId="Para">
    <w:name w:val="Para"/>
    <w:basedOn w:val="Normal"/>
    <w:link w:val="ParaChar"/>
    <w:qFormat/>
    <w:rsid w:val="0035270D"/>
    <w:pPr>
      <w:overflowPunct w:val="0"/>
      <w:autoSpaceDE w:val="0"/>
      <w:autoSpaceDN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basedOn w:val="DefaultParagraphFont"/>
    <w:link w:val="Para"/>
    <w:rsid w:val="0035270D"/>
    <w:rPr>
      <w:rFonts w:ascii="Times New Roman" w:eastAsia="Times New Roman" w:hAnsi="Times New Roman"/>
      <w:sz w:val="24"/>
      <w:szCs w:val="24"/>
      <w:lang w:val="en-AU"/>
    </w:rPr>
  </w:style>
  <w:style w:type="paragraph" w:styleId="NoSpacing">
    <w:name w:val="No Spacing"/>
    <w:uiPriority w:val="1"/>
    <w:qFormat/>
    <w:rsid w:val="002B0D6D"/>
    <w:pPr>
      <w:jc w:val="center"/>
    </w:pPr>
    <w:rPr>
      <w:rFonts w:ascii="Times New Roman" w:eastAsia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FA9C9-DF44-4C89-AAA2-424F0E5DE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Legal Profession (Admission to Practise) (Andrew Horton) Order, 2021</vt:lpstr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Legal Profession (Admission to Practise) (Andrew Horton) Order, 2021</dc:title>
  <dc:subject/>
  <dc:creator>Sherasmus Evelyn</dc:creator>
  <cp:keywords/>
  <dc:description/>
  <cp:lastModifiedBy>Rigsby, Akeila</cp:lastModifiedBy>
  <cp:revision>3</cp:revision>
  <cp:lastPrinted>2021-07-08T13:00:00Z</cp:lastPrinted>
  <dcterms:created xsi:type="dcterms:W3CDTF">2021-07-08T13:09:00Z</dcterms:created>
  <dcterms:modified xsi:type="dcterms:W3CDTF">2021-07-08T14:29:00Z</dcterms:modified>
</cp:coreProperties>
</file>