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0271C8" w14:textId="77777777" w:rsidR="00221B2A" w:rsidRPr="00341AD0" w:rsidRDefault="00221B2A" w:rsidP="00221B2A">
      <w:pPr>
        <w:spacing w:before="0"/>
        <w:rPr>
          <w:b/>
          <w:spacing w:val="-3"/>
          <w:sz w:val="21"/>
          <w:szCs w:val="21"/>
        </w:rPr>
      </w:pPr>
      <w:r w:rsidRPr="00341AD0">
        <w:rPr>
          <w:b/>
          <w:spacing w:val="-3"/>
          <w:sz w:val="21"/>
          <w:szCs w:val="21"/>
        </w:rPr>
        <w:t>MONTSERRAT</w:t>
      </w:r>
    </w:p>
    <w:p w14:paraId="00D3DCE1" w14:textId="77777777" w:rsidR="00221B2A" w:rsidRPr="00177BE8" w:rsidRDefault="00221B2A" w:rsidP="00221B2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STATUTORY RULES AND ORDERS</w:t>
      </w:r>
    </w:p>
    <w:p w14:paraId="5ACD4155" w14:textId="77777777" w:rsidR="00221B2A" w:rsidRPr="00177BE8" w:rsidRDefault="00221B2A" w:rsidP="00221B2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4D0AF8">
        <w:rPr>
          <w:b/>
          <w:spacing w:val="-3"/>
          <w:sz w:val="21"/>
          <w:szCs w:val="21"/>
        </w:rPr>
        <w:t>35</w:t>
      </w:r>
      <w:r>
        <w:rPr>
          <w:b/>
          <w:spacing w:val="-3"/>
          <w:sz w:val="21"/>
          <w:szCs w:val="21"/>
        </w:rPr>
        <w:t xml:space="preserve"> </w:t>
      </w:r>
      <w:r w:rsidRPr="00177BE8">
        <w:rPr>
          <w:b/>
          <w:spacing w:val="-3"/>
          <w:sz w:val="21"/>
          <w:szCs w:val="21"/>
        </w:rPr>
        <w:t xml:space="preserve">OF </w:t>
      </w:r>
      <w:r>
        <w:rPr>
          <w:b/>
          <w:spacing w:val="-3"/>
          <w:sz w:val="21"/>
          <w:szCs w:val="21"/>
        </w:rPr>
        <w:t>2021</w:t>
      </w:r>
    </w:p>
    <w:p w14:paraId="0F50506C" w14:textId="77777777" w:rsidR="00221B2A" w:rsidRDefault="00221B2A" w:rsidP="00221B2A">
      <w:pPr>
        <w:spacing w:before="0" w:after="0"/>
        <w:rPr>
          <w:rFonts w:eastAsia="MS Mincho"/>
          <w:b/>
          <w:sz w:val="16"/>
          <w:szCs w:val="16"/>
        </w:rPr>
      </w:pPr>
    </w:p>
    <w:p w14:paraId="1729E573" w14:textId="77777777" w:rsidR="00221B2A" w:rsidRDefault="00221B2A" w:rsidP="00221B2A">
      <w:pPr>
        <w:spacing w:before="0" w:after="0"/>
        <w:rPr>
          <w:rFonts w:eastAsia="MS Mincho"/>
          <w:b/>
          <w:sz w:val="16"/>
          <w:szCs w:val="16"/>
        </w:rPr>
      </w:pPr>
    </w:p>
    <w:p w14:paraId="3D5438AE" w14:textId="77777777" w:rsidR="00221B2A" w:rsidRDefault="00221B2A" w:rsidP="00221B2A">
      <w:pPr>
        <w:spacing w:before="0" w:after="0"/>
        <w:rPr>
          <w:rFonts w:eastAsia="MS Mincho"/>
          <w:b/>
          <w:sz w:val="16"/>
          <w:szCs w:val="16"/>
        </w:rPr>
      </w:pPr>
    </w:p>
    <w:p w14:paraId="630F4520" w14:textId="77777777" w:rsidR="00221B2A" w:rsidRDefault="00221B2A" w:rsidP="00221B2A">
      <w:pPr>
        <w:spacing w:before="0" w:after="0"/>
        <w:rPr>
          <w:rFonts w:eastAsia="MS Mincho"/>
          <w:b/>
          <w:sz w:val="16"/>
          <w:szCs w:val="16"/>
        </w:rPr>
      </w:pPr>
    </w:p>
    <w:p w14:paraId="5BDBB544" w14:textId="77777777" w:rsidR="00221B2A" w:rsidRPr="001F5791" w:rsidRDefault="00221B2A" w:rsidP="00221B2A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1F5791">
        <w:rPr>
          <w:rFonts w:eastAsia="MS Mincho"/>
          <w:b/>
          <w:sz w:val="21"/>
          <w:szCs w:val="21"/>
        </w:rPr>
        <w:t xml:space="preserve">CUSTOMS DUTIES AND CONSUMPTION TAX </w:t>
      </w:r>
      <w:r w:rsidRPr="001F5791">
        <w:rPr>
          <w:rFonts w:eastAsia="MS Mincho"/>
          <w:b/>
          <w:sz w:val="21"/>
          <w:szCs w:val="21"/>
        </w:rPr>
        <w:br/>
        <w:t>(</w:t>
      </w:r>
      <w:r>
        <w:rPr>
          <w:rFonts w:eastAsia="MS Mincho"/>
          <w:b/>
          <w:sz w:val="21"/>
          <w:szCs w:val="21"/>
        </w:rPr>
        <w:t>RACE CAR DEVELOPERS</w:t>
      </w:r>
      <w:r w:rsidRPr="001F5791">
        <w:rPr>
          <w:rFonts w:eastAsia="MS Mincho"/>
          <w:b/>
          <w:sz w:val="21"/>
          <w:szCs w:val="21"/>
        </w:rPr>
        <w:t xml:space="preserve">) </w:t>
      </w:r>
      <w:r>
        <w:rPr>
          <w:rFonts w:eastAsia="MS Mincho"/>
          <w:b/>
          <w:sz w:val="21"/>
          <w:szCs w:val="21"/>
        </w:rPr>
        <w:t>(EXEMPTION)</w:t>
      </w:r>
      <w:r w:rsidRPr="001F5791">
        <w:rPr>
          <w:rFonts w:eastAsia="MS Mincho"/>
          <w:b/>
          <w:sz w:val="21"/>
          <w:szCs w:val="21"/>
        </w:rPr>
        <w:t xml:space="preserve"> ORDER</w:t>
      </w:r>
    </w:p>
    <w:p w14:paraId="16C5C6F9" w14:textId="77777777" w:rsidR="00221B2A" w:rsidRPr="00341AD0" w:rsidRDefault="00221B2A" w:rsidP="00221B2A">
      <w:pPr>
        <w:spacing w:before="0" w:after="0"/>
        <w:rPr>
          <w:rFonts w:eastAsia="MS Mincho"/>
          <w:b/>
          <w:sz w:val="21"/>
          <w:szCs w:val="21"/>
        </w:rPr>
      </w:pPr>
    </w:p>
    <w:p w14:paraId="3C6F0D0F" w14:textId="77777777" w:rsidR="00221B2A" w:rsidRDefault="00221B2A" w:rsidP="00221B2A">
      <w:pPr>
        <w:spacing w:before="0" w:after="0"/>
        <w:rPr>
          <w:rFonts w:eastAsia="MS Mincho"/>
          <w:b/>
          <w:sz w:val="21"/>
          <w:szCs w:val="21"/>
        </w:rPr>
      </w:pPr>
    </w:p>
    <w:p w14:paraId="0B54C0AF" w14:textId="77777777" w:rsidR="00221B2A" w:rsidRDefault="00221B2A" w:rsidP="00221B2A">
      <w:pPr>
        <w:spacing w:before="0" w:after="0"/>
        <w:rPr>
          <w:rFonts w:eastAsia="MS Mincho"/>
          <w:b/>
          <w:sz w:val="21"/>
          <w:szCs w:val="21"/>
        </w:rPr>
      </w:pPr>
    </w:p>
    <w:p w14:paraId="4D70B0F2" w14:textId="77777777" w:rsidR="00221B2A" w:rsidRPr="00341AD0" w:rsidRDefault="00221B2A" w:rsidP="00221B2A">
      <w:pPr>
        <w:spacing w:before="0" w:after="0"/>
        <w:rPr>
          <w:rFonts w:eastAsia="MS Mincho"/>
          <w:b/>
          <w:sz w:val="21"/>
          <w:szCs w:val="21"/>
        </w:rPr>
      </w:pPr>
    </w:p>
    <w:p w14:paraId="774116AB" w14:textId="77777777" w:rsidR="00221B2A" w:rsidRDefault="00221B2A" w:rsidP="00221B2A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341AD0">
        <w:rPr>
          <w:rFonts w:eastAsia="MS Mincho"/>
          <w:b/>
          <w:sz w:val="21"/>
          <w:szCs w:val="21"/>
        </w:rPr>
        <w:t>ARRANGEMENT OF ORDER</w:t>
      </w:r>
    </w:p>
    <w:p w14:paraId="170F8766" w14:textId="77777777" w:rsidR="00221B2A" w:rsidRPr="00341AD0" w:rsidRDefault="00221B2A" w:rsidP="00221B2A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49CA0F79" w14:textId="47284551" w:rsidR="004D0AF8" w:rsidRDefault="00221B2A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60A86">
        <w:rPr>
          <w:rFonts w:ascii="Calibri" w:eastAsia="MS Mincho" w:hAnsi="Calibri"/>
          <w:b/>
          <w:caps/>
        </w:rPr>
        <w:fldChar w:fldCharType="begin"/>
      </w:r>
      <w:r w:rsidRPr="00860A86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860A86">
        <w:rPr>
          <w:rFonts w:ascii="Calibri" w:eastAsia="MS Mincho" w:hAnsi="Calibri"/>
          <w:b/>
          <w:caps/>
        </w:rPr>
        <w:fldChar w:fldCharType="separate"/>
      </w:r>
      <w:hyperlink w:anchor="_Toc76392127" w:history="1">
        <w:r w:rsidR="004D0AF8" w:rsidRPr="008B2AB7">
          <w:rPr>
            <w:rStyle w:val="Hyperlink"/>
            <w:rFonts w:eastAsia="MS Mincho"/>
          </w:rPr>
          <w:t>1.</w:t>
        </w:r>
        <w:r w:rsidR="004D0AF8">
          <w:rPr>
            <w:rFonts w:asciiTheme="minorHAnsi" w:eastAsiaTheme="minorEastAsia" w:hAnsiTheme="minorHAnsi" w:cstheme="minorBidi"/>
            <w:sz w:val="22"/>
          </w:rPr>
          <w:tab/>
        </w:r>
        <w:r w:rsidR="004D0AF8" w:rsidRPr="008B2AB7">
          <w:rPr>
            <w:rStyle w:val="Hyperlink"/>
            <w:rFonts w:eastAsia="MS Mincho"/>
          </w:rPr>
          <w:t>Citation and commencement</w:t>
        </w:r>
        <w:r w:rsidR="004D0AF8">
          <w:rPr>
            <w:webHidden/>
          </w:rPr>
          <w:tab/>
        </w:r>
        <w:r w:rsidR="004D0AF8">
          <w:rPr>
            <w:webHidden/>
          </w:rPr>
          <w:fldChar w:fldCharType="begin"/>
        </w:r>
        <w:r w:rsidR="004D0AF8">
          <w:rPr>
            <w:webHidden/>
          </w:rPr>
          <w:instrText xml:space="preserve"> PAGEREF _Toc76392127 \h </w:instrText>
        </w:r>
        <w:r w:rsidR="004D0AF8">
          <w:rPr>
            <w:webHidden/>
          </w:rPr>
        </w:r>
        <w:r w:rsidR="004D0AF8">
          <w:rPr>
            <w:webHidden/>
          </w:rPr>
          <w:fldChar w:fldCharType="separate"/>
        </w:r>
        <w:r w:rsidR="00CD36E7">
          <w:rPr>
            <w:webHidden/>
          </w:rPr>
          <w:t>2</w:t>
        </w:r>
        <w:r w:rsidR="004D0AF8">
          <w:rPr>
            <w:webHidden/>
          </w:rPr>
          <w:fldChar w:fldCharType="end"/>
        </w:r>
      </w:hyperlink>
    </w:p>
    <w:p w14:paraId="67C0705E" w14:textId="36E2FDFB" w:rsidR="004D0AF8" w:rsidRDefault="004D0AF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6392128" w:history="1">
        <w:r w:rsidRPr="008B2AB7">
          <w:rPr>
            <w:rStyle w:val="Hyperlink"/>
            <w:rFonts w:eastAsia="MS Mincho"/>
          </w:rPr>
          <w:t>2.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8B2AB7">
          <w:rPr>
            <w:rStyle w:val="Hyperlink"/>
            <w:rFonts w:eastAsia="MS Mincho"/>
          </w:rPr>
          <w:t>Interpretation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_Toc76392128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D36E7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5CA3B710" w14:textId="6AA41120" w:rsidR="004D0AF8" w:rsidRDefault="004D0AF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6392129" w:history="1">
        <w:r w:rsidRPr="008B2AB7">
          <w:rPr>
            <w:rStyle w:val="Hyperlink"/>
            <w:rFonts w:eastAsia="MS Mincho"/>
          </w:rPr>
          <w:t>3.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8B2AB7">
          <w:rPr>
            <w:rStyle w:val="Hyperlink"/>
            <w:rFonts w:eastAsia="MS Mincho"/>
          </w:rPr>
          <w:t>Exemptions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_Toc76392129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D36E7"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14:paraId="0FB2D6C1" w14:textId="1BB41644" w:rsidR="004D0AF8" w:rsidRDefault="004D0AF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6392130" w:history="1">
        <w:r w:rsidRPr="008B2AB7">
          <w:rPr>
            <w:rStyle w:val="Hyperlink"/>
            <w:rFonts w:eastAsia="MS Mincho"/>
          </w:rPr>
          <w:t>4.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8B2AB7">
          <w:rPr>
            <w:rStyle w:val="Hyperlink"/>
            <w:rFonts w:eastAsia="MS Mincho"/>
          </w:rPr>
          <w:t>Conditions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_Toc76392130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D36E7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5AE559D7" w14:textId="7610D9B1" w:rsidR="004D0AF8" w:rsidRDefault="004D0AF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6392131" w:history="1">
        <w:r w:rsidRPr="008B2AB7">
          <w:rPr>
            <w:rStyle w:val="Hyperlink"/>
            <w:rFonts w:eastAsia="MS Mincho"/>
          </w:rPr>
          <w:t>5.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8B2AB7">
          <w:rPr>
            <w:rStyle w:val="Hyperlink"/>
            <w:rFonts w:eastAsia="MS Mincho"/>
          </w:rPr>
          <w:t>Penalty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_Toc76392131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D36E7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2BB481FF" w14:textId="5F3707F9" w:rsidR="004D0AF8" w:rsidRDefault="004D0AF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6392132" w:history="1">
        <w:r w:rsidRPr="008B2AB7">
          <w:rPr>
            <w:rStyle w:val="Hyperlink"/>
            <w:rFonts w:eastAsia="MS Mincho"/>
          </w:rPr>
          <w:t>6.</w:t>
        </w:r>
        <w:r>
          <w:rPr>
            <w:rFonts w:asciiTheme="minorHAnsi" w:eastAsiaTheme="minorEastAsia" w:hAnsiTheme="minorHAnsi" w:cstheme="minorBidi"/>
            <w:sz w:val="22"/>
          </w:rPr>
          <w:tab/>
        </w:r>
        <w:r w:rsidRPr="008B2AB7">
          <w:rPr>
            <w:rStyle w:val="Hyperlink"/>
            <w:rFonts w:eastAsia="MS Mincho"/>
          </w:rPr>
          <w:t>Expiration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_Toc76392132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CD36E7"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14:paraId="46EBD4E6" w14:textId="0C5F9A17" w:rsidR="004D0AF8" w:rsidRDefault="004D0AF8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76392133" w:history="1">
        <w:r w:rsidRPr="008B2AB7">
          <w:rPr>
            <w:rStyle w:val="Hyperlink"/>
            <w:noProof/>
          </w:rPr>
          <w:t>SCHEDULE 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_Toc76392133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D36E7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60535D69" w14:textId="0A91724B" w:rsidR="004D0AF8" w:rsidRDefault="004D0AF8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76392134" w:history="1">
        <w:r w:rsidRPr="008B2AB7">
          <w:rPr>
            <w:rStyle w:val="Hyperlink"/>
            <w:noProof/>
          </w:rPr>
          <w:t>SCHEDULE 3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_Toc76392134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CD36E7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9336786" w14:textId="77777777" w:rsidR="00221B2A" w:rsidRPr="006E01B1" w:rsidRDefault="00221B2A" w:rsidP="00221B2A">
      <w:pPr>
        <w:pStyle w:val="RegMarginalNoteRev"/>
        <w:rPr>
          <w:szCs w:val="21"/>
        </w:rPr>
      </w:pPr>
      <w:r w:rsidRPr="00860A86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44176C7A" w14:textId="77777777" w:rsidR="00221B2A" w:rsidRPr="00860A86" w:rsidRDefault="00221B2A" w:rsidP="00221B2A">
      <w:pPr>
        <w:pStyle w:val="Arrangement"/>
        <w:rPr>
          <w:rFonts w:eastAsia="MS Mincho"/>
        </w:rPr>
      </w:pPr>
    </w:p>
    <w:p w14:paraId="51A95445" w14:textId="77777777" w:rsidR="00221B2A" w:rsidRDefault="00221B2A" w:rsidP="00221B2A">
      <w:pPr>
        <w:rPr>
          <w:rFonts w:eastAsia="MS Mincho"/>
          <w:sz w:val="22"/>
        </w:rPr>
      </w:pPr>
      <w:r>
        <w:rPr>
          <w:rFonts w:eastAsia="MS Mincho"/>
        </w:rPr>
        <w:br w:type="page"/>
      </w:r>
    </w:p>
    <w:p w14:paraId="6812ADA3" w14:textId="77777777" w:rsidR="00221B2A" w:rsidRPr="00860A86" w:rsidRDefault="00221B2A" w:rsidP="00221B2A">
      <w:pPr>
        <w:pStyle w:val="Arrangement"/>
        <w:ind w:left="0" w:firstLine="0"/>
        <w:rPr>
          <w:rFonts w:eastAsia="MS Mincho"/>
        </w:rPr>
        <w:sectPr w:rsidR="00221B2A" w:rsidRPr="00860A86" w:rsidSect="003C4942">
          <w:headerReference w:type="even" r:id="rId6"/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 w:code="1"/>
          <w:pgMar w:top="1440" w:right="1440" w:bottom="1440" w:left="2880" w:header="1008" w:footer="1440" w:gutter="0"/>
          <w:cols w:space="720"/>
          <w:titlePg/>
          <w:docGrid w:linePitch="360"/>
        </w:sectPr>
      </w:pPr>
    </w:p>
    <w:p w14:paraId="2F9C2680" w14:textId="77777777" w:rsidR="00221B2A" w:rsidRPr="006F5CBA" w:rsidRDefault="00221B2A" w:rsidP="00221B2A">
      <w:pPr>
        <w:pStyle w:val="StyleBoldCentreHeadTimesNewRomanLinespacingMultiple11"/>
        <w:spacing w:before="120" w:line="240" w:lineRule="auto"/>
        <w:rPr>
          <w:spacing w:val="-3"/>
          <w:sz w:val="21"/>
          <w:szCs w:val="21"/>
        </w:rPr>
      </w:pPr>
      <w:r w:rsidRPr="006F5CBA">
        <w:rPr>
          <w:spacing w:val="-3"/>
          <w:sz w:val="21"/>
          <w:szCs w:val="21"/>
        </w:rPr>
        <w:lastRenderedPageBreak/>
        <w:t>MONTSERRAT</w:t>
      </w:r>
    </w:p>
    <w:p w14:paraId="147DBFA4" w14:textId="77777777" w:rsidR="00221B2A" w:rsidRPr="00177BE8" w:rsidRDefault="00221B2A" w:rsidP="00221B2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STATUTORY RULES AND ORDERS</w:t>
      </w:r>
    </w:p>
    <w:p w14:paraId="372DA077" w14:textId="77777777" w:rsidR="00221B2A" w:rsidRPr="00177BE8" w:rsidRDefault="00221B2A" w:rsidP="00221B2A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177BE8">
        <w:rPr>
          <w:b/>
          <w:spacing w:val="-3"/>
          <w:sz w:val="21"/>
          <w:szCs w:val="21"/>
        </w:rPr>
        <w:t>S.R.O.</w:t>
      </w:r>
      <w:r>
        <w:rPr>
          <w:b/>
          <w:spacing w:val="-3"/>
          <w:sz w:val="21"/>
          <w:szCs w:val="21"/>
        </w:rPr>
        <w:t xml:space="preserve"> </w:t>
      </w:r>
      <w:r w:rsidR="004D0AF8">
        <w:rPr>
          <w:b/>
          <w:spacing w:val="-3"/>
          <w:sz w:val="21"/>
          <w:szCs w:val="21"/>
        </w:rPr>
        <w:t>35</w:t>
      </w:r>
      <w:r>
        <w:rPr>
          <w:b/>
          <w:spacing w:val="-3"/>
          <w:sz w:val="21"/>
          <w:szCs w:val="21"/>
        </w:rPr>
        <w:t xml:space="preserve"> </w:t>
      </w:r>
      <w:r w:rsidRPr="00177BE8">
        <w:rPr>
          <w:b/>
          <w:spacing w:val="-3"/>
          <w:sz w:val="21"/>
          <w:szCs w:val="21"/>
        </w:rPr>
        <w:t xml:space="preserve">OF </w:t>
      </w:r>
      <w:r>
        <w:rPr>
          <w:b/>
          <w:spacing w:val="-3"/>
          <w:sz w:val="21"/>
          <w:szCs w:val="21"/>
        </w:rPr>
        <w:t>2021</w:t>
      </w:r>
    </w:p>
    <w:p w14:paraId="6C71BD4F" w14:textId="77777777" w:rsidR="00221B2A" w:rsidRDefault="00221B2A" w:rsidP="00221B2A">
      <w:pPr>
        <w:pStyle w:val="RegCentreHead"/>
        <w:spacing w:before="0" w:after="0"/>
        <w:rPr>
          <w:b/>
          <w:szCs w:val="21"/>
        </w:rPr>
      </w:pPr>
    </w:p>
    <w:p w14:paraId="627875DC" w14:textId="77777777" w:rsidR="00221B2A" w:rsidRDefault="00221B2A" w:rsidP="00221B2A">
      <w:pPr>
        <w:pStyle w:val="RegCentreHead"/>
        <w:spacing w:before="0" w:after="0"/>
        <w:rPr>
          <w:b/>
          <w:szCs w:val="21"/>
        </w:rPr>
      </w:pPr>
      <w:r w:rsidRPr="00AE53DB">
        <w:rPr>
          <w:b/>
          <w:szCs w:val="21"/>
        </w:rPr>
        <w:t>Customs Duties and Consumption</w:t>
      </w:r>
      <w:r>
        <w:rPr>
          <w:b/>
          <w:szCs w:val="21"/>
        </w:rPr>
        <w:t xml:space="preserve"> Tax</w:t>
      </w:r>
      <w:r w:rsidRPr="00AE53DB">
        <w:rPr>
          <w:b/>
          <w:szCs w:val="21"/>
        </w:rPr>
        <w:t xml:space="preserve"> </w:t>
      </w:r>
      <w:r>
        <w:rPr>
          <w:b/>
          <w:szCs w:val="21"/>
        </w:rPr>
        <w:br/>
        <w:t>(Race car developers) (Exemption</w:t>
      </w:r>
      <w:r w:rsidRPr="00C441AA">
        <w:rPr>
          <w:b/>
          <w:szCs w:val="21"/>
        </w:rPr>
        <w:t xml:space="preserve">) </w:t>
      </w:r>
      <w:r w:rsidRPr="00AE53DB">
        <w:rPr>
          <w:b/>
          <w:szCs w:val="21"/>
        </w:rPr>
        <w:t>Order</w:t>
      </w:r>
    </w:p>
    <w:p w14:paraId="424E63FF" w14:textId="77777777" w:rsidR="00221B2A" w:rsidRPr="00AE53DB" w:rsidRDefault="00221B2A" w:rsidP="00221B2A">
      <w:pPr>
        <w:pStyle w:val="RegCentreHead"/>
        <w:rPr>
          <w:b/>
          <w:szCs w:val="21"/>
        </w:rPr>
      </w:pPr>
    </w:p>
    <w:p w14:paraId="545EF6C4" w14:textId="77777777" w:rsidR="00221B2A" w:rsidRPr="00DC578E" w:rsidRDefault="00221B2A" w:rsidP="00221B2A">
      <w:pPr>
        <w:pStyle w:val="LongTitle"/>
        <w:rPr>
          <w:b/>
          <w:sz w:val="21"/>
          <w:szCs w:val="21"/>
        </w:rPr>
      </w:pPr>
      <w:r w:rsidRPr="00DC578E">
        <w:rPr>
          <w:b/>
          <w:sz w:val="21"/>
          <w:szCs w:val="21"/>
        </w:rPr>
        <w:t xml:space="preserve">THE CUSTOMS DUTIES </w:t>
      </w:r>
      <w:r>
        <w:rPr>
          <w:b/>
          <w:sz w:val="21"/>
          <w:szCs w:val="21"/>
        </w:rPr>
        <w:t xml:space="preserve">AND CONSUMPTION TAX </w:t>
      </w:r>
      <w:r w:rsidRPr="003C0FDE">
        <w:rPr>
          <w:b/>
          <w:sz w:val="21"/>
          <w:szCs w:val="21"/>
        </w:rPr>
        <w:t>(</w:t>
      </w:r>
      <w:r>
        <w:rPr>
          <w:b/>
          <w:sz w:val="21"/>
          <w:szCs w:val="21"/>
        </w:rPr>
        <w:t>RACE CAR DEVELOPERS</w:t>
      </w:r>
      <w:r>
        <w:rPr>
          <w:b/>
          <w:szCs w:val="21"/>
        </w:rPr>
        <w:t>)</w:t>
      </w:r>
      <w:r w:rsidRPr="00DC578E">
        <w:rPr>
          <w:b/>
          <w:sz w:val="21"/>
          <w:szCs w:val="21"/>
        </w:rPr>
        <w:t xml:space="preserve"> (EXEMPTION) ORDER </w:t>
      </w:r>
      <w:r>
        <w:rPr>
          <w:b/>
          <w:sz w:val="21"/>
          <w:szCs w:val="21"/>
        </w:rPr>
        <w:t>2021</w:t>
      </w:r>
      <w:r w:rsidRPr="00DC578E">
        <w:rPr>
          <w:b/>
          <w:sz w:val="21"/>
          <w:szCs w:val="21"/>
        </w:rPr>
        <w:t xml:space="preserve"> MADE BY THE GOVERNOR </w:t>
      </w:r>
      <w:r>
        <w:rPr>
          <w:b/>
          <w:sz w:val="21"/>
          <w:szCs w:val="21"/>
        </w:rPr>
        <w:t>ACTING ON THE ADVICE OF CABINET</w:t>
      </w:r>
      <w:r w:rsidRPr="00DC578E">
        <w:rPr>
          <w:b/>
          <w:sz w:val="21"/>
          <w:szCs w:val="21"/>
        </w:rPr>
        <w:t xml:space="preserve"> UNDER</w:t>
      </w:r>
      <w:r w:rsidR="009B5C45">
        <w:rPr>
          <w:b/>
          <w:sz w:val="21"/>
          <w:szCs w:val="21"/>
        </w:rPr>
        <w:t xml:space="preserve"> SECTION</w:t>
      </w:r>
      <w:r w:rsidRPr="00DC578E">
        <w:rPr>
          <w:b/>
          <w:sz w:val="21"/>
          <w:szCs w:val="21"/>
        </w:rPr>
        <w:t xml:space="preserve"> </w:t>
      </w:r>
      <w:r w:rsidR="009B5C45" w:rsidRPr="009B5C45">
        <w:rPr>
          <w:b/>
          <w:sz w:val="21"/>
          <w:szCs w:val="21"/>
        </w:rPr>
        <w:t>19(2) OF THE CUSTOMS DUTIES AND CONSUMPTION TAX ACT (CAP. 17.05).</w:t>
      </w:r>
    </w:p>
    <w:p w14:paraId="5A2DA1D5" w14:textId="77777777" w:rsidR="00221B2A" w:rsidRPr="00DC578E" w:rsidRDefault="00221B2A" w:rsidP="00221B2A">
      <w:pPr>
        <w:pStyle w:val="MarginalNoteRev"/>
        <w:rPr>
          <w:sz w:val="21"/>
          <w:szCs w:val="21"/>
        </w:rPr>
      </w:pPr>
      <w:bookmarkStart w:id="0" w:name="_Toc76392127"/>
      <w:r>
        <w:rPr>
          <w:rFonts w:eastAsia="MS Mincho"/>
          <w:sz w:val="21"/>
          <w:szCs w:val="21"/>
        </w:rPr>
        <w:t>1.</w:t>
      </w:r>
      <w:r>
        <w:rPr>
          <w:rFonts w:eastAsia="MS Mincho"/>
          <w:sz w:val="21"/>
          <w:szCs w:val="21"/>
        </w:rPr>
        <w:tab/>
      </w:r>
      <w:r w:rsidRPr="00DC578E">
        <w:rPr>
          <w:rFonts w:eastAsia="MS Mincho"/>
          <w:sz w:val="21"/>
          <w:szCs w:val="21"/>
        </w:rPr>
        <w:t>Citation</w:t>
      </w:r>
      <w:r w:rsidR="009B5C45">
        <w:rPr>
          <w:rFonts w:eastAsia="MS Mincho"/>
          <w:sz w:val="21"/>
          <w:szCs w:val="21"/>
        </w:rPr>
        <w:t xml:space="preserve"> and commencement</w:t>
      </w:r>
      <w:bookmarkEnd w:id="0"/>
    </w:p>
    <w:p w14:paraId="23A6400C" w14:textId="77777777" w:rsidR="00221B2A" w:rsidRDefault="00221B2A" w:rsidP="00221B2A">
      <w:pPr>
        <w:pStyle w:val="RegSection"/>
        <w:rPr>
          <w:szCs w:val="21"/>
        </w:rPr>
      </w:pPr>
      <w:r w:rsidRPr="00DC578E">
        <w:rPr>
          <w:szCs w:val="21"/>
        </w:rPr>
        <w:t xml:space="preserve">This Order may be cited as </w:t>
      </w:r>
      <w:bookmarkStart w:id="1" w:name="_GoBack"/>
      <w:r w:rsidRPr="00DC578E">
        <w:rPr>
          <w:szCs w:val="21"/>
        </w:rPr>
        <w:t>the Customs Duties</w:t>
      </w:r>
      <w:r>
        <w:rPr>
          <w:szCs w:val="21"/>
        </w:rPr>
        <w:t xml:space="preserve"> and Consumption Tax</w:t>
      </w:r>
      <w:r w:rsidRPr="00DC578E">
        <w:rPr>
          <w:szCs w:val="21"/>
        </w:rPr>
        <w:t xml:space="preserve"> (</w:t>
      </w:r>
      <w:r>
        <w:rPr>
          <w:szCs w:val="21"/>
        </w:rPr>
        <w:t>Race Car Developers)</w:t>
      </w:r>
      <w:r w:rsidRPr="00DC578E">
        <w:rPr>
          <w:szCs w:val="21"/>
        </w:rPr>
        <w:t xml:space="preserve"> (Exemption)</w:t>
      </w:r>
      <w:r>
        <w:rPr>
          <w:szCs w:val="21"/>
        </w:rPr>
        <w:t xml:space="preserve"> </w:t>
      </w:r>
      <w:r w:rsidRPr="00DC578E">
        <w:rPr>
          <w:szCs w:val="21"/>
        </w:rPr>
        <w:t xml:space="preserve">Order </w:t>
      </w:r>
      <w:r>
        <w:rPr>
          <w:szCs w:val="21"/>
        </w:rPr>
        <w:t>2021</w:t>
      </w:r>
      <w:r w:rsidR="009B5C45">
        <w:rPr>
          <w:szCs w:val="21"/>
        </w:rPr>
        <w:t xml:space="preserve"> </w:t>
      </w:r>
      <w:bookmarkEnd w:id="1"/>
      <w:r w:rsidR="009B5C45" w:rsidRPr="004D0AF8">
        <w:rPr>
          <w:szCs w:val="21"/>
        </w:rPr>
        <w:t>and is deemed to come into force 1 July, 2021</w:t>
      </w:r>
      <w:r w:rsidRPr="004D0AF8">
        <w:rPr>
          <w:szCs w:val="21"/>
        </w:rPr>
        <w:t>.</w:t>
      </w:r>
    </w:p>
    <w:p w14:paraId="3BF3D3C4" w14:textId="77777777" w:rsidR="00221B2A" w:rsidRPr="00DC578E" w:rsidRDefault="00221B2A" w:rsidP="00221B2A">
      <w:pPr>
        <w:pStyle w:val="MarginalNoteRev"/>
        <w:rPr>
          <w:sz w:val="21"/>
          <w:szCs w:val="21"/>
        </w:rPr>
      </w:pPr>
      <w:bookmarkStart w:id="2" w:name="_Toc76392128"/>
      <w:r>
        <w:rPr>
          <w:rFonts w:eastAsia="MS Mincho"/>
          <w:sz w:val="21"/>
          <w:szCs w:val="21"/>
        </w:rPr>
        <w:t>2.</w:t>
      </w:r>
      <w:r>
        <w:rPr>
          <w:rFonts w:eastAsia="MS Mincho"/>
          <w:sz w:val="21"/>
          <w:szCs w:val="21"/>
        </w:rPr>
        <w:tab/>
        <w:t>Interpretation</w:t>
      </w:r>
      <w:bookmarkEnd w:id="2"/>
      <w:r>
        <w:rPr>
          <w:rFonts w:eastAsia="MS Mincho"/>
          <w:sz w:val="21"/>
          <w:szCs w:val="21"/>
        </w:rPr>
        <w:t xml:space="preserve"> </w:t>
      </w:r>
    </w:p>
    <w:p w14:paraId="140FE404" w14:textId="77777777" w:rsidR="00221B2A" w:rsidRDefault="00221B2A" w:rsidP="00221B2A">
      <w:pPr>
        <w:pStyle w:val="RegSection"/>
        <w:rPr>
          <w:szCs w:val="21"/>
        </w:rPr>
      </w:pPr>
      <w:r>
        <w:rPr>
          <w:szCs w:val="21"/>
        </w:rPr>
        <w:t>In this Order—</w:t>
      </w:r>
    </w:p>
    <w:p w14:paraId="40AB30D0" w14:textId="77777777" w:rsidR="00221B2A" w:rsidRDefault="00221B2A" w:rsidP="00221B2A">
      <w:pPr>
        <w:pStyle w:val="RegSection"/>
        <w:tabs>
          <w:tab w:val="clear" w:pos="994"/>
        </w:tabs>
        <w:ind w:left="2160" w:hanging="720"/>
        <w:rPr>
          <w:szCs w:val="21"/>
        </w:rPr>
      </w:pPr>
      <w:r w:rsidRPr="00C6611D">
        <w:rPr>
          <w:b/>
          <w:szCs w:val="21"/>
        </w:rPr>
        <w:t>“Association”</w:t>
      </w:r>
      <w:r>
        <w:rPr>
          <w:szCs w:val="21"/>
        </w:rPr>
        <w:t xml:space="preserve"> means the Montserrat Motorsport Association;</w:t>
      </w:r>
    </w:p>
    <w:p w14:paraId="027C80B8" w14:textId="77777777" w:rsidR="00221B2A" w:rsidRDefault="00221B2A" w:rsidP="00221B2A">
      <w:pPr>
        <w:pStyle w:val="RegSection"/>
        <w:tabs>
          <w:tab w:val="clear" w:pos="994"/>
        </w:tabs>
        <w:ind w:left="2160" w:hanging="720"/>
        <w:rPr>
          <w:szCs w:val="21"/>
        </w:rPr>
      </w:pPr>
      <w:r w:rsidRPr="00C6611D">
        <w:rPr>
          <w:b/>
          <w:szCs w:val="21"/>
        </w:rPr>
        <w:t>“Comptroller”</w:t>
      </w:r>
      <w:r w:rsidRPr="00C6611D">
        <w:rPr>
          <w:szCs w:val="21"/>
        </w:rPr>
        <w:t xml:space="preserve"> means the Comptroller of Customs and Excise;</w:t>
      </w:r>
    </w:p>
    <w:p w14:paraId="7D62CE8F" w14:textId="77777777" w:rsidR="00221B2A" w:rsidRPr="00C6611D" w:rsidRDefault="00221B2A" w:rsidP="00221B2A">
      <w:pPr>
        <w:pStyle w:val="RegSection"/>
        <w:tabs>
          <w:tab w:val="clear" w:pos="994"/>
        </w:tabs>
        <w:ind w:left="2160" w:hanging="720"/>
        <w:rPr>
          <w:szCs w:val="21"/>
        </w:rPr>
      </w:pPr>
      <w:r w:rsidRPr="00C6611D">
        <w:rPr>
          <w:b/>
          <w:szCs w:val="21"/>
        </w:rPr>
        <w:t>“race car”</w:t>
      </w:r>
      <w:r w:rsidRPr="00C6611D">
        <w:rPr>
          <w:szCs w:val="21"/>
        </w:rPr>
        <w:t xml:space="preserve"> means a motor vehicle </w:t>
      </w:r>
      <w:r>
        <w:rPr>
          <w:szCs w:val="21"/>
        </w:rPr>
        <w:t xml:space="preserve">that is </w:t>
      </w:r>
      <w:r w:rsidRPr="00C6611D">
        <w:rPr>
          <w:szCs w:val="21"/>
        </w:rPr>
        <w:t>built or modified for speed racing or speed trials</w:t>
      </w:r>
      <w:r>
        <w:rPr>
          <w:szCs w:val="21"/>
        </w:rPr>
        <w:t xml:space="preserve"> but that is not licensed for use on a road</w:t>
      </w:r>
      <w:r w:rsidRPr="00C6611D">
        <w:rPr>
          <w:szCs w:val="21"/>
        </w:rPr>
        <w:t>;</w:t>
      </w:r>
      <w:r>
        <w:rPr>
          <w:szCs w:val="21"/>
        </w:rPr>
        <w:t xml:space="preserve"> and</w:t>
      </w:r>
    </w:p>
    <w:p w14:paraId="529B3B3D" w14:textId="77777777" w:rsidR="00221B2A" w:rsidRPr="00C6611D" w:rsidRDefault="00221B2A" w:rsidP="00221B2A">
      <w:pPr>
        <w:pStyle w:val="RegSection"/>
        <w:tabs>
          <w:tab w:val="clear" w:pos="994"/>
        </w:tabs>
        <w:ind w:left="2160" w:hanging="720"/>
        <w:rPr>
          <w:szCs w:val="21"/>
        </w:rPr>
      </w:pPr>
      <w:r w:rsidRPr="00C6611D">
        <w:rPr>
          <w:b/>
          <w:szCs w:val="21"/>
        </w:rPr>
        <w:t>“semi-race car”</w:t>
      </w:r>
      <w:r w:rsidRPr="00C6611D">
        <w:rPr>
          <w:szCs w:val="21"/>
        </w:rPr>
        <w:t xml:space="preserve"> means motor vehicle </w:t>
      </w:r>
      <w:r>
        <w:rPr>
          <w:szCs w:val="21"/>
        </w:rPr>
        <w:t xml:space="preserve">that is </w:t>
      </w:r>
      <w:r w:rsidRPr="00C6611D">
        <w:rPr>
          <w:szCs w:val="21"/>
        </w:rPr>
        <w:t>built or modified for speed racing or speed trials</w:t>
      </w:r>
      <w:r>
        <w:rPr>
          <w:szCs w:val="21"/>
        </w:rPr>
        <w:t xml:space="preserve"> but that </w:t>
      </w:r>
      <w:r w:rsidRPr="00C6611D">
        <w:rPr>
          <w:szCs w:val="21"/>
        </w:rPr>
        <w:t>is licensed for use on a road</w:t>
      </w:r>
      <w:r>
        <w:rPr>
          <w:szCs w:val="21"/>
        </w:rPr>
        <w:t>.</w:t>
      </w:r>
    </w:p>
    <w:p w14:paraId="283C644F" w14:textId="77777777" w:rsidR="00221B2A" w:rsidRPr="00DC578E" w:rsidRDefault="00221B2A" w:rsidP="00221B2A">
      <w:pPr>
        <w:pStyle w:val="MarginalNoteRev"/>
        <w:rPr>
          <w:sz w:val="21"/>
          <w:szCs w:val="21"/>
        </w:rPr>
      </w:pPr>
      <w:bookmarkStart w:id="3" w:name="_Toc76392129"/>
      <w:r>
        <w:rPr>
          <w:rFonts w:eastAsia="MS Mincho"/>
          <w:sz w:val="21"/>
          <w:szCs w:val="21"/>
        </w:rPr>
        <w:t>3.</w:t>
      </w:r>
      <w:r>
        <w:rPr>
          <w:rFonts w:eastAsia="MS Mincho"/>
          <w:sz w:val="21"/>
          <w:szCs w:val="21"/>
        </w:rPr>
        <w:tab/>
        <w:t>Exemptions</w:t>
      </w:r>
      <w:bookmarkEnd w:id="3"/>
    </w:p>
    <w:p w14:paraId="2FE0F9AD" w14:textId="77777777" w:rsidR="00221B2A" w:rsidRPr="004D79F3" w:rsidRDefault="00221B2A" w:rsidP="00221B2A">
      <w:pPr>
        <w:pStyle w:val="RegSection"/>
        <w:tabs>
          <w:tab w:val="clear" w:pos="634"/>
          <w:tab w:val="left" w:pos="567"/>
        </w:tabs>
        <w:ind w:left="990" w:hanging="990"/>
        <w:rPr>
          <w:szCs w:val="21"/>
        </w:rPr>
      </w:pPr>
      <w:r>
        <w:rPr>
          <w:szCs w:val="21"/>
        </w:rPr>
        <w:tab/>
      </w:r>
      <w:r w:rsidRPr="0002290E">
        <w:rPr>
          <w:b/>
          <w:szCs w:val="21"/>
        </w:rPr>
        <w:t>(1)</w:t>
      </w:r>
      <w:r>
        <w:rPr>
          <w:szCs w:val="21"/>
        </w:rPr>
        <w:tab/>
        <w:t xml:space="preserve">A person who owns a race car and is a registered member of the Association </w:t>
      </w:r>
      <w:r w:rsidRPr="007C3501">
        <w:rPr>
          <w:szCs w:val="21"/>
        </w:rPr>
        <w:t>may</w:t>
      </w:r>
      <w:r w:rsidRPr="00F47621">
        <w:rPr>
          <w:szCs w:val="21"/>
        </w:rPr>
        <w:t xml:space="preserve"> import</w:t>
      </w:r>
      <w:r>
        <w:rPr>
          <w:szCs w:val="21"/>
        </w:rPr>
        <w:t xml:space="preserve"> an item set out under</w:t>
      </w:r>
      <w:r w:rsidRPr="00F47621">
        <w:rPr>
          <w:szCs w:val="21"/>
        </w:rPr>
        <w:t xml:space="preserve"> Schedule 1 free of customs duties and consumption </w:t>
      </w:r>
      <w:r>
        <w:rPr>
          <w:szCs w:val="21"/>
        </w:rPr>
        <w:t>tax.</w:t>
      </w:r>
    </w:p>
    <w:p w14:paraId="64D7268E" w14:textId="77777777" w:rsidR="00221B2A" w:rsidRPr="00C6611D" w:rsidRDefault="00221B2A" w:rsidP="00221B2A">
      <w:pPr>
        <w:pStyle w:val="RegSection"/>
        <w:tabs>
          <w:tab w:val="clear" w:pos="634"/>
          <w:tab w:val="left" w:pos="567"/>
        </w:tabs>
        <w:ind w:left="990" w:hanging="990"/>
        <w:rPr>
          <w:szCs w:val="21"/>
        </w:rPr>
      </w:pPr>
      <w:r>
        <w:rPr>
          <w:szCs w:val="21"/>
        </w:rPr>
        <w:lastRenderedPageBreak/>
        <w:tab/>
      </w:r>
      <w:r w:rsidRPr="00C6611D">
        <w:rPr>
          <w:b/>
          <w:szCs w:val="21"/>
        </w:rPr>
        <w:t>(2)</w:t>
      </w:r>
      <w:r>
        <w:rPr>
          <w:szCs w:val="21"/>
        </w:rPr>
        <w:tab/>
        <w:t xml:space="preserve">A person who owns a semi-race car and is a registered member of the Association </w:t>
      </w:r>
      <w:r w:rsidRPr="007C3501">
        <w:rPr>
          <w:szCs w:val="21"/>
        </w:rPr>
        <w:t>may</w:t>
      </w:r>
      <w:r w:rsidRPr="00C6611D">
        <w:rPr>
          <w:szCs w:val="21"/>
        </w:rPr>
        <w:t xml:space="preserve"> import </w:t>
      </w:r>
      <w:r>
        <w:rPr>
          <w:szCs w:val="21"/>
        </w:rPr>
        <w:t>an item under</w:t>
      </w:r>
      <w:r w:rsidRPr="00C6611D">
        <w:rPr>
          <w:szCs w:val="21"/>
        </w:rPr>
        <w:t>—</w:t>
      </w:r>
    </w:p>
    <w:p w14:paraId="2CEF0515" w14:textId="77777777" w:rsidR="00221B2A" w:rsidRPr="0002290E" w:rsidRDefault="00221B2A" w:rsidP="00221B2A">
      <w:pPr>
        <w:pStyle w:val="RegSection"/>
        <w:tabs>
          <w:tab w:val="left" w:pos="2340"/>
          <w:tab w:val="left" w:pos="2700"/>
        </w:tabs>
        <w:ind w:left="1440" w:hanging="450"/>
        <w:rPr>
          <w:b/>
          <w:szCs w:val="21"/>
        </w:rPr>
      </w:pPr>
      <w:r w:rsidRPr="0002290E">
        <w:rPr>
          <w:i/>
          <w:szCs w:val="21"/>
        </w:rPr>
        <w:t>(a)</w:t>
      </w:r>
      <w:r>
        <w:rPr>
          <w:i/>
          <w:szCs w:val="21"/>
        </w:rPr>
        <w:tab/>
      </w:r>
      <w:r w:rsidRPr="0002290E">
        <w:rPr>
          <w:szCs w:val="21"/>
        </w:rPr>
        <w:t>Schedule 2 free of customs duties; and</w:t>
      </w:r>
    </w:p>
    <w:p w14:paraId="68A2B4E4" w14:textId="77777777" w:rsidR="00221B2A" w:rsidRDefault="00221B2A" w:rsidP="00221B2A">
      <w:pPr>
        <w:pStyle w:val="RegSection"/>
        <w:tabs>
          <w:tab w:val="left" w:pos="2340"/>
          <w:tab w:val="left" w:pos="2700"/>
        </w:tabs>
        <w:ind w:left="1440" w:hanging="450"/>
      </w:pPr>
      <w:r>
        <w:rPr>
          <w:i/>
        </w:rPr>
        <w:t>(b)</w:t>
      </w:r>
      <w:r>
        <w:rPr>
          <w:i/>
        </w:rPr>
        <w:tab/>
      </w:r>
      <w:r w:rsidRPr="00FE4A0B">
        <w:t>Schedule 3</w:t>
      </w:r>
      <w:r>
        <w:t xml:space="preserve"> free of customs duties and consumption tax.</w:t>
      </w:r>
    </w:p>
    <w:p w14:paraId="45028CDC" w14:textId="77777777" w:rsidR="00221B2A" w:rsidRDefault="00221B2A" w:rsidP="00221B2A">
      <w:pPr>
        <w:pStyle w:val="MarginalNoteRev"/>
        <w:rPr>
          <w:rFonts w:eastAsia="MS Mincho"/>
          <w:sz w:val="21"/>
          <w:szCs w:val="21"/>
        </w:rPr>
      </w:pPr>
      <w:bookmarkStart w:id="4" w:name="_Toc76392130"/>
      <w:r>
        <w:rPr>
          <w:rFonts w:eastAsia="MS Mincho"/>
          <w:sz w:val="21"/>
          <w:szCs w:val="21"/>
        </w:rPr>
        <w:t>4</w:t>
      </w:r>
      <w:r w:rsidRPr="003E1098">
        <w:rPr>
          <w:rFonts w:eastAsia="MS Mincho"/>
          <w:sz w:val="21"/>
          <w:szCs w:val="21"/>
        </w:rPr>
        <w:t>.</w:t>
      </w:r>
      <w:r w:rsidRPr="003E1098">
        <w:rPr>
          <w:rFonts w:eastAsia="MS Mincho"/>
          <w:sz w:val="21"/>
          <w:szCs w:val="21"/>
        </w:rPr>
        <w:tab/>
      </w:r>
      <w:r>
        <w:rPr>
          <w:rFonts w:eastAsia="MS Mincho"/>
          <w:sz w:val="21"/>
          <w:szCs w:val="21"/>
        </w:rPr>
        <w:t>Conditions</w:t>
      </w:r>
      <w:bookmarkEnd w:id="4"/>
    </w:p>
    <w:p w14:paraId="0DE29B55" w14:textId="77777777" w:rsidR="00221B2A" w:rsidRDefault="00221B2A" w:rsidP="00221B2A">
      <w:pPr>
        <w:pStyle w:val="RegSection"/>
        <w:tabs>
          <w:tab w:val="clear" w:pos="634"/>
          <w:tab w:val="left" w:pos="567"/>
        </w:tabs>
        <w:ind w:left="990" w:hanging="990"/>
      </w:pPr>
      <w:r>
        <w:rPr>
          <w:b/>
          <w:szCs w:val="21"/>
        </w:rPr>
        <w:tab/>
      </w:r>
      <w:r w:rsidRPr="00F531F7">
        <w:rPr>
          <w:b/>
        </w:rPr>
        <w:t>(</w:t>
      </w:r>
      <w:r>
        <w:rPr>
          <w:b/>
        </w:rPr>
        <w:t>1</w:t>
      </w:r>
      <w:r w:rsidRPr="00F531F7">
        <w:rPr>
          <w:b/>
        </w:rPr>
        <w:t>)</w:t>
      </w:r>
      <w:r>
        <w:rPr>
          <w:b/>
        </w:rPr>
        <w:tab/>
      </w:r>
      <w:r>
        <w:t>A person who intends to apply for an exemption under paragraph 3 shall submit—</w:t>
      </w:r>
    </w:p>
    <w:p w14:paraId="496DC353" w14:textId="77777777" w:rsidR="00221B2A" w:rsidRDefault="00221B2A" w:rsidP="00221B2A">
      <w:pPr>
        <w:pStyle w:val="RegSection"/>
        <w:tabs>
          <w:tab w:val="left" w:pos="2340"/>
          <w:tab w:val="left" w:pos="2700"/>
        </w:tabs>
        <w:ind w:left="1440" w:hanging="450"/>
      </w:pPr>
      <w:r w:rsidRPr="00EF3355">
        <w:rPr>
          <w:i/>
        </w:rPr>
        <w:t>(a)</w:t>
      </w:r>
      <w:r>
        <w:rPr>
          <w:i/>
        </w:rPr>
        <w:t xml:space="preserve">  </w:t>
      </w:r>
      <w:r>
        <w:t xml:space="preserve">a written application </w:t>
      </w:r>
      <w:r w:rsidRPr="0002290E">
        <w:t>to the Comptroller</w:t>
      </w:r>
      <w:r>
        <w:t>;</w:t>
      </w:r>
      <w:r w:rsidRPr="0002290E">
        <w:t xml:space="preserve"> </w:t>
      </w:r>
    </w:p>
    <w:p w14:paraId="12EB30E1" w14:textId="77777777" w:rsidR="00221B2A" w:rsidRPr="00D9569B" w:rsidRDefault="00221B2A" w:rsidP="00221B2A">
      <w:pPr>
        <w:pStyle w:val="RegSection"/>
        <w:tabs>
          <w:tab w:val="left" w:pos="2340"/>
          <w:tab w:val="left" w:pos="2700"/>
        </w:tabs>
        <w:ind w:left="1440" w:hanging="450"/>
        <w:rPr>
          <w:i/>
        </w:rPr>
      </w:pPr>
      <w:r>
        <w:rPr>
          <w:i/>
        </w:rPr>
        <w:t xml:space="preserve">(b)  </w:t>
      </w:r>
      <w:r w:rsidRPr="00D9569B">
        <w:t xml:space="preserve">a </w:t>
      </w:r>
      <w:proofErr w:type="gramStart"/>
      <w:r w:rsidRPr="00D9569B">
        <w:t>copy  of</w:t>
      </w:r>
      <w:proofErr w:type="gramEnd"/>
      <w:r w:rsidRPr="00D9569B">
        <w:t xml:space="preserve"> the application under subparagraph </w:t>
      </w:r>
      <w:r w:rsidRPr="00D9569B">
        <w:rPr>
          <w:i/>
        </w:rPr>
        <w:t>(a)</w:t>
      </w:r>
      <w:r w:rsidRPr="00D9569B">
        <w:t xml:space="preserve"> to the Chief Mechanic in the Minis</w:t>
      </w:r>
      <w:r>
        <w:t xml:space="preserve">try of Communication, </w:t>
      </w:r>
      <w:r w:rsidRPr="00D9569B">
        <w:t xml:space="preserve"> Works</w:t>
      </w:r>
      <w:r>
        <w:t xml:space="preserve"> and Labour</w:t>
      </w:r>
      <w:r w:rsidRPr="00D9569B">
        <w:t>; and</w:t>
      </w:r>
    </w:p>
    <w:p w14:paraId="63BEE687" w14:textId="77777777" w:rsidR="00221B2A" w:rsidRPr="00F531F7" w:rsidRDefault="00221B2A" w:rsidP="00221B2A">
      <w:pPr>
        <w:pStyle w:val="RegSection"/>
        <w:tabs>
          <w:tab w:val="clear" w:pos="634"/>
          <w:tab w:val="clear" w:pos="994"/>
          <w:tab w:val="left" w:pos="567"/>
          <w:tab w:val="left" w:pos="1350"/>
          <w:tab w:val="left" w:pos="1440"/>
        </w:tabs>
        <w:ind w:left="1440" w:hanging="450"/>
      </w:pPr>
      <w:r w:rsidRPr="00EF3355">
        <w:rPr>
          <w:i/>
        </w:rPr>
        <w:t>(</w:t>
      </w:r>
      <w:r>
        <w:rPr>
          <w:i/>
        </w:rPr>
        <w:t>c</w:t>
      </w:r>
      <w:r w:rsidRPr="00EF3355">
        <w:rPr>
          <w:i/>
        </w:rPr>
        <w:t>)</w:t>
      </w:r>
      <w:r>
        <w:rPr>
          <w:i/>
        </w:rPr>
        <w:tab/>
        <w:t xml:space="preserve"> </w:t>
      </w:r>
      <w:r>
        <w:t xml:space="preserve">with the application under subparagraph </w:t>
      </w:r>
      <w:r w:rsidRPr="00D9569B">
        <w:rPr>
          <w:i/>
        </w:rPr>
        <w:t>(a)</w:t>
      </w:r>
      <w:r w:rsidRPr="00F531F7">
        <w:t>—</w:t>
      </w:r>
    </w:p>
    <w:p w14:paraId="2D9EAB20" w14:textId="77777777" w:rsidR="00221B2A" w:rsidRPr="00F531F7" w:rsidRDefault="00221B2A" w:rsidP="00221B2A">
      <w:pPr>
        <w:pStyle w:val="RegSection"/>
        <w:tabs>
          <w:tab w:val="left" w:pos="2160"/>
          <w:tab w:val="left" w:pos="2700"/>
        </w:tabs>
        <w:ind w:left="2160" w:hanging="360"/>
      </w:pPr>
      <w:r>
        <w:t>(</w:t>
      </w:r>
      <w:proofErr w:type="spellStart"/>
      <w:r>
        <w:t>i</w:t>
      </w:r>
      <w:proofErr w:type="spellEnd"/>
      <w:r>
        <w:t>)</w:t>
      </w:r>
      <w:r>
        <w:tab/>
      </w:r>
      <w:r w:rsidRPr="00F531F7">
        <w:t xml:space="preserve">an invoice of the items to be imported </w:t>
      </w:r>
      <w:proofErr w:type="gramStart"/>
      <w:r w:rsidRPr="00F531F7">
        <w:t xml:space="preserve">under </w:t>
      </w:r>
      <w:r>
        <w:t xml:space="preserve"> </w:t>
      </w:r>
      <w:r w:rsidRPr="00F531F7">
        <w:t>paragraph</w:t>
      </w:r>
      <w:proofErr w:type="gramEnd"/>
      <w:r w:rsidRPr="00F531F7">
        <w:t xml:space="preserve"> 3;</w:t>
      </w:r>
    </w:p>
    <w:p w14:paraId="3B17BB8C" w14:textId="77777777" w:rsidR="00221B2A" w:rsidRPr="00F531F7" w:rsidRDefault="00221B2A" w:rsidP="00221B2A">
      <w:pPr>
        <w:pStyle w:val="RegSection"/>
        <w:tabs>
          <w:tab w:val="left" w:pos="2160"/>
          <w:tab w:val="left" w:pos="2700"/>
        </w:tabs>
        <w:ind w:left="2160" w:hanging="360"/>
      </w:pPr>
      <w:r w:rsidRPr="00F531F7">
        <w:t>(i</w:t>
      </w:r>
      <w:r>
        <w:t>i)</w:t>
      </w:r>
      <w:r>
        <w:tab/>
        <w:t>evidence</w:t>
      </w:r>
      <w:r w:rsidRPr="00F531F7">
        <w:t xml:space="preserve"> </w:t>
      </w:r>
      <w:r>
        <w:t xml:space="preserve">of </w:t>
      </w:r>
      <w:r w:rsidRPr="00F531F7">
        <w:t xml:space="preserve">the </w:t>
      </w:r>
      <w:r>
        <w:t xml:space="preserve">technical specifications of the </w:t>
      </w:r>
      <w:r w:rsidRPr="00F531F7">
        <w:t>race car or semi-race car</w:t>
      </w:r>
      <w:r>
        <w:t xml:space="preserve"> which is to be subject to the exemption</w:t>
      </w:r>
      <w:r w:rsidRPr="00F531F7">
        <w:t>;</w:t>
      </w:r>
      <w:r>
        <w:t xml:space="preserve"> and</w:t>
      </w:r>
    </w:p>
    <w:p w14:paraId="1882CA4B" w14:textId="77777777" w:rsidR="00221B2A" w:rsidRDefault="00221B2A" w:rsidP="00221B2A">
      <w:pPr>
        <w:pStyle w:val="RegSection"/>
        <w:tabs>
          <w:tab w:val="left" w:pos="2160"/>
          <w:tab w:val="left" w:pos="2700"/>
        </w:tabs>
        <w:ind w:left="2160" w:hanging="360"/>
      </w:pPr>
      <w:r>
        <w:t>(iii</w:t>
      </w:r>
      <w:r w:rsidRPr="00F531F7">
        <w:t>)</w:t>
      </w:r>
      <w:r>
        <w:tab/>
        <w:t>evidence that the applicant</w:t>
      </w:r>
      <w:r w:rsidRPr="00F531F7">
        <w:t xml:space="preserve"> is a </w:t>
      </w:r>
      <w:r>
        <w:t xml:space="preserve">registered </w:t>
      </w:r>
      <w:r w:rsidRPr="00F531F7">
        <w:t>member of the Association.</w:t>
      </w:r>
    </w:p>
    <w:p w14:paraId="6C977051" w14:textId="77777777" w:rsidR="00221B2A" w:rsidRDefault="00221B2A" w:rsidP="00221B2A">
      <w:pPr>
        <w:pStyle w:val="RegSection"/>
        <w:tabs>
          <w:tab w:val="clear" w:pos="634"/>
          <w:tab w:val="left" w:pos="567"/>
        </w:tabs>
        <w:ind w:left="990" w:hanging="990"/>
        <w:rPr>
          <w:szCs w:val="21"/>
        </w:rPr>
      </w:pPr>
      <w:r>
        <w:rPr>
          <w:b/>
          <w:szCs w:val="21"/>
        </w:rPr>
        <w:tab/>
        <w:t>(2)</w:t>
      </w:r>
      <w:r>
        <w:rPr>
          <w:b/>
          <w:szCs w:val="21"/>
        </w:rPr>
        <w:tab/>
      </w:r>
      <w:r>
        <w:rPr>
          <w:b/>
          <w:szCs w:val="21"/>
        </w:rPr>
        <w:tab/>
      </w:r>
      <w:r w:rsidRPr="00A5381D">
        <w:rPr>
          <w:szCs w:val="21"/>
        </w:rPr>
        <w:t>An invoice submitted under subparagraph (1)</w:t>
      </w:r>
      <w:r>
        <w:rPr>
          <w:i/>
          <w:szCs w:val="21"/>
        </w:rPr>
        <w:t>(c)</w:t>
      </w:r>
      <w:r>
        <w:rPr>
          <w:szCs w:val="21"/>
        </w:rPr>
        <w:t>(</w:t>
      </w:r>
      <w:proofErr w:type="spellStart"/>
      <w:r>
        <w:rPr>
          <w:szCs w:val="21"/>
        </w:rPr>
        <w:t>i</w:t>
      </w:r>
      <w:proofErr w:type="spellEnd"/>
      <w:r>
        <w:rPr>
          <w:szCs w:val="21"/>
        </w:rPr>
        <w:t>)</w:t>
      </w:r>
      <w:r w:rsidRPr="00D3342E">
        <w:rPr>
          <w:i/>
          <w:szCs w:val="21"/>
        </w:rPr>
        <w:t xml:space="preserve"> </w:t>
      </w:r>
      <w:r>
        <w:rPr>
          <w:szCs w:val="21"/>
        </w:rPr>
        <w:t>must be</w:t>
      </w:r>
      <w:r w:rsidRPr="00A5381D">
        <w:rPr>
          <w:szCs w:val="21"/>
        </w:rPr>
        <w:t>—</w:t>
      </w:r>
    </w:p>
    <w:p w14:paraId="08BCC1CD" w14:textId="77777777" w:rsidR="00221B2A" w:rsidRPr="009D36C6" w:rsidRDefault="00221B2A" w:rsidP="00221B2A">
      <w:pPr>
        <w:pStyle w:val="RegSection"/>
        <w:tabs>
          <w:tab w:val="left" w:pos="2340"/>
          <w:tab w:val="left" w:pos="2700"/>
        </w:tabs>
        <w:ind w:left="1440" w:hanging="450"/>
        <w:rPr>
          <w:i/>
        </w:rPr>
      </w:pPr>
      <w:r>
        <w:rPr>
          <w:b/>
          <w:szCs w:val="21"/>
        </w:rPr>
        <w:tab/>
      </w:r>
      <w:r w:rsidRPr="009D36C6">
        <w:rPr>
          <w:i/>
        </w:rPr>
        <w:t>(a)</w:t>
      </w:r>
      <w:r>
        <w:rPr>
          <w:i/>
        </w:rPr>
        <w:tab/>
      </w:r>
      <w:r>
        <w:t>signed by</w:t>
      </w:r>
      <w:r w:rsidRPr="009D36C6">
        <w:t xml:space="preserve"> the President or Vice Preside</w:t>
      </w:r>
      <w:r>
        <w:t xml:space="preserve">nt of the </w:t>
      </w:r>
      <w:r w:rsidRPr="009D36C6">
        <w:t>Association; and</w:t>
      </w:r>
    </w:p>
    <w:p w14:paraId="4C637804" w14:textId="77777777" w:rsidR="00221B2A" w:rsidRPr="00A5381D" w:rsidRDefault="00221B2A" w:rsidP="00221B2A">
      <w:pPr>
        <w:pStyle w:val="RegSection"/>
        <w:tabs>
          <w:tab w:val="clear" w:pos="634"/>
          <w:tab w:val="left" w:pos="567"/>
        </w:tabs>
        <w:ind w:left="990" w:hanging="990"/>
        <w:rPr>
          <w:szCs w:val="21"/>
        </w:rPr>
      </w:pPr>
      <w:r>
        <w:rPr>
          <w:b/>
          <w:szCs w:val="21"/>
        </w:rPr>
        <w:tab/>
      </w:r>
      <w:r>
        <w:rPr>
          <w:b/>
          <w:szCs w:val="21"/>
        </w:rPr>
        <w:tab/>
      </w:r>
      <w:r w:rsidRPr="00066114">
        <w:rPr>
          <w:i/>
          <w:szCs w:val="21"/>
        </w:rPr>
        <w:t>(b)</w:t>
      </w:r>
      <w:r>
        <w:rPr>
          <w:i/>
          <w:szCs w:val="21"/>
        </w:rPr>
        <w:tab/>
      </w:r>
      <w:r>
        <w:rPr>
          <w:szCs w:val="21"/>
        </w:rPr>
        <w:t xml:space="preserve">stamped with the </w:t>
      </w:r>
      <w:r w:rsidRPr="0002290E">
        <w:rPr>
          <w:szCs w:val="21"/>
        </w:rPr>
        <w:t>official stamp of the Association.</w:t>
      </w:r>
    </w:p>
    <w:p w14:paraId="1F00012E" w14:textId="77777777" w:rsidR="00221B2A" w:rsidRPr="005C50AE" w:rsidRDefault="00221B2A" w:rsidP="00221B2A">
      <w:pPr>
        <w:pStyle w:val="RegSection"/>
        <w:tabs>
          <w:tab w:val="clear" w:pos="634"/>
          <w:tab w:val="left" w:pos="567"/>
        </w:tabs>
        <w:ind w:left="990" w:hanging="990"/>
        <w:rPr>
          <w:b/>
          <w:szCs w:val="21"/>
        </w:rPr>
      </w:pPr>
      <w:r>
        <w:rPr>
          <w:b/>
          <w:szCs w:val="21"/>
        </w:rPr>
        <w:tab/>
        <w:t>(3)</w:t>
      </w:r>
      <w:r>
        <w:rPr>
          <w:b/>
          <w:szCs w:val="21"/>
        </w:rPr>
        <w:tab/>
      </w:r>
      <w:r>
        <w:rPr>
          <w:b/>
          <w:szCs w:val="21"/>
        </w:rPr>
        <w:tab/>
      </w:r>
      <w:r>
        <w:rPr>
          <w:szCs w:val="21"/>
        </w:rPr>
        <w:t>The total</w:t>
      </w:r>
      <w:r w:rsidRPr="00A5381D">
        <w:rPr>
          <w:szCs w:val="21"/>
        </w:rPr>
        <w:t xml:space="preserve"> exemption grant</w:t>
      </w:r>
      <w:r>
        <w:rPr>
          <w:szCs w:val="21"/>
        </w:rPr>
        <w:t xml:space="preserve">ed to a person under paragraph 3(2) </w:t>
      </w:r>
      <w:r w:rsidR="009B5C45">
        <w:rPr>
          <w:szCs w:val="21"/>
        </w:rPr>
        <w:t xml:space="preserve">must not </w:t>
      </w:r>
      <w:r w:rsidR="009B5C45" w:rsidRPr="00EA462B">
        <w:rPr>
          <w:szCs w:val="21"/>
        </w:rPr>
        <w:t>exceed $5</w:t>
      </w:r>
      <w:r w:rsidRPr="00EA462B">
        <w:rPr>
          <w:szCs w:val="21"/>
        </w:rPr>
        <w:t>000 in one</w:t>
      </w:r>
      <w:r>
        <w:rPr>
          <w:szCs w:val="21"/>
        </w:rPr>
        <w:t xml:space="preserve"> financial year</w:t>
      </w:r>
      <w:r w:rsidRPr="00A5381D">
        <w:rPr>
          <w:szCs w:val="21"/>
        </w:rPr>
        <w:t>.</w:t>
      </w:r>
    </w:p>
    <w:p w14:paraId="5E39FF60" w14:textId="77777777" w:rsidR="00221B2A" w:rsidRPr="003E1098" w:rsidRDefault="00221B2A" w:rsidP="00221B2A">
      <w:pPr>
        <w:pStyle w:val="MarginalNoteRev"/>
        <w:rPr>
          <w:rFonts w:eastAsia="MS Mincho"/>
          <w:sz w:val="21"/>
          <w:szCs w:val="21"/>
        </w:rPr>
      </w:pPr>
      <w:bookmarkStart w:id="5" w:name="_Toc76392131"/>
      <w:r>
        <w:rPr>
          <w:rFonts w:eastAsia="MS Mincho"/>
          <w:sz w:val="21"/>
          <w:szCs w:val="21"/>
        </w:rPr>
        <w:t>5</w:t>
      </w:r>
      <w:r w:rsidRPr="003E1098">
        <w:rPr>
          <w:rFonts w:eastAsia="MS Mincho"/>
          <w:sz w:val="21"/>
          <w:szCs w:val="21"/>
        </w:rPr>
        <w:t>.</w:t>
      </w:r>
      <w:r w:rsidRPr="003E1098">
        <w:rPr>
          <w:rFonts w:eastAsia="MS Mincho"/>
          <w:sz w:val="21"/>
          <w:szCs w:val="21"/>
        </w:rPr>
        <w:tab/>
      </w:r>
      <w:r>
        <w:rPr>
          <w:rFonts w:eastAsia="MS Mincho"/>
          <w:sz w:val="21"/>
          <w:szCs w:val="21"/>
        </w:rPr>
        <w:t>Penalty</w:t>
      </w:r>
      <w:bookmarkEnd w:id="5"/>
    </w:p>
    <w:p w14:paraId="7206F285" w14:textId="77777777" w:rsidR="00221B2A" w:rsidRPr="00D3342E" w:rsidRDefault="00221B2A" w:rsidP="00221B2A">
      <w:pPr>
        <w:pStyle w:val="RegSection"/>
        <w:tabs>
          <w:tab w:val="clear" w:pos="634"/>
          <w:tab w:val="left" w:pos="567"/>
        </w:tabs>
        <w:ind w:left="990" w:hanging="990"/>
      </w:pPr>
      <w:r>
        <w:rPr>
          <w:szCs w:val="21"/>
        </w:rPr>
        <w:tab/>
      </w:r>
      <w:r w:rsidRPr="00C131F4">
        <w:rPr>
          <w:b/>
          <w:szCs w:val="21"/>
        </w:rPr>
        <w:t>(1)</w:t>
      </w:r>
      <w:r w:rsidRPr="007C3501">
        <w:rPr>
          <w:szCs w:val="21"/>
        </w:rPr>
        <w:tab/>
      </w:r>
      <w:r w:rsidRPr="00D3342E">
        <w:t>A grantee of an exemption shall pay all taxes and duties waived under the exemption to the Comptroller</w:t>
      </w:r>
      <w:r>
        <w:t xml:space="preserve"> if, </w:t>
      </w:r>
      <w:r w:rsidRPr="00D3342E">
        <w:t>within five years from the date of the exemption</w:t>
      </w:r>
      <w:r>
        <w:t xml:space="preserve">, he </w:t>
      </w:r>
      <w:r w:rsidRPr="00D3342E">
        <w:t>—</w:t>
      </w:r>
    </w:p>
    <w:p w14:paraId="0F92C0B2" w14:textId="77777777" w:rsidR="00221B2A" w:rsidRPr="009D087F" w:rsidRDefault="00221B2A" w:rsidP="00221B2A">
      <w:pPr>
        <w:pStyle w:val="RegSection"/>
        <w:tabs>
          <w:tab w:val="clear" w:pos="634"/>
          <w:tab w:val="clear" w:pos="994"/>
          <w:tab w:val="left" w:pos="567"/>
          <w:tab w:val="left" w:pos="1350"/>
        </w:tabs>
        <w:ind w:left="1350" w:hanging="360"/>
        <w:rPr>
          <w:i/>
        </w:rPr>
      </w:pPr>
      <w:r w:rsidRPr="009D087F">
        <w:rPr>
          <w:i/>
        </w:rPr>
        <w:lastRenderedPageBreak/>
        <w:t>(a)</w:t>
      </w:r>
      <w:r>
        <w:rPr>
          <w:i/>
        </w:rPr>
        <w:tab/>
      </w:r>
      <w:r w:rsidRPr="009D087F">
        <w:t>sells or commercially exchanges an item imported under the   exemption; or</w:t>
      </w:r>
    </w:p>
    <w:p w14:paraId="0BF72131" w14:textId="77777777" w:rsidR="00221B2A" w:rsidRPr="00C92064" w:rsidRDefault="00221B2A" w:rsidP="00221B2A">
      <w:pPr>
        <w:pStyle w:val="RegSection"/>
        <w:tabs>
          <w:tab w:val="clear" w:pos="634"/>
          <w:tab w:val="clear" w:pos="994"/>
          <w:tab w:val="left" w:pos="567"/>
          <w:tab w:val="left" w:pos="1350"/>
        </w:tabs>
        <w:ind w:left="1350" w:hanging="360"/>
      </w:pPr>
      <w:r w:rsidRPr="009D087F">
        <w:rPr>
          <w:i/>
        </w:rPr>
        <w:t>(b)</w:t>
      </w:r>
      <w:r w:rsidRPr="009D087F">
        <w:rPr>
          <w:i/>
        </w:rPr>
        <w:tab/>
      </w:r>
      <w:r w:rsidRPr="009D087F">
        <w:t>allows an item imported under the exemption to be used in</w:t>
      </w:r>
      <w:r>
        <w:t xml:space="preserve"> a</w:t>
      </w:r>
      <w:r w:rsidRPr="009D087F">
        <w:t xml:space="preserve"> motor vehicle other than the race car or semi-race car subject</w:t>
      </w:r>
      <w:r>
        <w:t xml:space="preserve"> to the exemption.</w:t>
      </w:r>
    </w:p>
    <w:p w14:paraId="22C114F1" w14:textId="77777777" w:rsidR="00221B2A" w:rsidRDefault="00221B2A" w:rsidP="00221B2A">
      <w:pPr>
        <w:pStyle w:val="RegSection"/>
        <w:tabs>
          <w:tab w:val="clear" w:pos="634"/>
          <w:tab w:val="left" w:pos="567"/>
        </w:tabs>
        <w:ind w:left="990" w:hanging="990"/>
        <w:rPr>
          <w:szCs w:val="21"/>
        </w:rPr>
      </w:pPr>
      <w:r>
        <w:rPr>
          <w:szCs w:val="21"/>
        </w:rPr>
        <w:tab/>
      </w:r>
      <w:r w:rsidRPr="00C131F4">
        <w:rPr>
          <w:b/>
          <w:szCs w:val="21"/>
        </w:rPr>
        <w:t>(2)</w:t>
      </w:r>
      <w:r w:rsidRPr="00887CA7">
        <w:rPr>
          <w:szCs w:val="21"/>
        </w:rPr>
        <w:tab/>
        <w:t>The Governor acting on the advice of Cabin</w:t>
      </w:r>
      <w:r>
        <w:rPr>
          <w:szCs w:val="21"/>
        </w:rPr>
        <w:t xml:space="preserve">et may waive the application of </w:t>
      </w:r>
      <w:r w:rsidRPr="00887CA7">
        <w:rPr>
          <w:szCs w:val="21"/>
        </w:rPr>
        <w:t xml:space="preserve">subparagraph </w:t>
      </w:r>
      <w:r w:rsidRPr="00B828BB">
        <w:rPr>
          <w:szCs w:val="21"/>
        </w:rPr>
        <w:t>(1)</w:t>
      </w:r>
      <w:r>
        <w:rPr>
          <w:i/>
          <w:szCs w:val="21"/>
        </w:rPr>
        <w:t xml:space="preserve"> </w:t>
      </w:r>
      <w:r>
        <w:rPr>
          <w:szCs w:val="21"/>
        </w:rPr>
        <w:t>in a particular case.</w:t>
      </w:r>
    </w:p>
    <w:p w14:paraId="644D279B" w14:textId="77777777" w:rsidR="00221B2A" w:rsidRPr="00601D0C" w:rsidRDefault="004D0AF8" w:rsidP="00221B2A">
      <w:pPr>
        <w:pStyle w:val="MarginalNoteRev"/>
        <w:rPr>
          <w:rFonts w:eastAsia="MS Mincho"/>
          <w:sz w:val="21"/>
          <w:szCs w:val="21"/>
        </w:rPr>
      </w:pPr>
      <w:bookmarkStart w:id="6" w:name="_Toc76392132"/>
      <w:r>
        <w:rPr>
          <w:rFonts w:eastAsia="MS Mincho"/>
          <w:sz w:val="21"/>
          <w:szCs w:val="21"/>
        </w:rPr>
        <w:t>6</w:t>
      </w:r>
      <w:r w:rsidR="00221B2A" w:rsidRPr="003E1098">
        <w:rPr>
          <w:rFonts w:eastAsia="MS Mincho"/>
          <w:sz w:val="21"/>
          <w:szCs w:val="21"/>
        </w:rPr>
        <w:t>.</w:t>
      </w:r>
      <w:r w:rsidR="00221B2A" w:rsidRPr="003E1098">
        <w:rPr>
          <w:rFonts w:eastAsia="MS Mincho"/>
          <w:sz w:val="21"/>
          <w:szCs w:val="21"/>
        </w:rPr>
        <w:tab/>
      </w:r>
      <w:r w:rsidR="00221B2A">
        <w:rPr>
          <w:rFonts w:eastAsia="MS Mincho"/>
          <w:sz w:val="21"/>
          <w:szCs w:val="21"/>
        </w:rPr>
        <w:t>Expiration</w:t>
      </w:r>
      <w:bookmarkEnd w:id="6"/>
    </w:p>
    <w:p w14:paraId="7EF55F23" w14:textId="77777777" w:rsidR="00221B2A" w:rsidRPr="009B5C45" w:rsidRDefault="00221B2A" w:rsidP="009B5C45">
      <w:pPr>
        <w:pStyle w:val="RegSection"/>
        <w:rPr>
          <w:szCs w:val="21"/>
        </w:rPr>
      </w:pPr>
      <w:r>
        <w:rPr>
          <w:szCs w:val="21"/>
        </w:rPr>
        <w:t xml:space="preserve">This Order </w:t>
      </w:r>
      <w:r w:rsidRPr="00EA462B">
        <w:rPr>
          <w:szCs w:val="21"/>
        </w:rPr>
        <w:t xml:space="preserve">expires on </w:t>
      </w:r>
      <w:r w:rsidR="00EA462B" w:rsidRPr="00EA462B">
        <w:rPr>
          <w:szCs w:val="21"/>
        </w:rPr>
        <w:t>30 June, 2026</w:t>
      </w:r>
      <w:r w:rsidRPr="00EA462B">
        <w:rPr>
          <w:szCs w:val="21"/>
        </w:rPr>
        <w:t>.</w:t>
      </w:r>
    </w:p>
    <w:p w14:paraId="264FCF42" w14:textId="77777777" w:rsidR="00221B2A" w:rsidRPr="00887CA7" w:rsidRDefault="00221B2A" w:rsidP="00221B2A">
      <w:pPr>
        <w:pStyle w:val="RegSection"/>
        <w:tabs>
          <w:tab w:val="clear" w:pos="634"/>
          <w:tab w:val="left" w:pos="567"/>
        </w:tabs>
        <w:ind w:left="990" w:hanging="990"/>
      </w:pPr>
      <w:r>
        <w:rPr>
          <w:b/>
          <w:szCs w:val="21"/>
        </w:rPr>
        <w:tab/>
      </w:r>
    </w:p>
    <w:p w14:paraId="5ECECF19" w14:textId="77777777" w:rsidR="00221B2A" w:rsidRPr="004C482D" w:rsidRDefault="00221B2A" w:rsidP="00221B2A">
      <w:pPr>
        <w:pStyle w:val="BoldCentreHead"/>
        <w:rPr>
          <w:rFonts w:ascii="Times New Roman" w:hAnsi="Times New Roman"/>
          <w:sz w:val="21"/>
          <w:szCs w:val="21"/>
        </w:rPr>
      </w:pPr>
      <w:bookmarkStart w:id="7" w:name="_Toc381020314"/>
      <w:bookmarkStart w:id="8" w:name="_Toc76392133"/>
      <w:r w:rsidRPr="004C482D">
        <w:rPr>
          <w:rFonts w:ascii="Times New Roman" w:hAnsi="Times New Roman"/>
          <w:sz w:val="21"/>
          <w:szCs w:val="21"/>
        </w:rPr>
        <w:t>SCHEDULE</w:t>
      </w:r>
      <w:bookmarkEnd w:id="7"/>
      <w:r>
        <w:rPr>
          <w:rFonts w:ascii="Times New Roman" w:hAnsi="Times New Roman"/>
          <w:sz w:val="21"/>
          <w:szCs w:val="21"/>
        </w:rPr>
        <w:t xml:space="preserve"> 1</w:t>
      </w:r>
      <w:bookmarkEnd w:id="8"/>
    </w:p>
    <w:p w14:paraId="3EEBCDCB" w14:textId="77777777" w:rsidR="00221B2A" w:rsidRPr="009827B7" w:rsidRDefault="00221B2A" w:rsidP="00221B2A">
      <w:pPr>
        <w:tabs>
          <w:tab w:val="left" w:pos="-720"/>
        </w:tabs>
        <w:suppressAutoHyphens/>
        <w:spacing w:line="336" w:lineRule="auto"/>
        <w:jc w:val="right"/>
        <w:rPr>
          <w:i/>
          <w:spacing w:val="-3"/>
          <w:sz w:val="21"/>
          <w:szCs w:val="21"/>
        </w:rPr>
      </w:pPr>
      <w:r>
        <w:rPr>
          <w:i/>
          <w:spacing w:val="-3"/>
          <w:sz w:val="21"/>
          <w:szCs w:val="21"/>
        </w:rPr>
        <w:t>(paragraph 3 (1)</w:t>
      </w:r>
      <w:r w:rsidRPr="009827B7">
        <w:rPr>
          <w:i/>
          <w:spacing w:val="-3"/>
          <w:sz w:val="21"/>
          <w:szCs w:val="21"/>
        </w:rPr>
        <w:t>)</w: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5125"/>
      </w:tblGrid>
      <w:tr w:rsidR="00221B2A" w:rsidRPr="005F53FD" w14:paraId="58793C70" w14:textId="77777777" w:rsidTr="003E6C01">
        <w:tc>
          <w:tcPr>
            <w:tcW w:w="5125" w:type="dxa"/>
          </w:tcPr>
          <w:p w14:paraId="7742CB2C" w14:textId="77777777" w:rsidR="00221B2A" w:rsidRPr="003C28D1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jc w:val="center"/>
              <w:rPr>
                <w:b/>
                <w:i/>
                <w:spacing w:val="-3"/>
                <w:szCs w:val="21"/>
              </w:rPr>
            </w:pPr>
            <w:r w:rsidRPr="003C28D1">
              <w:rPr>
                <w:b/>
                <w:i/>
                <w:spacing w:val="-3"/>
                <w:szCs w:val="21"/>
              </w:rPr>
              <w:t>Item Description</w:t>
            </w:r>
          </w:p>
        </w:tc>
      </w:tr>
      <w:tr w:rsidR="00221B2A" w:rsidRPr="005F53FD" w14:paraId="171C8657" w14:textId="77777777" w:rsidTr="003E6C01">
        <w:tc>
          <w:tcPr>
            <w:tcW w:w="5125" w:type="dxa"/>
          </w:tcPr>
          <w:p w14:paraId="3E106C6E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Air intake system</w:t>
            </w:r>
          </w:p>
        </w:tc>
      </w:tr>
      <w:tr w:rsidR="00221B2A" w:rsidRPr="005F53FD" w14:paraId="73C5168E" w14:textId="77777777" w:rsidTr="003E6C01">
        <w:tc>
          <w:tcPr>
            <w:tcW w:w="5125" w:type="dxa"/>
          </w:tcPr>
          <w:p w14:paraId="3C5A6AEF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Brake parts to improve stopping power</w:t>
            </w:r>
          </w:p>
        </w:tc>
      </w:tr>
      <w:tr w:rsidR="00221B2A" w:rsidRPr="005F53FD" w14:paraId="5F501AAE" w14:textId="77777777" w:rsidTr="003E6C01">
        <w:tc>
          <w:tcPr>
            <w:tcW w:w="5125" w:type="dxa"/>
          </w:tcPr>
          <w:p w14:paraId="6AFF4D94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Chassis suspension parts that improve safety and aerodynamics</w:t>
            </w:r>
          </w:p>
        </w:tc>
      </w:tr>
      <w:tr w:rsidR="00221B2A" w:rsidRPr="005F53FD" w14:paraId="1E774766" w14:textId="77777777" w:rsidTr="003E6C01">
        <w:tc>
          <w:tcPr>
            <w:tcW w:w="5125" w:type="dxa"/>
          </w:tcPr>
          <w:p w14:paraId="1F1C5F0D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Cooling system</w:t>
            </w:r>
          </w:p>
        </w:tc>
      </w:tr>
      <w:tr w:rsidR="00221B2A" w:rsidRPr="005F53FD" w14:paraId="0FB43EDB" w14:textId="77777777" w:rsidTr="003E6C01">
        <w:tc>
          <w:tcPr>
            <w:tcW w:w="5125" w:type="dxa"/>
          </w:tcPr>
          <w:p w14:paraId="60FAC714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Drivetrain parts to improve acceleration</w:t>
            </w:r>
          </w:p>
        </w:tc>
      </w:tr>
      <w:tr w:rsidR="00221B2A" w:rsidRPr="005F53FD" w14:paraId="6843800A" w14:textId="77777777" w:rsidTr="003E6C01">
        <w:tc>
          <w:tcPr>
            <w:tcW w:w="5125" w:type="dxa"/>
          </w:tcPr>
          <w:p w14:paraId="10DC2350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Electronic Control Unit Electronics to facilitate the tuning of the motor</w:t>
            </w:r>
          </w:p>
        </w:tc>
      </w:tr>
      <w:tr w:rsidR="00221B2A" w:rsidRPr="005F53FD" w14:paraId="4418FC79" w14:textId="77777777" w:rsidTr="003E6C01">
        <w:tc>
          <w:tcPr>
            <w:tcW w:w="5125" w:type="dxa"/>
          </w:tcPr>
          <w:p w14:paraId="0093E085" w14:textId="77777777" w:rsidR="00221B2A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Engine</w:t>
            </w:r>
          </w:p>
        </w:tc>
      </w:tr>
      <w:tr w:rsidR="00221B2A" w:rsidRPr="005F53FD" w14:paraId="7BB7817C" w14:textId="77777777" w:rsidTr="003E6C01">
        <w:trPr>
          <w:trHeight w:val="70"/>
        </w:trPr>
        <w:tc>
          <w:tcPr>
            <w:tcW w:w="5125" w:type="dxa"/>
          </w:tcPr>
          <w:p w14:paraId="0D9A839B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Engine block</w:t>
            </w:r>
          </w:p>
        </w:tc>
      </w:tr>
      <w:tr w:rsidR="00221B2A" w:rsidRPr="005F53FD" w14:paraId="00D100A8" w14:textId="77777777" w:rsidTr="003E6C01">
        <w:trPr>
          <w:trHeight w:val="260"/>
        </w:trPr>
        <w:tc>
          <w:tcPr>
            <w:tcW w:w="5125" w:type="dxa"/>
          </w:tcPr>
          <w:p w14:paraId="49EF6A62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Engine head</w:t>
            </w:r>
          </w:p>
        </w:tc>
      </w:tr>
      <w:tr w:rsidR="00221B2A" w:rsidRPr="005F53FD" w14:paraId="061C6559" w14:textId="77777777" w:rsidTr="003E6C01">
        <w:tc>
          <w:tcPr>
            <w:tcW w:w="5125" w:type="dxa"/>
          </w:tcPr>
          <w:p w14:paraId="6D12D258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Engine parts to improve power</w:t>
            </w:r>
          </w:p>
        </w:tc>
      </w:tr>
      <w:tr w:rsidR="00221B2A" w:rsidRPr="005F53FD" w14:paraId="6C7D83C5" w14:textId="77777777" w:rsidTr="003E6C01">
        <w:tc>
          <w:tcPr>
            <w:tcW w:w="5125" w:type="dxa"/>
          </w:tcPr>
          <w:p w14:paraId="0A68AB3A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Exhaust system</w:t>
            </w:r>
          </w:p>
        </w:tc>
      </w:tr>
      <w:tr w:rsidR="00221B2A" w:rsidRPr="005F53FD" w14:paraId="5AC66F8B" w14:textId="77777777" w:rsidTr="003E6C01">
        <w:tc>
          <w:tcPr>
            <w:tcW w:w="5125" w:type="dxa"/>
          </w:tcPr>
          <w:p w14:paraId="26350325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Fuel system</w:t>
            </w:r>
          </w:p>
        </w:tc>
      </w:tr>
      <w:tr w:rsidR="00221B2A" w:rsidRPr="005F53FD" w14:paraId="0C62F7FF" w14:textId="77777777" w:rsidTr="003E6C01">
        <w:tc>
          <w:tcPr>
            <w:tcW w:w="5125" w:type="dxa"/>
          </w:tcPr>
          <w:p w14:paraId="09B1FDD1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Ignition system</w:t>
            </w:r>
          </w:p>
        </w:tc>
      </w:tr>
      <w:tr w:rsidR="00221B2A" w:rsidRPr="005F53FD" w14:paraId="1E91B8C1" w14:textId="77777777" w:rsidTr="003E6C01">
        <w:tc>
          <w:tcPr>
            <w:tcW w:w="5125" w:type="dxa"/>
          </w:tcPr>
          <w:p w14:paraId="4BD0A689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Slick tyre</w:t>
            </w:r>
          </w:p>
        </w:tc>
      </w:tr>
      <w:tr w:rsidR="00221B2A" w:rsidRPr="005F53FD" w14:paraId="03D01106" w14:textId="77777777" w:rsidTr="003E6C01">
        <w:tc>
          <w:tcPr>
            <w:tcW w:w="5125" w:type="dxa"/>
          </w:tcPr>
          <w:p w14:paraId="57697591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 xml:space="preserve">Transmission </w:t>
            </w:r>
          </w:p>
        </w:tc>
      </w:tr>
      <w:tr w:rsidR="00221B2A" w:rsidRPr="005F53FD" w14:paraId="3D131413" w14:textId="77777777" w:rsidTr="003E6C01">
        <w:tc>
          <w:tcPr>
            <w:tcW w:w="5125" w:type="dxa"/>
          </w:tcPr>
          <w:p w14:paraId="6029C262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Turbocharger  superchargers with supporting parts to include waste gate, blow off valves, intercoolers and piping</w:t>
            </w:r>
          </w:p>
        </w:tc>
      </w:tr>
    </w:tbl>
    <w:p w14:paraId="1FF5FB04" w14:textId="77777777" w:rsidR="00221B2A" w:rsidRDefault="00221B2A" w:rsidP="00221B2A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rPr>
          <w:spacing w:val="-3"/>
          <w:szCs w:val="21"/>
        </w:rPr>
      </w:pPr>
    </w:p>
    <w:p w14:paraId="3AAB8153" w14:textId="77777777" w:rsidR="00221B2A" w:rsidRPr="00D068D1" w:rsidRDefault="00221B2A" w:rsidP="00221B2A">
      <w:pPr>
        <w:spacing w:before="0" w:after="200" w:line="276" w:lineRule="auto"/>
        <w:rPr>
          <w:b/>
          <w:spacing w:val="-3"/>
          <w:sz w:val="21"/>
          <w:szCs w:val="21"/>
          <w:lang w:val="en-AU"/>
        </w:rPr>
      </w:pPr>
      <w:r w:rsidRPr="00D068D1">
        <w:rPr>
          <w:b/>
          <w:sz w:val="21"/>
          <w:szCs w:val="21"/>
        </w:rPr>
        <w:t>SCHEDULE 2</w:t>
      </w:r>
    </w:p>
    <w:p w14:paraId="608D21D2" w14:textId="77777777" w:rsidR="00221B2A" w:rsidRPr="009827B7" w:rsidRDefault="00221B2A" w:rsidP="00221B2A">
      <w:pPr>
        <w:tabs>
          <w:tab w:val="left" w:pos="-720"/>
        </w:tabs>
        <w:suppressAutoHyphens/>
        <w:spacing w:line="336" w:lineRule="auto"/>
        <w:jc w:val="right"/>
        <w:rPr>
          <w:i/>
          <w:spacing w:val="-3"/>
          <w:sz w:val="21"/>
          <w:szCs w:val="21"/>
        </w:rPr>
      </w:pPr>
      <w:r>
        <w:rPr>
          <w:i/>
          <w:spacing w:val="-3"/>
          <w:sz w:val="21"/>
          <w:szCs w:val="21"/>
        </w:rPr>
        <w:t>(paragraph 3 (2)(a)</w:t>
      </w:r>
      <w:r w:rsidRPr="009827B7">
        <w:rPr>
          <w:i/>
          <w:spacing w:val="-3"/>
          <w:sz w:val="21"/>
          <w:szCs w:val="21"/>
        </w:rPr>
        <w:t>)</w:t>
      </w:r>
    </w:p>
    <w:p w14:paraId="215758DF" w14:textId="77777777" w:rsidR="00221B2A" w:rsidRDefault="00221B2A" w:rsidP="00221B2A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rPr>
          <w:spacing w:val="-3"/>
          <w:szCs w:val="21"/>
        </w:rPr>
      </w:pP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5298"/>
      </w:tblGrid>
      <w:tr w:rsidR="00221B2A" w:rsidRPr="005F53FD" w14:paraId="272DD092" w14:textId="77777777" w:rsidTr="003E6C01">
        <w:tc>
          <w:tcPr>
            <w:tcW w:w="5298" w:type="dxa"/>
          </w:tcPr>
          <w:p w14:paraId="2EF925D9" w14:textId="77777777" w:rsidR="00221B2A" w:rsidRPr="003C28D1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jc w:val="center"/>
              <w:rPr>
                <w:b/>
                <w:i/>
                <w:spacing w:val="-3"/>
                <w:szCs w:val="21"/>
              </w:rPr>
            </w:pPr>
            <w:r w:rsidRPr="003C28D1">
              <w:rPr>
                <w:b/>
                <w:i/>
                <w:spacing w:val="-3"/>
                <w:szCs w:val="21"/>
              </w:rPr>
              <w:t>Item Description</w:t>
            </w:r>
          </w:p>
        </w:tc>
      </w:tr>
      <w:tr w:rsidR="00221B2A" w:rsidRPr="005F53FD" w14:paraId="63BF8D9B" w14:textId="77777777" w:rsidTr="003E6C01">
        <w:tc>
          <w:tcPr>
            <w:tcW w:w="5298" w:type="dxa"/>
          </w:tcPr>
          <w:p w14:paraId="23A7499B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Air intake system</w:t>
            </w:r>
          </w:p>
        </w:tc>
      </w:tr>
      <w:tr w:rsidR="00221B2A" w:rsidRPr="005F53FD" w14:paraId="4653268C" w14:textId="77777777" w:rsidTr="003E6C01">
        <w:tc>
          <w:tcPr>
            <w:tcW w:w="5298" w:type="dxa"/>
          </w:tcPr>
          <w:p w14:paraId="46A86C65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Brake parts to improve stopping power</w:t>
            </w:r>
          </w:p>
        </w:tc>
      </w:tr>
      <w:tr w:rsidR="00221B2A" w:rsidRPr="005F53FD" w14:paraId="715D11E5" w14:textId="77777777" w:rsidTr="003E6C01">
        <w:tc>
          <w:tcPr>
            <w:tcW w:w="5298" w:type="dxa"/>
          </w:tcPr>
          <w:p w14:paraId="7EFAAA1D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Chassis suspension parts that improve safety and aerodynamics</w:t>
            </w:r>
          </w:p>
        </w:tc>
      </w:tr>
      <w:tr w:rsidR="00221B2A" w:rsidRPr="005F53FD" w14:paraId="643D251D" w14:textId="77777777" w:rsidTr="003E6C01">
        <w:tc>
          <w:tcPr>
            <w:tcW w:w="5298" w:type="dxa"/>
          </w:tcPr>
          <w:p w14:paraId="1A8465AC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Cooling system</w:t>
            </w:r>
          </w:p>
        </w:tc>
      </w:tr>
      <w:tr w:rsidR="00221B2A" w:rsidRPr="005F53FD" w14:paraId="74A8A28C" w14:textId="77777777" w:rsidTr="003E6C01">
        <w:tc>
          <w:tcPr>
            <w:tcW w:w="5298" w:type="dxa"/>
          </w:tcPr>
          <w:p w14:paraId="18C5BB21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Drivetrain parts to improve acceleration</w:t>
            </w:r>
          </w:p>
        </w:tc>
      </w:tr>
      <w:tr w:rsidR="00221B2A" w:rsidRPr="005F53FD" w14:paraId="774BBCE6" w14:textId="77777777" w:rsidTr="003E6C01">
        <w:tc>
          <w:tcPr>
            <w:tcW w:w="5298" w:type="dxa"/>
          </w:tcPr>
          <w:p w14:paraId="0470D298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Electronic Control Unit Electronics to facilitate the tuning of the motor</w:t>
            </w:r>
          </w:p>
        </w:tc>
      </w:tr>
      <w:tr w:rsidR="00221B2A" w:rsidRPr="005F53FD" w14:paraId="5EBC6227" w14:textId="77777777" w:rsidTr="003E6C01">
        <w:trPr>
          <w:trHeight w:val="70"/>
        </w:trPr>
        <w:tc>
          <w:tcPr>
            <w:tcW w:w="5298" w:type="dxa"/>
          </w:tcPr>
          <w:p w14:paraId="2F9ABFCA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Engine block</w:t>
            </w:r>
          </w:p>
        </w:tc>
      </w:tr>
      <w:tr w:rsidR="00221B2A" w:rsidRPr="005F53FD" w14:paraId="4BC8D76C" w14:textId="77777777" w:rsidTr="003E6C01">
        <w:tc>
          <w:tcPr>
            <w:tcW w:w="5298" w:type="dxa"/>
          </w:tcPr>
          <w:p w14:paraId="7C0E4DBA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Engine parts to improve power</w:t>
            </w:r>
          </w:p>
        </w:tc>
      </w:tr>
      <w:tr w:rsidR="00221B2A" w:rsidRPr="005F53FD" w14:paraId="775A5C2C" w14:textId="77777777" w:rsidTr="003E6C01">
        <w:tc>
          <w:tcPr>
            <w:tcW w:w="5298" w:type="dxa"/>
          </w:tcPr>
          <w:p w14:paraId="72FD3800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Engines head</w:t>
            </w:r>
          </w:p>
        </w:tc>
      </w:tr>
      <w:tr w:rsidR="00221B2A" w:rsidRPr="005F53FD" w14:paraId="66421DFB" w14:textId="77777777" w:rsidTr="003E6C01">
        <w:tc>
          <w:tcPr>
            <w:tcW w:w="5298" w:type="dxa"/>
          </w:tcPr>
          <w:p w14:paraId="608EEDB5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Exhaust system</w:t>
            </w:r>
          </w:p>
        </w:tc>
      </w:tr>
      <w:tr w:rsidR="00221B2A" w:rsidRPr="005F53FD" w14:paraId="38A63D99" w14:textId="77777777" w:rsidTr="003E6C01">
        <w:tc>
          <w:tcPr>
            <w:tcW w:w="5298" w:type="dxa"/>
          </w:tcPr>
          <w:p w14:paraId="11850F3C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Fuel system</w:t>
            </w:r>
          </w:p>
        </w:tc>
      </w:tr>
      <w:tr w:rsidR="00221B2A" w:rsidRPr="005F53FD" w14:paraId="004084E2" w14:textId="77777777" w:rsidTr="003E6C01">
        <w:tc>
          <w:tcPr>
            <w:tcW w:w="5298" w:type="dxa"/>
          </w:tcPr>
          <w:p w14:paraId="5C95F763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Ignition system</w:t>
            </w:r>
          </w:p>
        </w:tc>
      </w:tr>
      <w:tr w:rsidR="00221B2A" w:rsidRPr="005F53FD" w14:paraId="34AC7092" w14:textId="77777777" w:rsidTr="003E6C01">
        <w:tc>
          <w:tcPr>
            <w:tcW w:w="5298" w:type="dxa"/>
          </w:tcPr>
          <w:p w14:paraId="46368581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 xml:space="preserve">Transmission </w:t>
            </w:r>
          </w:p>
        </w:tc>
      </w:tr>
    </w:tbl>
    <w:p w14:paraId="56675692" w14:textId="77777777" w:rsidR="00221B2A" w:rsidRDefault="00221B2A" w:rsidP="00221B2A">
      <w:pPr>
        <w:rPr>
          <w:spacing w:val="-3"/>
          <w:szCs w:val="21"/>
        </w:rPr>
      </w:pPr>
    </w:p>
    <w:p w14:paraId="55710E75" w14:textId="77777777" w:rsidR="00221B2A" w:rsidRPr="006A487A" w:rsidRDefault="00221B2A" w:rsidP="00221B2A">
      <w:pPr>
        <w:pStyle w:val="BoldCentreHead"/>
        <w:rPr>
          <w:rFonts w:ascii="Times New Roman" w:hAnsi="Times New Roman"/>
          <w:sz w:val="21"/>
          <w:szCs w:val="21"/>
        </w:rPr>
      </w:pPr>
      <w:bookmarkStart w:id="9" w:name="_Toc76392134"/>
      <w:r w:rsidRPr="004C482D">
        <w:rPr>
          <w:rFonts w:ascii="Times New Roman" w:hAnsi="Times New Roman"/>
          <w:sz w:val="21"/>
          <w:szCs w:val="21"/>
        </w:rPr>
        <w:t>SCHEDULE</w:t>
      </w:r>
      <w:r>
        <w:rPr>
          <w:rFonts w:ascii="Times New Roman" w:hAnsi="Times New Roman"/>
          <w:sz w:val="21"/>
          <w:szCs w:val="21"/>
        </w:rPr>
        <w:t xml:space="preserve"> 3</w:t>
      </w:r>
      <w:bookmarkEnd w:id="9"/>
    </w:p>
    <w:p w14:paraId="6D447C29" w14:textId="77777777" w:rsidR="00221B2A" w:rsidRPr="009827B7" w:rsidRDefault="00221B2A" w:rsidP="00221B2A">
      <w:pPr>
        <w:tabs>
          <w:tab w:val="left" w:pos="-720"/>
        </w:tabs>
        <w:suppressAutoHyphens/>
        <w:spacing w:line="336" w:lineRule="auto"/>
        <w:jc w:val="right"/>
        <w:rPr>
          <w:i/>
          <w:spacing w:val="-3"/>
          <w:sz w:val="21"/>
          <w:szCs w:val="21"/>
        </w:rPr>
      </w:pPr>
      <w:r>
        <w:rPr>
          <w:i/>
          <w:spacing w:val="-3"/>
          <w:sz w:val="21"/>
          <w:szCs w:val="21"/>
        </w:rPr>
        <w:t>(paragraph 3(2)(b)</w:t>
      </w:r>
      <w:r w:rsidRPr="009827B7">
        <w:rPr>
          <w:i/>
          <w:spacing w:val="-3"/>
          <w:sz w:val="21"/>
          <w:szCs w:val="21"/>
        </w:rPr>
        <w:t>)</w:t>
      </w:r>
    </w:p>
    <w:p w14:paraId="775C330B" w14:textId="77777777" w:rsidR="00221B2A" w:rsidRDefault="00221B2A" w:rsidP="00221B2A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rPr>
          <w:spacing w:val="-3"/>
          <w:szCs w:val="21"/>
        </w:rPr>
      </w:pP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5298"/>
      </w:tblGrid>
      <w:tr w:rsidR="00221B2A" w:rsidRPr="005F53FD" w14:paraId="6F472F9A" w14:textId="77777777" w:rsidTr="003E6C01">
        <w:tc>
          <w:tcPr>
            <w:tcW w:w="5298" w:type="dxa"/>
          </w:tcPr>
          <w:p w14:paraId="271F1A78" w14:textId="77777777" w:rsidR="00221B2A" w:rsidRPr="003C28D1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jc w:val="center"/>
              <w:rPr>
                <w:b/>
                <w:i/>
                <w:spacing w:val="-3"/>
                <w:szCs w:val="21"/>
              </w:rPr>
            </w:pPr>
            <w:r w:rsidRPr="003C28D1">
              <w:rPr>
                <w:b/>
                <w:i/>
                <w:spacing w:val="-3"/>
                <w:szCs w:val="21"/>
              </w:rPr>
              <w:t>Item Description</w:t>
            </w:r>
          </w:p>
        </w:tc>
      </w:tr>
      <w:tr w:rsidR="00221B2A" w:rsidRPr="005F53FD" w14:paraId="4FE20CCB" w14:textId="77777777" w:rsidTr="003E6C01">
        <w:tc>
          <w:tcPr>
            <w:tcW w:w="5298" w:type="dxa"/>
          </w:tcPr>
          <w:p w14:paraId="18FA2820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Electronic Control Units Electronics to facilitate the tuning of the motor</w:t>
            </w:r>
          </w:p>
        </w:tc>
      </w:tr>
      <w:tr w:rsidR="00221B2A" w:rsidRPr="005F53FD" w14:paraId="78D7C1FA" w14:textId="77777777" w:rsidTr="003E6C01">
        <w:tc>
          <w:tcPr>
            <w:tcW w:w="5298" w:type="dxa"/>
          </w:tcPr>
          <w:p w14:paraId="2E11B84A" w14:textId="77777777" w:rsidR="00221B2A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Engine</w:t>
            </w:r>
          </w:p>
        </w:tc>
      </w:tr>
      <w:tr w:rsidR="00221B2A" w:rsidRPr="005F53FD" w14:paraId="20B780F8" w14:textId="77777777" w:rsidTr="003E6C01">
        <w:tc>
          <w:tcPr>
            <w:tcW w:w="5298" w:type="dxa"/>
          </w:tcPr>
          <w:p w14:paraId="08397E86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pacing w:val="-3"/>
                <w:szCs w:val="21"/>
              </w:rPr>
            </w:pPr>
            <w:r>
              <w:rPr>
                <w:spacing w:val="-3"/>
                <w:szCs w:val="21"/>
              </w:rPr>
              <w:t>Slick tyre</w:t>
            </w:r>
          </w:p>
        </w:tc>
      </w:tr>
      <w:tr w:rsidR="00221B2A" w:rsidRPr="005F53FD" w14:paraId="1155E587" w14:textId="77777777" w:rsidTr="003E6C01">
        <w:tc>
          <w:tcPr>
            <w:tcW w:w="5298" w:type="dxa"/>
          </w:tcPr>
          <w:p w14:paraId="3ADB7CF7" w14:textId="77777777" w:rsidR="00221B2A" w:rsidRPr="005F53FD" w:rsidRDefault="00221B2A" w:rsidP="003E6C01">
            <w:pPr>
              <w:pStyle w:val="RegSection"/>
              <w:tabs>
                <w:tab w:val="clear" w:pos="634"/>
                <w:tab w:val="clear" w:pos="994"/>
                <w:tab w:val="left" w:pos="3600"/>
              </w:tabs>
              <w:spacing w:before="0" w:after="0" w:line="240" w:lineRule="auto"/>
              <w:ind w:left="0"/>
              <w:rPr>
                <w:szCs w:val="21"/>
                <w:lang w:val="en-US"/>
              </w:rPr>
            </w:pPr>
            <w:r>
              <w:rPr>
                <w:szCs w:val="21"/>
                <w:lang w:val="en-US"/>
              </w:rPr>
              <w:t>Turbocharger  superchargers with supporting parts to include waste gate, blow off valves, intercoolers and piping</w:t>
            </w:r>
          </w:p>
        </w:tc>
      </w:tr>
    </w:tbl>
    <w:p w14:paraId="27531EB2" w14:textId="77777777" w:rsidR="00221B2A" w:rsidRDefault="00221B2A" w:rsidP="00221B2A">
      <w:pPr>
        <w:rPr>
          <w:spacing w:val="-3"/>
          <w:sz w:val="21"/>
          <w:szCs w:val="21"/>
          <w:lang w:val="en-AU"/>
        </w:rPr>
      </w:pPr>
    </w:p>
    <w:p w14:paraId="3ACD6469" w14:textId="77777777" w:rsidR="00221B2A" w:rsidRDefault="00221B2A" w:rsidP="00221B2A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ind w:left="0"/>
        <w:rPr>
          <w:spacing w:val="-3"/>
          <w:szCs w:val="21"/>
        </w:rPr>
      </w:pPr>
      <w:r w:rsidRPr="009B426C">
        <w:rPr>
          <w:spacing w:val="-3"/>
          <w:szCs w:val="21"/>
        </w:rPr>
        <w:t xml:space="preserve">Made by the Governor </w:t>
      </w:r>
      <w:r>
        <w:rPr>
          <w:spacing w:val="-3"/>
          <w:szCs w:val="21"/>
        </w:rPr>
        <w:t>acting on the advice of Cabinet</w:t>
      </w:r>
      <w:r w:rsidRPr="009B426C">
        <w:rPr>
          <w:spacing w:val="-3"/>
          <w:szCs w:val="21"/>
        </w:rPr>
        <w:t xml:space="preserve"> this</w:t>
      </w:r>
      <w:r w:rsidR="00BD4548">
        <w:rPr>
          <w:spacing w:val="-3"/>
          <w:szCs w:val="21"/>
        </w:rPr>
        <w:t xml:space="preserve"> 10</w:t>
      </w:r>
      <w:r w:rsidRPr="00520C4E">
        <w:rPr>
          <w:spacing w:val="-3"/>
          <w:szCs w:val="21"/>
          <w:vertAlign w:val="superscript"/>
        </w:rPr>
        <w:t>th</w:t>
      </w:r>
      <w:r w:rsidR="00BD4548">
        <w:rPr>
          <w:spacing w:val="-3"/>
          <w:szCs w:val="21"/>
        </w:rPr>
        <w:t xml:space="preserve"> day of June</w:t>
      </w:r>
      <w:r w:rsidRPr="009B426C">
        <w:rPr>
          <w:spacing w:val="-3"/>
          <w:szCs w:val="21"/>
        </w:rPr>
        <w:t xml:space="preserve">, </w:t>
      </w:r>
      <w:r w:rsidR="00BD4548">
        <w:rPr>
          <w:spacing w:val="-3"/>
          <w:szCs w:val="21"/>
        </w:rPr>
        <w:t>2021</w:t>
      </w:r>
      <w:r w:rsidRPr="009B426C">
        <w:rPr>
          <w:spacing w:val="-3"/>
          <w:szCs w:val="21"/>
        </w:rPr>
        <w:t>.</w:t>
      </w:r>
    </w:p>
    <w:p w14:paraId="7491F080" w14:textId="77777777" w:rsidR="00221B2A" w:rsidRDefault="00221B2A" w:rsidP="00221B2A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rPr>
          <w:spacing w:val="-3"/>
          <w:szCs w:val="21"/>
        </w:rPr>
      </w:pPr>
    </w:p>
    <w:p w14:paraId="1DC44EF8" w14:textId="77777777" w:rsidR="00221B2A" w:rsidRDefault="00221B2A" w:rsidP="00221B2A">
      <w:pPr>
        <w:pStyle w:val="RegSection"/>
        <w:tabs>
          <w:tab w:val="clear" w:pos="634"/>
          <w:tab w:val="clear" w:pos="994"/>
          <w:tab w:val="left" w:pos="3600"/>
        </w:tabs>
        <w:spacing w:before="0" w:after="0" w:line="240" w:lineRule="auto"/>
        <w:rPr>
          <w:spacing w:val="-3"/>
          <w:szCs w:val="21"/>
        </w:rPr>
      </w:pPr>
    </w:p>
    <w:p w14:paraId="0F164C4D" w14:textId="77777777" w:rsidR="00E54422" w:rsidRPr="00E54422" w:rsidRDefault="00E54422" w:rsidP="00E5442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E54422">
        <w:rPr>
          <w:b/>
          <w:spacing w:val="-3"/>
          <w:sz w:val="21"/>
          <w:szCs w:val="21"/>
        </w:rPr>
        <w:t>CLERK OF CABINET</w:t>
      </w:r>
    </w:p>
    <w:p w14:paraId="6579CF08" w14:textId="77777777" w:rsidR="00E54422" w:rsidRPr="00E54422" w:rsidRDefault="00E54422" w:rsidP="00E54422">
      <w:pPr>
        <w:tabs>
          <w:tab w:val="left" w:pos="-720"/>
          <w:tab w:val="left" w:pos="5850"/>
        </w:tabs>
        <w:suppressAutoHyphens/>
        <w:jc w:val="both"/>
        <w:rPr>
          <w:spacing w:val="-3"/>
          <w:sz w:val="21"/>
          <w:szCs w:val="21"/>
        </w:rPr>
      </w:pPr>
      <w:r w:rsidRPr="00E54422">
        <w:rPr>
          <w:spacing w:val="-3"/>
          <w:sz w:val="21"/>
          <w:szCs w:val="21"/>
        </w:rPr>
        <w:t xml:space="preserve">Published by exhibition by the Clerk of Cabinet at the Office of the Legislature, </w:t>
      </w:r>
      <w:proofErr w:type="spellStart"/>
      <w:r w:rsidRPr="00E54422">
        <w:rPr>
          <w:spacing w:val="-3"/>
          <w:sz w:val="21"/>
          <w:szCs w:val="21"/>
        </w:rPr>
        <w:t>Farara</w:t>
      </w:r>
      <w:proofErr w:type="spellEnd"/>
      <w:r w:rsidRPr="00E54422">
        <w:rPr>
          <w:spacing w:val="-3"/>
          <w:sz w:val="21"/>
          <w:szCs w:val="21"/>
        </w:rPr>
        <w:t xml:space="preserve"> Plaza, Brades, Montserrat, MSR1110, this       day of                       , 2021.</w:t>
      </w:r>
    </w:p>
    <w:p w14:paraId="0D08546E" w14:textId="77777777" w:rsidR="00E54422" w:rsidRPr="00E54422" w:rsidRDefault="00E54422" w:rsidP="00E54422">
      <w:pPr>
        <w:spacing w:before="0" w:after="0"/>
        <w:jc w:val="both"/>
        <w:rPr>
          <w:rFonts w:eastAsia="Calibri"/>
          <w:b/>
          <w:sz w:val="21"/>
          <w:szCs w:val="21"/>
          <w:lang w:val="en-AU"/>
        </w:rPr>
      </w:pPr>
    </w:p>
    <w:p w14:paraId="139BB05E" w14:textId="77777777" w:rsidR="00E54422" w:rsidRPr="00E54422" w:rsidRDefault="00E54422" w:rsidP="00E5442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rFonts w:eastAsia="Calibri"/>
          <w:sz w:val="21"/>
          <w:szCs w:val="21"/>
          <w:lang w:val="en-AU"/>
        </w:rPr>
      </w:pPr>
      <w:r w:rsidRPr="00E54422">
        <w:rPr>
          <w:b/>
          <w:spacing w:val="-3"/>
          <w:sz w:val="21"/>
          <w:szCs w:val="21"/>
        </w:rPr>
        <w:t>CLERK OF CABINET</w:t>
      </w:r>
    </w:p>
    <w:p w14:paraId="56C9C6A9" w14:textId="77777777" w:rsidR="007477AB" w:rsidRDefault="007477AB" w:rsidP="00E54422">
      <w:pPr>
        <w:tabs>
          <w:tab w:val="left" w:pos="-720"/>
          <w:tab w:val="left" w:pos="3600"/>
        </w:tabs>
        <w:suppressAutoHyphens/>
        <w:spacing w:before="0" w:after="0"/>
        <w:jc w:val="right"/>
      </w:pPr>
    </w:p>
    <w:sectPr w:rsidR="007477AB" w:rsidSect="00381783">
      <w:headerReference w:type="first" r:id="rId11"/>
      <w:type w:val="continuous"/>
      <w:pgSz w:w="12240" w:h="15840" w:code="1"/>
      <w:pgMar w:top="1440" w:right="2880" w:bottom="1440" w:left="2880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4AFDC4" w14:textId="77777777" w:rsidR="00221B2A" w:rsidRDefault="00221B2A" w:rsidP="00221B2A">
      <w:pPr>
        <w:spacing w:before="0" w:after="0"/>
      </w:pPr>
      <w:r>
        <w:separator/>
      </w:r>
    </w:p>
  </w:endnote>
  <w:endnote w:type="continuationSeparator" w:id="0">
    <w:p w14:paraId="5740574D" w14:textId="77777777" w:rsidR="00221B2A" w:rsidRDefault="00221B2A" w:rsidP="00221B2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5348CE" w14:textId="77777777" w:rsidR="00C6611D" w:rsidRDefault="00785ABC" w:rsidP="00381783">
    <w:pPr>
      <w:pStyle w:val="Footer"/>
      <w:tabs>
        <w:tab w:val="clear" w:pos="8306"/>
        <w:tab w:val="right" w:pos="7290"/>
      </w:tabs>
      <w:spacing w:before="0"/>
      <w:jc w:val="left"/>
    </w:pPr>
    <w:r>
      <w:t>______________________________________________________</w:t>
    </w:r>
    <w:sdt>
      <w:sdtPr>
        <w:id w:val="22450595"/>
        <w:docPartObj>
          <w:docPartGallery w:val="Page Numbers (Bottom of Page)"/>
          <w:docPartUnique/>
        </w:docPartObj>
      </w:sdtPr>
      <w:sdtEndPr/>
      <w:sdtContent>
        <w:r w:rsidRPr="00A3145C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br/>
        </w:r>
        <w:r>
          <w:tab/>
        </w:r>
        <w:r w:rsidRPr="00A3145C">
          <w:rPr>
            <w:sz w:val="22"/>
            <w:szCs w:val="22"/>
          </w:rPr>
          <w:fldChar w:fldCharType="begin"/>
        </w:r>
        <w:r w:rsidRPr="00A3145C">
          <w:rPr>
            <w:sz w:val="22"/>
            <w:szCs w:val="22"/>
          </w:rPr>
          <w:instrText xml:space="preserve"> PAGE   \* MERGEFORMAT </w:instrText>
        </w:r>
        <w:r w:rsidRPr="00A3145C">
          <w:rPr>
            <w:sz w:val="22"/>
            <w:szCs w:val="22"/>
          </w:rPr>
          <w:fldChar w:fldCharType="separate"/>
        </w:r>
        <w:r w:rsidR="00EA462B">
          <w:rPr>
            <w:noProof/>
            <w:sz w:val="22"/>
            <w:szCs w:val="22"/>
          </w:rPr>
          <w:t>4</w:t>
        </w:r>
        <w:r w:rsidRPr="00A3145C">
          <w:rPr>
            <w:sz w:val="22"/>
            <w:szCs w:val="22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119D5B" w14:textId="77777777" w:rsidR="00C6611D" w:rsidRPr="00B44E88" w:rsidRDefault="00785ABC" w:rsidP="00381783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AB1290" w14:textId="77777777" w:rsidR="00221B2A" w:rsidRDefault="00221B2A" w:rsidP="00221B2A">
      <w:pPr>
        <w:spacing w:before="0" w:after="0"/>
      </w:pPr>
      <w:r>
        <w:separator/>
      </w:r>
    </w:p>
  </w:footnote>
  <w:footnote w:type="continuationSeparator" w:id="0">
    <w:p w14:paraId="7F287404" w14:textId="77777777" w:rsidR="00221B2A" w:rsidRDefault="00221B2A" w:rsidP="00221B2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669CF" w14:textId="58762747" w:rsidR="00C6611D" w:rsidRDefault="00785ABC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CD36E7">
      <w:fldChar w:fldCharType="begin"/>
    </w:r>
    <w:r w:rsidR="00CD36E7">
      <w:instrText xml:space="preserve"> TITLE  \* MERGEFORMAT </w:instrText>
    </w:r>
    <w:r w:rsidR="00CD36E7">
      <w:fldChar w:fldCharType="end"/>
    </w:r>
    <w:r>
      <w:rPr>
        <w:b/>
        <w:sz w:val="18"/>
        <w:lang w:val="en-US"/>
      </w:rPr>
      <w:tab/>
    </w:r>
  </w:p>
  <w:p w14:paraId="0B762E9A" w14:textId="77777777" w:rsidR="00C6611D" w:rsidRDefault="00785ABC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2CEC7E" w14:textId="77777777" w:rsidR="00C6611D" w:rsidRDefault="00785ABC" w:rsidP="00381783">
    <w:pPr>
      <w:spacing w:before="0"/>
    </w:pPr>
    <w:r>
      <w:t>Montserrat</w:t>
    </w:r>
  </w:p>
  <w:p w14:paraId="4E797CDB" w14:textId="79E956BE" w:rsidR="00C6611D" w:rsidRDefault="00CD36E7" w:rsidP="00381783">
    <w:pPr>
      <w:spacing w:before="0"/>
    </w:pPr>
    <w:r>
      <w:fldChar w:fldCharType="begin"/>
    </w:r>
    <w:r>
      <w:instrText xml:space="preserve"> TITLE  "Customs Duties and Consumption Tax (Race Car Developers) (Exemption) Order"  \* MERGEFORMAT </w:instrText>
    </w:r>
    <w:r>
      <w:fldChar w:fldCharType="separate"/>
    </w:r>
    <w:r>
      <w:t>Customs Duties and Consumption Tax (Race Car Developers) (Exemption) Order</w:t>
    </w:r>
    <w:r>
      <w:fldChar w:fldCharType="end"/>
    </w:r>
    <w:r w:rsidR="00221B2A">
      <w:t xml:space="preserve"> 2021</w:t>
    </w:r>
  </w:p>
  <w:p w14:paraId="25B7CAA8" w14:textId="77777777" w:rsidR="00C6611D" w:rsidRDefault="00221B2A" w:rsidP="00381783">
    <w:pPr>
      <w:spacing w:before="0" w:after="0"/>
      <w:ind w:right="2070"/>
      <w:jc w:val="right"/>
    </w:pPr>
    <w:r>
      <w:t xml:space="preserve">S. R.O. </w:t>
    </w:r>
    <w:r w:rsidR="004D0AF8">
      <w:t xml:space="preserve">35 </w:t>
    </w:r>
    <w:r>
      <w:t>of 2021</w:t>
    </w:r>
  </w:p>
  <w:p w14:paraId="16E6547E" w14:textId="77777777" w:rsidR="00C6611D" w:rsidRPr="00541FD1" w:rsidRDefault="00CD36E7" w:rsidP="00381783">
    <w:pPr>
      <w:pBdr>
        <w:bottom w:val="single" w:sz="4" w:space="1" w:color="auto"/>
      </w:pBdr>
      <w:spacing w:before="0" w:after="0"/>
      <w:rPr>
        <w:sz w:val="16"/>
        <w:szCs w:val="16"/>
      </w:rPr>
    </w:pPr>
  </w:p>
  <w:p w14:paraId="1D4427DD" w14:textId="77777777" w:rsidR="00C6611D" w:rsidRPr="00A546CC" w:rsidRDefault="00CD36E7" w:rsidP="00381783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9B8E7" w14:textId="77777777" w:rsidR="00C6611D" w:rsidRDefault="00CD36E7" w:rsidP="00381783">
    <w:pPr>
      <w:pStyle w:val="Header"/>
      <w:tabs>
        <w:tab w:val="clear" w:pos="8640"/>
        <w:tab w:val="right" w:pos="6480"/>
      </w:tabs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C850A8" w14:textId="77777777" w:rsidR="00C6611D" w:rsidRDefault="00CD36E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B2A"/>
    <w:rsid w:val="00221B2A"/>
    <w:rsid w:val="004D0AF8"/>
    <w:rsid w:val="007477AB"/>
    <w:rsid w:val="00785ABC"/>
    <w:rsid w:val="009B5C45"/>
    <w:rsid w:val="00BD4548"/>
    <w:rsid w:val="00CD36E7"/>
    <w:rsid w:val="00E54422"/>
    <w:rsid w:val="00EA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B0832"/>
  <w15:chartTrackingRefBased/>
  <w15:docId w15:val="{C9C098E5-5F36-4A1E-BED1-55CD23E8B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21B2A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221B2A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oldCentreHead">
    <w:name w:val="BoldCentreHead"/>
    <w:basedOn w:val="Normal"/>
    <w:rsid w:val="00221B2A"/>
    <w:pPr>
      <w:keepNext/>
      <w:spacing w:before="240"/>
    </w:pPr>
    <w:rPr>
      <w:rFonts w:ascii="Times" w:hAnsi="Times"/>
      <w:b/>
      <w:caps/>
    </w:rPr>
  </w:style>
  <w:style w:type="paragraph" w:styleId="Footer">
    <w:name w:val="footer"/>
    <w:basedOn w:val="Normal"/>
    <w:link w:val="FooterChar"/>
    <w:uiPriority w:val="99"/>
    <w:rsid w:val="00221B2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1B2A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221B2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1B2A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221B2A"/>
    <w:rPr>
      <w:color w:val="0000FF"/>
      <w:u w:val="none"/>
    </w:rPr>
  </w:style>
  <w:style w:type="paragraph" w:customStyle="1" w:styleId="LongTitle">
    <w:name w:val="Long Title"/>
    <w:basedOn w:val="Normal"/>
    <w:rsid w:val="00221B2A"/>
    <w:pPr>
      <w:jc w:val="both"/>
    </w:pPr>
    <w:rPr>
      <w:smallCaps/>
    </w:rPr>
  </w:style>
  <w:style w:type="paragraph" w:customStyle="1" w:styleId="MarginalNoteRev">
    <w:name w:val="Marginal Note Rev"/>
    <w:basedOn w:val="Normal"/>
    <w:qFormat/>
    <w:rsid w:val="00221B2A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221B2A"/>
  </w:style>
  <w:style w:type="paragraph" w:customStyle="1" w:styleId="RegCentreHead">
    <w:name w:val="Reg CentreHead"/>
    <w:basedOn w:val="Normal"/>
    <w:rsid w:val="00221B2A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221B2A"/>
    <w:rPr>
      <w:sz w:val="21"/>
    </w:rPr>
  </w:style>
  <w:style w:type="paragraph" w:customStyle="1" w:styleId="RegSection">
    <w:name w:val="Reg Section"/>
    <w:basedOn w:val="Normal"/>
    <w:rsid w:val="00221B2A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221B2A"/>
    <w:pPr>
      <w:keepNext/>
      <w:tabs>
        <w:tab w:val="right" w:leader="dot" w:pos="6480"/>
      </w:tabs>
      <w:spacing w:after="0"/>
      <w:contextualSpacing/>
      <w:jc w:val="both"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21B2A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table" w:styleId="TableGrid">
    <w:name w:val="Table Grid"/>
    <w:basedOn w:val="TableNormal"/>
    <w:rsid w:val="00221B2A"/>
    <w:pPr>
      <w:suppressLineNumbers/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BoldCentreHeadTimesNewRomanLinespacingMultiple11">
    <w:name w:val="Style BoldCentreHead + Times New Roman Line spacing:  Multiple 1.1..."/>
    <w:basedOn w:val="BoldCentreHead"/>
    <w:rsid w:val="00221B2A"/>
    <w:pPr>
      <w:keepNext w:val="0"/>
      <w:spacing w:after="0" w:line="276" w:lineRule="auto"/>
      <w:contextualSpacing/>
    </w:pPr>
    <w:rPr>
      <w:rFonts w:ascii="Times New Roman" w:hAnsi="Times New Roman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784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(Race Car Developers) (Exemption) Order</dc:title>
  <dc:subject/>
  <dc:creator>Sherasmus Evelyn</dc:creator>
  <cp:keywords/>
  <dc:description/>
  <cp:lastModifiedBy>Rigsby, Akeila</cp:lastModifiedBy>
  <cp:revision>3</cp:revision>
  <cp:lastPrinted>2021-07-05T19:43:00Z</cp:lastPrinted>
  <dcterms:created xsi:type="dcterms:W3CDTF">2021-07-05T19:42:00Z</dcterms:created>
  <dcterms:modified xsi:type="dcterms:W3CDTF">2021-07-05T19:43:00Z</dcterms:modified>
</cp:coreProperties>
</file>