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C895B" w14:textId="77777777" w:rsidR="00C97E3B" w:rsidRDefault="00C97E3B" w:rsidP="00C97E3B"/>
    <w:p w14:paraId="47EE4EC9" w14:textId="77777777" w:rsidR="00C97E3B" w:rsidRPr="008E2751" w:rsidRDefault="00C97E3B" w:rsidP="00C97E3B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1C514FFC" w14:textId="77777777" w:rsidR="00C97E3B" w:rsidRPr="008E2751" w:rsidRDefault="00C97E3B" w:rsidP="00C97E3B">
      <w:pPr>
        <w:rPr>
          <w:rFonts w:eastAsia="MS Mincho"/>
          <w:b/>
        </w:rPr>
      </w:pPr>
    </w:p>
    <w:p w14:paraId="76763DA7" w14:textId="584A3A74" w:rsidR="00C97E3B" w:rsidRDefault="00C97E3B" w:rsidP="00C97E3B">
      <w:pPr>
        <w:spacing w:before="0" w:after="0"/>
        <w:rPr>
          <w:b/>
        </w:rPr>
      </w:pPr>
      <w:r>
        <w:rPr>
          <w:b/>
        </w:rPr>
        <w:t>TAX INFORMATI</w:t>
      </w:r>
      <w:r w:rsidR="00FE30EC">
        <w:rPr>
          <w:b/>
        </w:rPr>
        <w:t>ON EXCHANGE (AMENDMENT) ACT 202</w:t>
      </w:r>
      <w:r w:rsidR="00BF6A38">
        <w:rPr>
          <w:b/>
        </w:rPr>
        <w:t>1</w:t>
      </w:r>
    </w:p>
    <w:p w14:paraId="312817F8" w14:textId="77777777" w:rsidR="00C97E3B" w:rsidRPr="008E2751" w:rsidRDefault="00C97E3B" w:rsidP="00C97E3B">
      <w:pPr>
        <w:rPr>
          <w:b/>
        </w:rPr>
      </w:pPr>
    </w:p>
    <w:p w14:paraId="6A2C58F0" w14:textId="7A3F25FA" w:rsidR="00C97E3B" w:rsidRPr="008E2751" w:rsidRDefault="00C97E3B" w:rsidP="00C97E3B">
      <w:pPr>
        <w:rPr>
          <w:rFonts w:eastAsia="MS Mincho"/>
        </w:rPr>
      </w:pPr>
      <w:r w:rsidRPr="008E2751">
        <w:rPr>
          <w:rFonts w:eastAsia="MS Mincho"/>
        </w:rPr>
        <w:t xml:space="preserve">No. </w:t>
      </w:r>
      <w:r w:rsidR="00BF6A38">
        <w:rPr>
          <w:rFonts w:eastAsia="MS Mincho"/>
        </w:rPr>
        <w:t>3</w:t>
      </w:r>
      <w:r w:rsidR="00FE30EC">
        <w:rPr>
          <w:rFonts w:eastAsia="MS Mincho"/>
        </w:rPr>
        <w:t xml:space="preserve"> of 202</w:t>
      </w:r>
      <w:r w:rsidR="00BF6A38">
        <w:rPr>
          <w:rFonts w:eastAsia="MS Mincho"/>
        </w:rPr>
        <w:t>1</w:t>
      </w:r>
    </w:p>
    <w:p w14:paraId="425CD2D8" w14:textId="77777777" w:rsidR="00C97E3B" w:rsidRPr="008E2751" w:rsidRDefault="00C97E3B" w:rsidP="00C97E3B">
      <w:pPr>
        <w:rPr>
          <w:rFonts w:eastAsia="MS Mincho"/>
          <w:b/>
        </w:rPr>
      </w:pPr>
    </w:p>
    <w:p w14:paraId="7E117245" w14:textId="77777777" w:rsidR="00C97E3B" w:rsidRPr="008E2751" w:rsidRDefault="00C97E3B" w:rsidP="00C97E3B">
      <w:pPr>
        <w:rPr>
          <w:rFonts w:eastAsia="MS Mincho"/>
          <w:b/>
        </w:rPr>
      </w:pPr>
    </w:p>
    <w:p w14:paraId="7E59BE0B" w14:textId="77777777" w:rsidR="00C97E3B" w:rsidRPr="008E2751" w:rsidRDefault="00C97E3B" w:rsidP="00C97E3B">
      <w:pPr>
        <w:rPr>
          <w:rFonts w:eastAsia="MS Mincho"/>
          <w:b/>
        </w:rPr>
      </w:pPr>
      <w:r w:rsidRPr="008E2751">
        <w:rPr>
          <w:rFonts w:eastAsia="MS Mincho"/>
          <w:b/>
        </w:rPr>
        <w:t>ARRANGEMENT OF SECTIONS</w:t>
      </w:r>
    </w:p>
    <w:p w14:paraId="53DCAB4C" w14:textId="77777777" w:rsidR="00C97E3B" w:rsidRPr="008E2751" w:rsidRDefault="00C97E3B" w:rsidP="00C97E3B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5517967B" w14:textId="32D5496D" w:rsidR="00450348" w:rsidRDefault="00C97E3B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E2751">
        <w:rPr>
          <w:rFonts w:eastAsia="MS Mincho"/>
        </w:rPr>
        <w:fldChar w:fldCharType="begin"/>
      </w:r>
      <w:r w:rsidRPr="008E2751">
        <w:rPr>
          <w:rFonts w:eastAsia="MS Mincho"/>
        </w:rPr>
        <w:instrText xml:space="preserve"> TOC \h \z \t "BoldCentreHead,1,Centre Italic,2,Marginal Note Rev,3,PartHead,1" </w:instrText>
      </w:r>
      <w:r w:rsidRPr="008E2751">
        <w:rPr>
          <w:rFonts w:eastAsia="MS Mincho"/>
        </w:rPr>
        <w:fldChar w:fldCharType="separate"/>
      </w:r>
      <w:hyperlink w:anchor="_Toc63245384" w:history="1">
        <w:r w:rsidR="00450348" w:rsidRPr="008B78BE">
          <w:rPr>
            <w:rStyle w:val="Hyperlink"/>
          </w:rPr>
          <w:t>1.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Short title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_Toc63245384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2</w:t>
        </w:r>
        <w:r w:rsidR="00450348">
          <w:rPr>
            <w:webHidden/>
          </w:rPr>
          <w:fldChar w:fldCharType="end"/>
        </w:r>
      </w:hyperlink>
    </w:p>
    <w:p w14:paraId="04F4DFDA" w14:textId="467BC497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85" w:history="1">
        <w:r w:rsidR="00450348" w:rsidRPr="008B78BE">
          <w:rPr>
            <w:rStyle w:val="Hyperlink"/>
          </w:rPr>
          <w:t>2.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Interpretation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_Toc63245385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2</w:t>
        </w:r>
        <w:r w:rsidR="00450348">
          <w:rPr>
            <w:webHidden/>
          </w:rPr>
          <w:fldChar w:fldCharType="end"/>
        </w:r>
      </w:hyperlink>
    </w:p>
    <w:p w14:paraId="413C68A4" w14:textId="2DDC9647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86" w:history="1">
        <w:r w:rsidR="00450348" w:rsidRPr="008B78BE">
          <w:rPr>
            <w:rStyle w:val="Hyperlink"/>
            <w:rFonts w:eastAsia="MS Mincho"/>
          </w:rPr>
          <w:t>3.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  <w:rFonts w:eastAsia="MS Mincho"/>
          </w:rPr>
          <w:t>Section 2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_Toc63245386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3</w:t>
        </w:r>
        <w:r w:rsidR="00450348">
          <w:rPr>
            <w:webHidden/>
          </w:rPr>
          <w:fldChar w:fldCharType="end"/>
        </w:r>
      </w:hyperlink>
    </w:p>
    <w:p w14:paraId="45872921" w14:textId="33DE0209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87" w:history="1">
        <w:r w:rsidR="00450348" w:rsidRPr="008B78BE">
          <w:rPr>
            <w:rStyle w:val="Hyperlink"/>
          </w:rPr>
          <w:t>4.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Section 4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_Toc63245387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4</w:t>
        </w:r>
        <w:r w:rsidR="00450348">
          <w:rPr>
            <w:webHidden/>
          </w:rPr>
          <w:fldChar w:fldCharType="end"/>
        </w:r>
      </w:hyperlink>
    </w:p>
    <w:p w14:paraId="6D41B0C0" w14:textId="29A39334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88" w:history="1">
        <w:r w:rsidR="00450348" w:rsidRPr="008B78BE">
          <w:rPr>
            <w:rStyle w:val="Hyperlink"/>
          </w:rPr>
          <w:t>5.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Section 5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_Toc63245388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5</w:t>
        </w:r>
        <w:r w:rsidR="00450348">
          <w:rPr>
            <w:webHidden/>
          </w:rPr>
          <w:fldChar w:fldCharType="end"/>
        </w:r>
      </w:hyperlink>
    </w:p>
    <w:p w14:paraId="0C26A6D2" w14:textId="1F724A99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89" w:history="1">
        <w:r w:rsidR="00450348" w:rsidRPr="008B78BE">
          <w:rPr>
            <w:rStyle w:val="Hyperlink"/>
          </w:rPr>
          <w:t xml:space="preserve">6. 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Section 6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_Toc63245389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5</w:t>
        </w:r>
        <w:r w:rsidR="00450348">
          <w:rPr>
            <w:webHidden/>
          </w:rPr>
          <w:fldChar w:fldCharType="end"/>
        </w:r>
      </w:hyperlink>
    </w:p>
    <w:p w14:paraId="41DA7D83" w14:textId="0941B3BF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90" w:history="1">
        <w:r w:rsidR="00450348" w:rsidRPr="008B78BE">
          <w:rPr>
            <w:rStyle w:val="Hyperlink"/>
          </w:rPr>
          <w:t xml:space="preserve">7.  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Section 9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_Toc63245390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5</w:t>
        </w:r>
        <w:r w:rsidR="00450348">
          <w:rPr>
            <w:webHidden/>
          </w:rPr>
          <w:fldChar w:fldCharType="end"/>
        </w:r>
      </w:hyperlink>
    </w:p>
    <w:p w14:paraId="760DDF68" w14:textId="6FD3F10A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91" w:history="1">
        <w:r w:rsidR="00450348" w:rsidRPr="008B78BE">
          <w:rPr>
            <w:rStyle w:val="Hyperlink"/>
          </w:rPr>
          <w:t>8.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Heading of PART 4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_Toc63245391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6</w:t>
        </w:r>
        <w:r w:rsidR="00450348">
          <w:rPr>
            <w:webHidden/>
          </w:rPr>
          <w:fldChar w:fldCharType="end"/>
        </w:r>
      </w:hyperlink>
    </w:p>
    <w:p w14:paraId="0D408A4D" w14:textId="286FE438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92" w:history="1">
        <w:r w:rsidR="00450348" w:rsidRPr="008B78BE">
          <w:rPr>
            <w:rStyle w:val="Hyperlink"/>
          </w:rPr>
          <w:t xml:space="preserve">9. 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Section 23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_Toc63245392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6</w:t>
        </w:r>
        <w:r w:rsidR="00450348">
          <w:rPr>
            <w:webHidden/>
          </w:rPr>
          <w:fldChar w:fldCharType="end"/>
        </w:r>
      </w:hyperlink>
    </w:p>
    <w:p w14:paraId="000666A5" w14:textId="0E531C17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93" w:history="1">
        <w:r w:rsidR="00450348" w:rsidRPr="008B78BE">
          <w:rPr>
            <w:rStyle w:val="Hyperlink"/>
          </w:rPr>
          <w:t>10.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Section 24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_Toc63245393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6</w:t>
        </w:r>
        <w:r w:rsidR="00450348">
          <w:rPr>
            <w:webHidden/>
          </w:rPr>
          <w:fldChar w:fldCharType="end"/>
        </w:r>
      </w:hyperlink>
    </w:p>
    <w:p w14:paraId="109C840A" w14:textId="52CE9D10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94" w:history="1">
        <w:r w:rsidR="00450348" w:rsidRPr="008B78BE">
          <w:rPr>
            <w:rStyle w:val="Hyperlink"/>
          </w:rPr>
          <w:t>11.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Section 25 amended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_Toc63245394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6</w:t>
        </w:r>
        <w:r w:rsidR="00450348">
          <w:rPr>
            <w:webHidden/>
          </w:rPr>
          <w:fldChar w:fldCharType="end"/>
        </w:r>
      </w:hyperlink>
    </w:p>
    <w:p w14:paraId="5F821AAC" w14:textId="62E72EF4" w:rsidR="00450348" w:rsidRDefault="00F1778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245395" w:history="1">
        <w:r w:rsidR="00450348" w:rsidRPr="008B78BE">
          <w:rPr>
            <w:rStyle w:val="Hyperlink"/>
          </w:rPr>
          <w:t>12.</w:t>
        </w:r>
        <w:r w:rsidR="00450348">
          <w:rPr>
            <w:rFonts w:asciiTheme="minorHAnsi" w:eastAsiaTheme="minorEastAsia" w:hAnsiTheme="minorHAnsi" w:cstheme="minorBidi"/>
            <w:sz w:val="22"/>
          </w:rPr>
          <w:tab/>
        </w:r>
        <w:r w:rsidR="00450348" w:rsidRPr="008B78BE">
          <w:rPr>
            <w:rStyle w:val="Hyperlink"/>
          </w:rPr>
          <w:t>Deletion of “provision of information”</w:t>
        </w:r>
        <w:r w:rsidR="00450348">
          <w:rPr>
            <w:webHidden/>
          </w:rPr>
          <w:tab/>
        </w:r>
        <w:r w:rsidR="00450348">
          <w:rPr>
            <w:webHidden/>
          </w:rPr>
          <w:fldChar w:fldCharType="begin"/>
        </w:r>
        <w:r w:rsidR="00450348">
          <w:rPr>
            <w:webHidden/>
          </w:rPr>
          <w:instrText xml:space="preserve"> PAGEREF _Toc63245395 \h </w:instrText>
        </w:r>
        <w:r w:rsidR="00450348">
          <w:rPr>
            <w:webHidden/>
          </w:rPr>
        </w:r>
        <w:r w:rsidR="00450348">
          <w:rPr>
            <w:webHidden/>
          </w:rPr>
          <w:fldChar w:fldCharType="separate"/>
        </w:r>
        <w:r w:rsidR="00450348">
          <w:rPr>
            <w:webHidden/>
          </w:rPr>
          <w:t>7</w:t>
        </w:r>
        <w:r w:rsidR="00450348">
          <w:rPr>
            <w:webHidden/>
          </w:rPr>
          <w:fldChar w:fldCharType="end"/>
        </w:r>
      </w:hyperlink>
    </w:p>
    <w:p w14:paraId="5649CB7A" w14:textId="2F7FCE3C" w:rsidR="00C97E3B" w:rsidRPr="008E2751" w:rsidRDefault="00C97E3B" w:rsidP="00C97E3B">
      <w:pPr>
        <w:pStyle w:val="Arrangement"/>
        <w:rPr>
          <w:rFonts w:eastAsia="MS Mincho"/>
        </w:rPr>
      </w:pPr>
      <w:r w:rsidRPr="008E2751">
        <w:rPr>
          <w:rFonts w:ascii="Calibri" w:eastAsia="MS Mincho" w:hAnsi="Calibri"/>
        </w:rPr>
        <w:fldChar w:fldCharType="end"/>
      </w:r>
    </w:p>
    <w:p w14:paraId="680FDB2A" w14:textId="77777777" w:rsidR="00C97E3B" w:rsidRPr="008E2751" w:rsidRDefault="00C97E3B" w:rsidP="00C97E3B">
      <w:pPr>
        <w:pStyle w:val="Arrangement"/>
        <w:rPr>
          <w:rFonts w:eastAsia="MS Mincho"/>
        </w:rPr>
      </w:pPr>
    </w:p>
    <w:p w14:paraId="4357D4EA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1B8FFC1D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7DC7959C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6CC380E6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2334E1E1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3ECA44FD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70C565FD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5FE69112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2B584A9D" w14:textId="77777777" w:rsidR="00C97E3B" w:rsidRDefault="00C97E3B" w:rsidP="00C97E3B">
      <w:pPr>
        <w:pStyle w:val="Arrangement"/>
        <w:ind w:left="0" w:firstLine="0"/>
        <w:rPr>
          <w:rFonts w:eastAsia="MS Mincho"/>
        </w:rPr>
      </w:pPr>
    </w:p>
    <w:p w14:paraId="7533322A" w14:textId="5D4DA729" w:rsidR="002B1F19" w:rsidRDefault="002B1F19">
      <w:pPr>
        <w:spacing w:before="0" w:after="160" w:line="259" w:lineRule="auto"/>
        <w:jc w:val="left"/>
        <w:rPr>
          <w:rFonts w:eastAsia="MS Mincho"/>
          <w:sz w:val="22"/>
        </w:rPr>
      </w:pPr>
      <w:r>
        <w:rPr>
          <w:rFonts w:eastAsia="MS Mincho"/>
        </w:rPr>
        <w:br w:type="page"/>
      </w:r>
    </w:p>
    <w:p w14:paraId="481859E3" w14:textId="77777777" w:rsidR="00C97E3B" w:rsidRPr="00EC7E79" w:rsidRDefault="00C97E3B" w:rsidP="00C97E3B">
      <w:pPr>
        <w:pStyle w:val="OneLineSpaceAct"/>
        <w:jc w:val="right"/>
        <w:rPr>
          <w:b/>
        </w:rPr>
      </w:pPr>
      <w:r w:rsidRPr="00EC7E79">
        <w:rPr>
          <w:b/>
        </w:rPr>
        <w:lastRenderedPageBreak/>
        <w:t>I ASSENT</w:t>
      </w:r>
    </w:p>
    <w:p w14:paraId="693D3134" w14:textId="77777777" w:rsidR="00C97E3B" w:rsidRPr="00EC7E79" w:rsidRDefault="00C97E3B" w:rsidP="00C97E3B">
      <w:pPr>
        <w:pStyle w:val="OneLineSpaceAct"/>
        <w:jc w:val="right"/>
        <w:rPr>
          <w:b/>
        </w:rPr>
      </w:pPr>
    </w:p>
    <w:p w14:paraId="6340D62D" w14:textId="1730690B" w:rsidR="00C97E3B" w:rsidRDefault="00C97E3B" w:rsidP="00C97E3B">
      <w:pPr>
        <w:pStyle w:val="OneLineSpaceAct"/>
        <w:jc w:val="right"/>
        <w:rPr>
          <w:b/>
        </w:rPr>
      </w:pPr>
    </w:p>
    <w:p w14:paraId="373A9B8B" w14:textId="77777777" w:rsidR="00BF6A38" w:rsidRPr="00EC7E79" w:rsidRDefault="00BF6A38" w:rsidP="00C97E3B">
      <w:pPr>
        <w:pStyle w:val="OneLineSpaceAct"/>
        <w:jc w:val="right"/>
        <w:rPr>
          <w:b/>
        </w:rPr>
      </w:pPr>
    </w:p>
    <w:p w14:paraId="49656685" w14:textId="32331F6D" w:rsidR="00C97E3B" w:rsidRPr="00EC7E79" w:rsidRDefault="00C97E3B" w:rsidP="00C97E3B">
      <w:pPr>
        <w:pStyle w:val="OneLineSpaceAct"/>
        <w:jc w:val="right"/>
        <w:rPr>
          <w:b/>
        </w:rPr>
      </w:pPr>
      <w:r w:rsidRPr="00EC7E79">
        <w:rPr>
          <w:b/>
        </w:rPr>
        <w:t>Governor</w:t>
      </w:r>
    </w:p>
    <w:p w14:paraId="6E4960D3" w14:textId="5E6E0773" w:rsidR="00EC7E79" w:rsidRDefault="00EC7E79" w:rsidP="00C97E3B">
      <w:pPr>
        <w:pStyle w:val="OneLineSpaceAct"/>
        <w:jc w:val="right"/>
      </w:pPr>
    </w:p>
    <w:p w14:paraId="3E20AC75" w14:textId="77777777" w:rsidR="00BF6A38" w:rsidRDefault="00BF6A38" w:rsidP="00C97E3B">
      <w:pPr>
        <w:pStyle w:val="OneLineSpaceAct"/>
        <w:jc w:val="right"/>
      </w:pPr>
    </w:p>
    <w:p w14:paraId="7DE8E294" w14:textId="0684CAA4" w:rsidR="00EC7E79" w:rsidRDefault="00EC7E79" w:rsidP="00C97E3B">
      <w:pPr>
        <w:pStyle w:val="OneLineSpaceAct"/>
        <w:jc w:val="right"/>
      </w:pPr>
      <w:r>
        <w:t>DATE</w:t>
      </w:r>
      <w:r w:rsidR="00BF6A38">
        <w:t>:</w:t>
      </w:r>
    </w:p>
    <w:p w14:paraId="521AE4EA" w14:textId="77777777" w:rsidR="00B4467F" w:rsidRDefault="00B4467F" w:rsidP="00C97E3B"/>
    <w:p w14:paraId="6CCCD4B9" w14:textId="77777777" w:rsidR="00B4467F" w:rsidRDefault="00B4467F" w:rsidP="00C97E3B"/>
    <w:p w14:paraId="0909B6BF" w14:textId="77777777" w:rsidR="00C97E3B" w:rsidRPr="008E2751" w:rsidRDefault="00C97E3B" w:rsidP="00C97E3B">
      <w:r w:rsidRPr="008E2751">
        <w:t xml:space="preserve">M O N T S E R </w:t>
      </w:r>
      <w:proofErr w:type="spellStart"/>
      <w:r w:rsidRPr="008E2751">
        <w:t>R</w:t>
      </w:r>
      <w:proofErr w:type="spellEnd"/>
      <w:r w:rsidRPr="008E2751">
        <w:t xml:space="preserve"> A T</w:t>
      </w:r>
    </w:p>
    <w:p w14:paraId="54B4627A" w14:textId="77777777" w:rsidR="00C97E3B" w:rsidRPr="008E2751" w:rsidRDefault="00C97E3B" w:rsidP="00C97E3B"/>
    <w:p w14:paraId="2732B8CA" w14:textId="1067B015" w:rsidR="00C97E3B" w:rsidRPr="008E2751" w:rsidRDefault="00C97E3B" w:rsidP="00C97E3B">
      <w:pPr>
        <w:tabs>
          <w:tab w:val="left" w:pos="6570"/>
        </w:tabs>
        <w:ind w:right="-227"/>
        <w:rPr>
          <w:rFonts w:eastAsia="MS Mincho"/>
        </w:rPr>
      </w:pPr>
      <w:r>
        <w:rPr>
          <w:rFonts w:eastAsia="MS Mincho"/>
        </w:rPr>
        <w:t>No.</w:t>
      </w:r>
      <w:r w:rsidR="00B4467F">
        <w:rPr>
          <w:rFonts w:eastAsia="MS Mincho"/>
        </w:rPr>
        <w:t xml:space="preserve"> </w:t>
      </w:r>
      <w:r w:rsidR="00BF6A38">
        <w:rPr>
          <w:rFonts w:eastAsia="MS Mincho"/>
        </w:rPr>
        <w:t>3</w:t>
      </w:r>
      <w:r>
        <w:rPr>
          <w:rFonts w:eastAsia="MS Mincho"/>
        </w:rPr>
        <w:t xml:space="preserve"> of </w:t>
      </w:r>
      <w:r w:rsidR="00FE30EC">
        <w:rPr>
          <w:rFonts w:eastAsia="MS Mincho"/>
        </w:rPr>
        <w:t>202</w:t>
      </w:r>
      <w:r w:rsidR="00BF6A38">
        <w:rPr>
          <w:rFonts w:eastAsia="MS Mincho"/>
        </w:rPr>
        <w:t>1</w:t>
      </w:r>
    </w:p>
    <w:p w14:paraId="634E225D" w14:textId="77777777" w:rsidR="005D7C7D" w:rsidRPr="004E693A" w:rsidRDefault="005D7C7D" w:rsidP="005D7C7D">
      <w:pPr>
        <w:pStyle w:val="OneLineSpaceAct"/>
        <w:autoSpaceDN w:val="0"/>
        <w:jc w:val="both"/>
        <w:rPr>
          <w:b/>
        </w:rPr>
      </w:pPr>
    </w:p>
    <w:p w14:paraId="1F0D7BAB" w14:textId="77777777" w:rsidR="005D7C7D" w:rsidRPr="008E2751" w:rsidRDefault="005D7C7D" w:rsidP="00C97E3B">
      <w:pPr>
        <w:pStyle w:val="LongTitle"/>
        <w:jc w:val="center"/>
        <w:rPr>
          <w:rFonts w:eastAsia="MS Mincho"/>
          <w:b/>
          <w:u w:val="single"/>
        </w:rPr>
      </w:pPr>
    </w:p>
    <w:p w14:paraId="5ECAF0FC" w14:textId="4B9F6D08" w:rsidR="00C97E3B" w:rsidRDefault="00C97E3B" w:rsidP="00C97E3B">
      <w:pPr>
        <w:pStyle w:val="LongTitle"/>
      </w:pPr>
      <w:r w:rsidRPr="008E2751">
        <w:rPr>
          <w:rFonts w:eastAsia="MS Mincho"/>
        </w:rPr>
        <w:t xml:space="preserve">An Act </w:t>
      </w:r>
      <w:r w:rsidRPr="00A31724">
        <w:t xml:space="preserve">to </w:t>
      </w:r>
      <w:r>
        <w:t>amend the tax</w:t>
      </w:r>
      <w:r w:rsidR="00D75CD5">
        <w:t xml:space="preserve"> information exchange act (Cap.</w:t>
      </w:r>
      <w:r>
        <w:t>17.24).</w:t>
      </w:r>
    </w:p>
    <w:p w14:paraId="2A8BD747" w14:textId="77777777" w:rsidR="00C97E3B" w:rsidRPr="008E2751" w:rsidRDefault="00C97E3B" w:rsidP="00C97E3B">
      <w:pPr>
        <w:pStyle w:val="LongTitle"/>
        <w:rPr>
          <w:rFonts w:eastAsia="MS Mincho"/>
        </w:rPr>
      </w:pPr>
    </w:p>
    <w:p w14:paraId="51CE8F91" w14:textId="77777777" w:rsidR="00C97E3B" w:rsidRPr="008E2751" w:rsidRDefault="00C97E3B" w:rsidP="00C97E3B">
      <w:pPr>
        <w:jc w:val="both"/>
        <w:rPr>
          <w:rFonts w:eastAsia="MS Mincho"/>
        </w:rPr>
      </w:pPr>
      <w:r w:rsidRPr="008E2751">
        <w:rPr>
          <w:rFonts w:eastAsia="MS Mincho"/>
        </w:rPr>
        <w:t>BE IT ENACTED by The Queen’s Most Excellent Majesty, by and with the advice and consent of the Legislative Assembly of Montserrat</w:t>
      </w:r>
      <w:r>
        <w:rPr>
          <w:rFonts w:eastAsia="MS Mincho"/>
        </w:rPr>
        <w:t>,</w:t>
      </w:r>
      <w:r w:rsidRPr="008E2751">
        <w:rPr>
          <w:rFonts w:eastAsia="MS Mincho"/>
        </w:rPr>
        <w:t xml:space="preserve"> and by the authority of the same as follows:—</w:t>
      </w:r>
    </w:p>
    <w:p w14:paraId="7C66802B" w14:textId="7CF4EB5F" w:rsidR="00C97E3B" w:rsidRPr="00BF3F51" w:rsidRDefault="00BF3F51" w:rsidP="00BF3F51">
      <w:pPr>
        <w:pStyle w:val="MarginalNoteRev"/>
        <w:ind w:left="720" w:hanging="720"/>
        <w:rPr>
          <w:sz w:val="24"/>
        </w:rPr>
      </w:pPr>
      <w:bookmarkStart w:id="0" w:name="_Toc63245384"/>
      <w:r>
        <w:rPr>
          <w:sz w:val="24"/>
        </w:rPr>
        <w:t>1.</w:t>
      </w:r>
      <w:r>
        <w:rPr>
          <w:sz w:val="24"/>
        </w:rPr>
        <w:tab/>
      </w:r>
      <w:r w:rsidR="00C97E3B" w:rsidRPr="00BF3F51">
        <w:rPr>
          <w:sz w:val="24"/>
        </w:rPr>
        <w:t>Short title</w:t>
      </w:r>
      <w:bookmarkEnd w:id="0"/>
    </w:p>
    <w:p w14:paraId="034FF14E" w14:textId="0A58EBDA" w:rsidR="00C97E3B" w:rsidRDefault="00C97E3B" w:rsidP="00420D1C">
      <w:pPr>
        <w:pStyle w:val="Sub-Section"/>
        <w:ind w:firstLine="0"/>
      </w:pPr>
      <w:r>
        <w:t>This Act may be cited as the</w:t>
      </w:r>
      <w:r w:rsidRPr="001B23CD">
        <w:t xml:space="preserve"> Tax</w:t>
      </w:r>
      <w:r>
        <w:t xml:space="preserve"> Informatio</w:t>
      </w:r>
      <w:r w:rsidR="00420D1C">
        <w:t xml:space="preserve">n Exchange </w:t>
      </w:r>
      <w:r w:rsidR="00FE30EC">
        <w:t>(Amendment) Act, 202</w:t>
      </w:r>
      <w:r w:rsidR="00BF6A38">
        <w:t>1</w:t>
      </w:r>
      <w:r w:rsidRPr="001B23CD">
        <w:t>.</w:t>
      </w:r>
    </w:p>
    <w:p w14:paraId="2CE8DE3B" w14:textId="6F804F53" w:rsidR="00C97E3B" w:rsidRPr="00BF3F51" w:rsidRDefault="00BF3F51" w:rsidP="00BF3F51">
      <w:pPr>
        <w:pStyle w:val="MarginalNoteRev"/>
        <w:ind w:left="720" w:hanging="720"/>
        <w:rPr>
          <w:sz w:val="24"/>
        </w:rPr>
      </w:pPr>
      <w:bookmarkStart w:id="1" w:name="_Toc63245385"/>
      <w:r>
        <w:rPr>
          <w:sz w:val="24"/>
        </w:rPr>
        <w:t>2.</w:t>
      </w:r>
      <w:r>
        <w:rPr>
          <w:sz w:val="24"/>
        </w:rPr>
        <w:tab/>
      </w:r>
      <w:r w:rsidR="00C97E3B" w:rsidRPr="00BF3F51">
        <w:rPr>
          <w:sz w:val="24"/>
        </w:rPr>
        <w:t>Interpretation</w:t>
      </w:r>
      <w:bookmarkEnd w:id="1"/>
    </w:p>
    <w:p w14:paraId="7CA24D4E" w14:textId="3F957966" w:rsidR="00C97E3B" w:rsidRDefault="00C97E3B" w:rsidP="00420D1C">
      <w:pPr>
        <w:pStyle w:val="Sub-Section"/>
        <w:ind w:firstLine="0"/>
      </w:pPr>
      <w:bookmarkStart w:id="2" w:name="_Toc340136814"/>
      <w:r>
        <w:t xml:space="preserve">In this Act </w:t>
      </w:r>
      <w:r w:rsidRPr="00FC21A1">
        <w:rPr>
          <w:b/>
        </w:rPr>
        <w:t>“principal Act”</w:t>
      </w:r>
      <w:r>
        <w:t xml:space="preserve"> means the Tax Information Exchange Act (Cap. 17.24).</w:t>
      </w:r>
    </w:p>
    <w:p w14:paraId="797CB24D" w14:textId="4F38F336" w:rsidR="00C97E3B" w:rsidRDefault="00C97E3B" w:rsidP="00420D1C">
      <w:pPr>
        <w:pStyle w:val="MarginalNoteRev"/>
        <w:ind w:left="570" w:hanging="570"/>
        <w:rPr>
          <w:rFonts w:eastAsia="MS Mincho"/>
          <w:sz w:val="24"/>
          <w:szCs w:val="24"/>
        </w:rPr>
      </w:pPr>
      <w:r>
        <w:br w:type="page"/>
      </w:r>
      <w:bookmarkStart w:id="3" w:name="_Toc63245386"/>
      <w:bookmarkEnd w:id="2"/>
      <w:r w:rsidR="00BF3F51" w:rsidRPr="00420D1C">
        <w:rPr>
          <w:rFonts w:eastAsia="MS Mincho"/>
          <w:sz w:val="24"/>
          <w:szCs w:val="24"/>
        </w:rPr>
        <w:lastRenderedPageBreak/>
        <w:t>3.</w:t>
      </w:r>
      <w:r w:rsidR="00BF3F51" w:rsidRPr="00420D1C">
        <w:rPr>
          <w:rFonts w:eastAsia="MS Mincho"/>
          <w:sz w:val="24"/>
          <w:szCs w:val="24"/>
        </w:rPr>
        <w:tab/>
      </w:r>
      <w:r w:rsidRPr="00420D1C">
        <w:rPr>
          <w:rFonts w:eastAsia="MS Mincho"/>
          <w:sz w:val="24"/>
          <w:szCs w:val="24"/>
        </w:rPr>
        <w:t>Section 2 amended</w:t>
      </w:r>
      <w:bookmarkEnd w:id="3"/>
    </w:p>
    <w:p w14:paraId="3FD135AD" w14:textId="3693AB60" w:rsidR="00C97E3B" w:rsidRPr="00420D1C" w:rsidRDefault="00C97E3B" w:rsidP="00420D1C">
      <w:pPr>
        <w:pStyle w:val="Sub-Section"/>
        <w:ind w:firstLine="0"/>
        <w:rPr>
          <w:rFonts w:eastAsia="MS Mincho"/>
        </w:rPr>
      </w:pPr>
      <w:r w:rsidRPr="00420D1C">
        <w:rPr>
          <w:rFonts w:eastAsia="MS Mincho"/>
        </w:rPr>
        <w:t xml:space="preserve">Section 2 </w:t>
      </w:r>
      <w:r w:rsidR="00851514" w:rsidRPr="00420D1C">
        <w:rPr>
          <w:rFonts w:eastAsia="MS Mincho"/>
        </w:rPr>
        <w:t>of</w:t>
      </w:r>
      <w:r w:rsidR="0026184F" w:rsidRPr="00420D1C">
        <w:rPr>
          <w:rFonts w:eastAsia="MS Mincho"/>
        </w:rPr>
        <w:t xml:space="preserve"> the principal Act is amended</w:t>
      </w:r>
      <w:r w:rsidR="00851514" w:rsidRPr="00420D1C">
        <w:rPr>
          <w:rFonts w:eastAsia="MS Mincho"/>
        </w:rPr>
        <w:t>—</w:t>
      </w:r>
      <w:r w:rsidR="00420D1C">
        <w:rPr>
          <w:rFonts w:eastAsia="MS Mincho"/>
        </w:rPr>
        <w:t xml:space="preserve"> </w:t>
      </w:r>
    </w:p>
    <w:p w14:paraId="418A7984" w14:textId="2F1DEF22" w:rsidR="0058713F" w:rsidRPr="00790502" w:rsidRDefault="00520D1C" w:rsidP="00EB57F3">
      <w:pPr>
        <w:pStyle w:val="Para"/>
        <w:ind w:left="1530" w:hanging="540"/>
        <w:rPr>
          <w:rFonts w:eastAsia="MS Mincho"/>
        </w:rPr>
      </w:pPr>
      <w:r w:rsidRPr="00790502">
        <w:rPr>
          <w:rFonts w:eastAsia="MS Mincho"/>
          <w:i/>
        </w:rPr>
        <w:t>(a</w:t>
      </w:r>
      <w:r w:rsidR="00DC583C" w:rsidRPr="00790502">
        <w:rPr>
          <w:rFonts w:eastAsia="MS Mincho"/>
          <w:i/>
        </w:rPr>
        <w:t>)</w:t>
      </w:r>
      <w:r w:rsidR="00D249C9" w:rsidRPr="00790502">
        <w:rPr>
          <w:rFonts w:eastAsia="MS Mincho"/>
        </w:rPr>
        <w:tab/>
      </w:r>
      <w:r w:rsidR="0026184F" w:rsidRPr="00790502">
        <w:rPr>
          <w:rFonts w:eastAsia="MS Mincho"/>
        </w:rPr>
        <w:t xml:space="preserve">in the </w:t>
      </w:r>
      <w:r w:rsidR="0058713F" w:rsidRPr="00790502">
        <w:rPr>
          <w:rFonts w:eastAsia="MS Mincho"/>
        </w:rPr>
        <w:t xml:space="preserve">definition of </w:t>
      </w:r>
      <w:r w:rsidR="0058713F" w:rsidRPr="00790502">
        <w:rPr>
          <w:rFonts w:eastAsia="MS Mincho"/>
          <w:b/>
        </w:rPr>
        <w:t>“effective date”</w:t>
      </w:r>
      <w:r w:rsidR="0026184F" w:rsidRPr="00790502">
        <w:rPr>
          <w:rFonts w:eastAsia="MS Mincho"/>
        </w:rPr>
        <w:t xml:space="preserve"> by deleting paragraph </w:t>
      </w:r>
      <w:r w:rsidR="0026184F" w:rsidRPr="00A23548">
        <w:rPr>
          <w:rFonts w:eastAsia="MS Mincho"/>
          <w:i/>
        </w:rPr>
        <w:t>(a)</w:t>
      </w:r>
      <w:r w:rsidR="0026184F" w:rsidRPr="00790502">
        <w:rPr>
          <w:rFonts w:eastAsia="MS Mincho"/>
        </w:rPr>
        <w:t xml:space="preserve"> </w:t>
      </w:r>
      <w:r w:rsidR="0058713F" w:rsidRPr="00790502">
        <w:rPr>
          <w:rFonts w:eastAsia="MS Mincho"/>
        </w:rPr>
        <w:t>and substituting the following:</w:t>
      </w:r>
    </w:p>
    <w:p w14:paraId="3C27154F" w14:textId="15C8D577" w:rsidR="0058713F" w:rsidRPr="005B4720" w:rsidRDefault="006C5D20" w:rsidP="00EB57F3">
      <w:pPr>
        <w:pStyle w:val="Para"/>
        <w:ind w:left="2520" w:hanging="540"/>
        <w:rPr>
          <w:szCs w:val="21"/>
        </w:rPr>
      </w:pPr>
      <w:r w:rsidRPr="005B4720">
        <w:rPr>
          <w:szCs w:val="21"/>
        </w:rPr>
        <w:t>“</w:t>
      </w:r>
      <w:r w:rsidR="00C179DC" w:rsidRPr="005B4720">
        <w:rPr>
          <w:i/>
          <w:szCs w:val="21"/>
        </w:rPr>
        <w:t>(a)</w:t>
      </w:r>
      <w:r w:rsidR="00C179DC" w:rsidRPr="005B4720">
        <w:rPr>
          <w:szCs w:val="21"/>
        </w:rPr>
        <w:tab/>
      </w:r>
      <w:r w:rsidR="0058713F" w:rsidRPr="00041AF0">
        <w:rPr>
          <w:szCs w:val="21"/>
        </w:rPr>
        <w:t>in relation to a scheduled a</w:t>
      </w:r>
      <w:r w:rsidR="00C41BE2" w:rsidRPr="00041AF0">
        <w:rPr>
          <w:szCs w:val="21"/>
        </w:rPr>
        <w:t>greement, the date the agreement has the force of law in Montserrat</w:t>
      </w:r>
      <w:r w:rsidR="0058713F" w:rsidRPr="00041AF0">
        <w:rPr>
          <w:szCs w:val="21"/>
        </w:rPr>
        <w:t>;</w:t>
      </w:r>
      <w:r w:rsidR="00060A0D" w:rsidRPr="00041AF0">
        <w:rPr>
          <w:szCs w:val="21"/>
        </w:rPr>
        <w:t xml:space="preserve"> and</w:t>
      </w:r>
      <w:r w:rsidR="0058713F" w:rsidRPr="00041AF0">
        <w:rPr>
          <w:szCs w:val="21"/>
        </w:rPr>
        <w:t>”;</w:t>
      </w:r>
    </w:p>
    <w:p w14:paraId="5804F182" w14:textId="77217670" w:rsidR="00851514" w:rsidRPr="00790502" w:rsidRDefault="00C179DC" w:rsidP="00EB57F3">
      <w:pPr>
        <w:pStyle w:val="Para"/>
        <w:ind w:left="1530" w:hanging="522"/>
        <w:rPr>
          <w:rFonts w:eastAsia="MS Mincho"/>
        </w:rPr>
      </w:pPr>
      <w:r w:rsidRPr="00790502">
        <w:rPr>
          <w:rFonts w:eastAsia="MS Mincho"/>
          <w:i/>
        </w:rPr>
        <w:t>(b)</w:t>
      </w:r>
      <w:r w:rsidR="00D249C9" w:rsidRPr="00790502">
        <w:rPr>
          <w:rFonts w:eastAsia="MS Mincho"/>
        </w:rPr>
        <w:tab/>
      </w:r>
      <w:r w:rsidR="0026184F" w:rsidRPr="00790502">
        <w:rPr>
          <w:rFonts w:eastAsia="MS Mincho"/>
        </w:rPr>
        <w:t xml:space="preserve">by </w:t>
      </w:r>
      <w:r w:rsidR="00851514" w:rsidRPr="00790502">
        <w:rPr>
          <w:rFonts w:eastAsia="MS Mincho"/>
        </w:rPr>
        <w:t xml:space="preserve">deleting </w:t>
      </w:r>
      <w:r w:rsidR="00A3397F">
        <w:rPr>
          <w:rFonts w:eastAsia="MS Mincho"/>
        </w:rPr>
        <w:t xml:space="preserve">the definitions of </w:t>
      </w:r>
      <w:r w:rsidR="00A3397F" w:rsidRPr="00DD4C42">
        <w:rPr>
          <w:rFonts w:eastAsia="MS Mincho"/>
          <w:b/>
        </w:rPr>
        <w:t>“schedule agreement”</w:t>
      </w:r>
      <w:r w:rsidR="00A3397F">
        <w:rPr>
          <w:rFonts w:eastAsia="MS Mincho"/>
        </w:rPr>
        <w:t xml:space="preserve">, </w:t>
      </w:r>
      <w:r w:rsidR="00DD4C42" w:rsidRPr="00DD4C42">
        <w:rPr>
          <w:rFonts w:eastAsia="MS Mincho"/>
          <w:b/>
        </w:rPr>
        <w:t>“taxation matter”</w:t>
      </w:r>
      <w:r w:rsidR="00DD4C42">
        <w:rPr>
          <w:rFonts w:eastAsia="MS Mincho"/>
        </w:rPr>
        <w:t xml:space="preserve"> </w:t>
      </w:r>
      <w:r w:rsidR="005266A3" w:rsidRPr="00790502">
        <w:rPr>
          <w:rFonts w:eastAsia="MS Mincho"/>
        </w:rPr>
        <w:t xml:space="preserve">and </w:t>
      </w:r>
      <w:r w:rsidR="00DD4C42" w:rsidRPr="00DD4C42">
        <w:rPr>
          <w:rFonts w:eastAsia="MS Mincho"/>
        </w:rPr>
        <w:t>“tax information exchange agreement”</w:t>
      </w:r>
      <w:r w:rsidR="00DD4C42">
        <w:rPr>
          <w:rFonts w:eastAsia="MS Mincho"/>
        </w:rPr>
        <w:t xml:space="preserve"> </w:t>
      </w:r>
      <w:r w:rsidR="00851514" w:rsidRPr="00790502">
        <w:rPr>
          <w:rFonts w:eastAsia="MS Mincho"/>
        </w:rPr>
        <w:t>substituting the following</w:t>
      </w:r>
      <w:r w:rsidR="005266A3" w:rsidRPr="00790502">
        <w:rPr>
          <w:rFonts w:eastAsia="MS Mincho"/>
        </w:rPr>
        <w:t xml:space="preserve"> definitions:</w:t>
      </w:r>
    </w:p>
    <w:p w14:paraId="18B18B41" w14:textId="049BDD4F" w:rsidR="00F83432" w:rsidRPr="00606A32" w:rsidRDefault="00F83432" w:rsidP="00EB57F3">
      <w:pPr>
        <w:pStyle w:val="Section"/>
        <w:tabs>
          <w:tab w:val="clear" w:pos="994"/>
          <w:tab w:val="left" w:pos="2790"/>
          <w:tab w:val="left" w:pos="6030"/>
        </w:tabs>
        <w:spacing w:line="276" w:lineRule="auto"/>
        <w:ind w:left="2070" w:right="-47" w:hanging="540"/>
        <w:textAlignment w:val="auto"/>
        <w:rPr>
          <w:rFonts w:eastAsia="MS Mincho"/>
        </w:rPr>
      </w:pPr>
      <w:r>
        <w:rPr>
          <w:rFonts w:eastAsia="MS Mincho"/>
        </w:rPr>
        <w:t>“</w:t>
      </w:r>
      <w:r w:rsidR="00606A32" w:rsidRPr="00606A32">
        <w:rPr>
          <w:rFonts w:eastAsia="MS Mincho"/>
          <w:b/>
          <w:lang w:val="en-GB"/>
        </w:rPr>
        <w:t>“schedule agreement”</w:t>
      </w:r>
      <w:r w:rsidR="00606A32">
        <w:rPr>
          <w:rFonts w:eastAsia="MS Mincho"/>
          <w:b/>
          <w:lang w:val="en-GB"/>
        </w:rPr>
        <w:t xml:space="preserve"> </w:t>
      </w:r>
      <w:r w:rsidR="00606A32">
        <w:rPr>
          <w:rFonts w:eastAsia="MS Mincho"/>
          <w:lang w:val="en-GB"/>
        </w:rPr>
        <w:t>means a tax information exchange agreement</w:t>
      </w:r>
      <w:r w:rsidR="00041AF0">
        <w:rPr>
          <w:rFonts w:eastAsia="MS Mincho"/>
          <w:lang w:val="en-GB"/>
        </w:rPr>
        <w:t xml:space="preserve"> set out</w:t>
      </w:r>
      <w:r w:rsidR="00606A32">
        <w:rPr>
          <w:rFonts w:eastAsia="MS Mincho"/>
          <w:lang w:val="en-GB"/>
        </w:rPr>
        <w:t xml:space="preserve"> in Part A of the Schedule; </w:t>
      </w:r>
    </w:p>
    <w:p w14:paraId="268E602A" w14:textId="13C8BF03" w:rsidR="00C97E3B" w:rsidRPr="005C0F6A" w:rsidRDefault="006B6818" w:rsidP="00EB57F3">
      <w:pPr>
        <w:pStyle w:val="Section"/>
        <w:tabs>
          <w:tab w:val="clear" w:pos="994"/>
          <w:tab w:val="left" w:pos="2790"/>
          <w:tab w:val="left" w:pos="6030"/>
        </w:tabs>
        <w:spacing w:line="276" w:lineRule="auto"/>
        <w:ind w:left="2070" w:right="-47" w:hanging="540"/>
        <w:textAlignment w:val="auto"/>
      </w:pPr>
      <w:r w:rsidRPr="00420D1C">
        <w:rPr>
          <w:rFonts w:eastAsia="MS Mincho"/>
          <w:b/>
        </w:rPr>
        <w:t>“taxation matter”</w:t>
      </w:r>
      <w:r w:rsidRPr="00420D1C">
        <w:rPr>
          <w:rFonts w:eastAsia="MS Mincho"/>
        </w:rPr>
        <w:t xml:space="preserve"> </w:t>
      </w:r>
      <w:r w:rsidR="007D281E" w:rsidRPr="00420D1C">
        <w:rPr>
          <w:rFonts w:eastAsia="MS Mincho"/>
        </w:rPr>
        <w:t xml:space="preserve">includes a matter relating to the collection, calculation or assessment of a tax covered by a scheduled agreement or by the </w:t>
      </w:r>
      <w:r w:rsidR="0098042D">
        <w:rPr>
          <w:rFonts w:eastAsia="MS Mincho"/>
        </w:rPr>
        <w:t>scheduled country requirements;</w:t>
      </w:r>
      <w:r w:rsidR="00682647">
        <w:rPr>
          <w:rFonts w:eastAsia="MS Mincho"/>
        </w:rPr>
        <w:t xml:space="preserve"> </w:t>
      </w:r>
    </w:p>
    <w:p w14:paraId="3F6CEDE7" w14:textId="018B81D9" w:rsidR="005266A3" w:rsidRPr="005C0F6A" w:rsidRDefault="005266A3" w:rsidP="00EB57F3">
      <w:pPr>
        <w:pStyle w:val="Section"/>
        <w:tabs>
          <w:tab w:val="clear" w:pos="994"/>
          <w:tab w:val="left" w:pos="2790"/>
          <w:tab w:val="left" w:pos="6030"/>
        </w:tabs>
        <w:spacing w:line="276" w:lineRule="auto"/>
        <w:ind w:left="2070" w:right="-47" w:hanging="540"/>
        <w:textAlignment w:val="auto"/>
      </w:pPr>
      <w:r w:rsidRPr="00420D1C">
        <w:rPr>
          <w:b/>
        </w:rPr>
        <w:t>“tax information exchange agreement”</w:t>
      </w:r>
      <w:r w:rsidR="00B465CB" w:rsidRPr="00420D1C">
        <w:rPr>
          <w:b/>
        </w:rPr>
        <w:t xml:space="preserve"> </w:t>
      </w:r>
      <w:r w:rsidRPr="005C0F6A">
        <w:t>means an agreement, to which Montserr</w:t>
      </w:r>
      <w:r w:rsidR="00C02118">
        <w:t xml:space="preserve">at is a party, for the exchange </w:t>
      </w:r>
      <w:r w:rsidRPr="005C0F6A">
        <w:t>of information on</w:t>
      </w:r>
      <w:r w:rsidR="007C6285" w:rsidRPr="005C0F6A">
        <w:t xml:space="preserve"> a</w:t>
      </w:r>
      <w:r w:rsidR="004A298E">
        <w:t xml:space="preserve"> taxation </w:t>
      </w:r>
      <w:r w:rsidR="004A298E" w:rsidRPr="00682647">
        <w:t>matter</w:t>
      </w:r>
      <w:r w:rsidR="00682647" w:rsidRPr="00682647">
        <w:t>;</w:t>
      </w:r>
      <w:r w:rsidR="0098042D" w:rsidRPr="00682647">
        <w:t>”</w:t>
      </w:r>
      <w:r w:rsidR="00617E6C" w:rsidRPr="00682647">
        <w:t>; and</w:t>
      </w:r>
    </w:p>
    <w:p w14:paraId="3F0BF6A3" w14:textId="4381C5E9" w:rsidR="00C97E3B" w:rsidRPr="00790502" w:rsidRDefault="00C179DC" w:rsidP="00EB57F3">
      <w:pPr>
        <w:pStyle w:val="Para"/>
        <w:ind w:left="1530" w:hanging="522"/>
        <w:rPr>
          <w:rFonts w:eastAsia="MS Mincho"/>
        </w:rPr>
      </w:pPr>
      <w:r w:rsidRPr="00790502">
        <w:rPr>
          <w:rFonts w:eastAsia="MS Mincho"/>
          <w:i/>
        </w:rPr>
        <w:t>(c</w:t>
      </w:r>
      <w:r w:rsidR="00C97E3B" w:rsidRPr="00790502">
        <w:rPr>
          <w:rFonts w:eastAsia="MS Mincho"/>
          <w:i/>
        </w:rPr>
        <w:t>)</w:t>
      </w:r>
      <w:r w:rsidR="00673A8C" w:rsidRPr="00790502">
        <w:rPr>
          <w:rFonts w:eastAsia="MS Mincho"/>
        </w:rPr>
        <w:tab/>
      </w:r>
      <w:r w:rsidR="00B465CB" w:rsidRPr="00790502">
        <w:rPr>
          <w:rFonts w:eastAsia="MS Mincho"/>
        </w:rPr>
        <w:t>by</w:t>
      </w:r>
      <w:r w:rsidR="00BA6666" w:rsidRPr="00790502">
        <w:rPr>
          <w:rFonts w:eastAsia="MS Mincho"/>
        </w:rPr>
        <w:t xml:space="preserve"> </w:t>
      </w:r>
      <w:r w:rsidR="00C97E3B" w:rsidRPr="00790502">
        <w:rPr>
          <w:rFonts w:eastAsia="MS Mincho"/>
        </w:rPr>
        <w:t>inserting the following definition</w:t>
      </w:r>
      <w:r w:rsidR="009404EC" w:rsidRPr="00790502">
        <w:rPr>
          <w:rFonts w:eastAsia="MS Mincho"/>
        </w:rPr>
        <w:t>s</w:t>
      </w:r>
      <w:r w:rsidR="00C97E3B" w:rsidRPr="00790502">
        <w:rPr>
          <w:rFonts w:eastAsia="MS Mincho"/>
        </w:rPr>
        <w:t xml:space="preserve"> in the correct alphabetical sequence:</w:t>
      </w:r>
    </w:p>
    <w:p w14:paraId="23F7F882" w14:textId="71B66CF1" w:rsidR="001649B0" w:rsidRDefault="001649B0" w:rsidP="00FA628A">
      <w:pPr>
        <w:pStyle w:val="Section"/>
        <w:tabs>
          <w:tab w:val="clear" w:pos="994"/>
          <w:tab w:val="left" w:pos="2790"/>
          <w:tab w:val="left" w:pos="6030"/>
        </w:tabs>
        <w:spacing w:line="276" w:lineRule="auto"/>
        <w:ind w:left="2250" w:right="-47" w:hanging="720"/>
        <w:textAlignment w:val="auto"/>
      </w:pPr>
      <w:r>
        <w:t>“</w:t>
      </w:r>
      <w:r w:rsidR="00F17729" w:rsidRPr="00FA628A">
        <w:rPr>
          <w:b/>
        </w:rPr>
        <w:t>“</w:t>
      </w:r>
      <w:r w:rsidR="009404EC" w:rsidRPr="00FA628A">
        <w:rPr>
          <w:b/>
        </w:rPr>
        <w:t xml:space="preserve">exchange of information” </w:t>
      </w:r>
      <w:r w:rsidR="009404EC">
        <w:t>includes</w:t>
      </w:r>
      <w:r>
        <w:t xml:space="preserve"> the</w:t>
      </w:r>
      <w:r w:rsidR="009404EC">
        <w:t>—</w:t>
      </w:r>
    </w:p>
    <w:p w14:paraId="046EAEE8" w14:textId="1384F818" w:rsidR="009404EC" w:rsidRPr="008F5BF9" w:rsidRDefault="008F5BF9" w:rsidP="005B4720">
      <w:pPr>
        <w:pStyle w:val="Para"/>
        <w:ind w:left="2520" w:hanging="450"/>
      </w:pPr>
      <w:r w:rsidRPr="00AC3348">
        <w:rPr>
          <w:i/>
          <w:szCs w:val="21"/>
        </w:rPr>
        <w:t>(a)</w:t>
      </w:r>
      <w:r w:rsidRPr="005B4720">
        <w:rPr>
          <w:szCs w:val="21"/>
        </w:rPr>
        <w:tab/>
      </w:r>
      <w:r w:rsidR="001649B0" w:rsidRPr="005B4720">
        <w:rPr>
          <w:szCs w:val="21"/>
        </w:rPr>
        <w:t xml:space="preserve">provision of information by </w:t>
      </w:r>
      <w:r w:rsidR="00A23548">
        <w:rPr>
          <w:szCs w:val="21"/>
        </w:rPr>
        <w:t xml:space="preserve">the </w:t>
      </w:r>
      <w:r w:rsidR="001649B0" w:rsidRPr="005B4720">
        <w:rPr>
          <w:szCs w:val="21"/>
        </w:rPr>
        <w:t>execution of a request under Part 4;</w:t>
      </w:r>
    </w:p>
    <w:p w14:paraId="3FDB1A70" w14:textId="6B470DFE" w:rsidR="001649B0" w:rsidRPr="008F5BF9" w:rsidRDefault="001649B0" w:rsidP="005B4720">
      <w:pPr>
        <w:pStyle w:val="Para"/>
        <w:ind w:left="2520" w:hanging="450"/>
      </w:pPr>
      <w:r w:rsidRPr="00AC3348">
        <w:rPr>
          <w:i/>
          <w:szCs w:val="21"/>
        </w:rPr>
        <w:t>(b)</w:t>
      </w:r>
      <w:r w:rsidRPr="005B4720">
        <w:rPr>
          <w:szCs w:val="21"/>
        </w:rPr>
        <w:tab/>
        <w:t>spontaneous exchange of information; and</w:t>
      </w:r>
    </w:p>
    <w:p w14:paraId="433929BF" w14:textId="46611599" w:rsidR="001649B0" w:rsidRPr="008F5BF9" w:rsidRDefault="001649B0" w:rsidP="005B4720">
      <w:pPr>
        <w:pStyle w:val="Para"/>
        <w:ind w:left="2520" w:hanging="450"/>
      </w:pPr>
      <w:r w:rsidRPr="00AC3348">
        <w:rPr>
          <w:i/>
          <w:szCs w:val="21"/>
        </w:rPr>
        <w:t>(c)</w:t>
      </w:r>
      <w:r w:rsidRPr="005B4720">
        <w:rPr>
          <w:szCs w:val="21"/>
        </w:rPr>
        <w:tab/>
        <w:t>the automatic exchange of information;</w:t>
      </w:r>
    </w:p>
    <w:p w14:paraId="2288F6EA" w14:textId="158658FD" w:rsidR="008E50FD" w:rsidRPr="002D5589" w:rsidRDefault="00146654" w:rsidP="00EB57F3">
      <w:pPr>
        <w:pStyle w:val="Section"/>
        <w:tabs>
          <w:tab w:val="clear" w:pos="994"/>
          <w:tab w:val="left" w:pos="2790"/>
          <w:tab w:val="left" w:pos="6030"/>
        </w:tabs>
        <w:spacing w:line="276" w:lineRule="auto"/>
        <w:ind w:left="2070" w:right="-47" w:hanging="540"/>
        <w:textAlignment w:val="auto"/>
      </w:pPr>
      <w:r w:rsidRPr="00862701">
        <w:rPr>
          <w:b/>
        </w:rPr>
        <w:t>“</w:t>
      </w:r>
      <w:r w:rsidR="00851514" w:rsidRPr="00862701">
        <w:rPr>
          <w:b/>
        </w:rPr>
        <w:t>spontaneous exchange of information”</w:t>
      </w:r>
      <w:r w:rsidR="002D5589" w:rsidRPr="00862701">
        <w:t xml:space="preserve"> </w:t>
      </w:r>
      <w:r w:rsidR="00C97E3B" w:rsidRPr="002D5589">
        <w:t>means the exchange of information</w:t>
      </w:r>
      <w:r w:rsidR="00617E6C" w:rsidRPr="002D5589">
        <w:t xml:space="preserve">, without prior request, </w:t>
      </w:r>
      <w:r w:rsidR="00B465CB" w:rsidRPr="002D5589">
        <w:t>by a scheduled country</w:t>
      </w:r>
      <w:r w:rsidR="0011574B" w:rsidRPr="002D5589">
        <w:t xml:space="preserve"> to another</w:t>
      </w:r>
      <w:r w:rsidR="00B465CB" w:rsidRPr="002D5589">
        <w:t xml:space="preserve"> scheduled country</w:t>
      </w:r>
      <w:r w:rsidR="000F2FB5" w:rsidRPr="002D5589">
        <w:t xml:space="preserve"> that is foreseea</w:t>
      </w:r>
      <w:r w:rsidR="00B465CB" w:rsidRPr="002D5589">
        <w:t xml:space="preserve">bly relevant </w:t>
      </w:r>
      <w:r w:rsidR="00B465CB" w:rsidRPr="002D5589">
        <w:lastRenderedPageBreak/>
        <w:t>to that other scheduled country</w:t>
      </w:r>
      <w:r w:rsidR="00617E6C" w:rsidRPr="002D5589">
        <w:t xml:space="preserve"> </w:t>
      </w:r>
      <w:r w:rsidR="008E50FD" w:rsidRPr="002D5589">
        <w:t>in the following circumstances:</w:t>
      </w:r>
    </w:p>
    <w:p w14:paraId="1B4A377B" w14:textId="0E007C3E" w:rsidR="008E50FD" w:rsidRPr="00862701" w:rsidRDefault="008E50FD" w:rsidP="00EB57F3">
      <w:pPr>
        <w:pStyle w:val="Para"/>
        <w:tabs>
          <w:tab w:val="left" w:pos="2520"/>
        </w:tabs>
        <w:ind w:left="2520" w:hanging="450"/>
        <w:rPr>
          <w:szCs w:val="21"/>
        </w:rPr>
      </w:pPr>
      <w:r w:rsidRPr="00862701">
        <w:rPr>
          <w:i/>
          <w:szCs w:val="21"/>
        </w:rPr>
        <w:t>(a)</w:t>
      </w:r>
      <w:r w:rsidRPr="00862701">
        <w:rPr>
          <w:szCs w:val="21"/>
        </w:rPr>
        <w:tab/>
      </w:r>
      <w:r w:rsidR="008D4497" w:rsidRPr="00862701">
        <w:rPr>
          <w:szCs w:val="21"/>
        </w:rPr>
        <w:t>the first-mentioned scheduled country</w:t>
      </w:r>
      <w:r w:rsidR="0029680E" w:rsidRPr="00862701">
        <w:rPr>
          <w:szCs w:val="21"/>
        </w:rPr>
        <w:t xml:space="preserve"> has grounds for believ</w:t>
      </w:r>
      <w:r w:rsidRPr="00862701">
        <w:rPr>
          <w:szCs w:val="21"/>
        </w:rPr>
        <w:t>ing that there may</w:t>
      </w:r>
      <w:r w:rsidR="008D4497" w:rsidRPr="00862701">
        <w:rPr>
          <w:szCs w:val="21"/>
        </w:rPr>
        <w:t xml:space="preserve"> be a loss of tax in the other scheduled country</w:t>
      </w:r>
      <w:r w:rsidRPr="00862701">
        <w:rPr>
          <w:szCs w:val="21"/>
        </w:rPr>
        <w:t>;</w:t>
      </w:r>
    </w:p>
    <w:p w14:paraId="1E3B9BD8" w14:textId="40224F44" w:rsidR="008E50FD" w:rsidRPr="00862701" w:rsidRDefault="008E50FD" w:rsidP="00EB57F3">
      <w:pPr>
        <w:pStyle w:val="Para"/>
        <w:tabs>
          <w:tab w:val="left" w:pos="2520"/>
        </w:tabs>
        <w:ind w:left="2520" w:hanging="450"/>
        <w:rPr>
          <w:szCs w:val="21"/>
        </w:rPr>
      </w:pPr>
      <w:r w:rsidRPr="00862701">
        <w:rPr>
          <w:i/>
          <w:szCs w:val="21"/>
        </w:rPr>
        <w:t>(b)</w:t>
      </w:r>
      <w:r w:rsidRPr="00862701">
        <w:rPr>
          <w:szCs w:val="21"/>
        </w:rPr>
        <w:tab/>
        <w:t>a person liable to tax obtains a reduction in or an exemption f</w:t>
      </w:r>
      <w:r w:rsidR="008D4497" w:rsidRPr="00862701">
        <w:rPr>
          <w:szCs w:val="21"/>
        </w:rPr>
        <w:t>rom tax in the first-mentioned scheduled country</w:t>
      </w:r>
      <w:r w:rsidRPr="00862701">
        <w:rPr>
          <w:szCs w:val="21"/>
        </w:rPr>
        <w:t xml:space="preserve"> which would give rise to an increase in tax or to</w:t>
      </w:r>
      <w:r w:rsidR="000B309D" w:rsidRPr="00862701">
        <w:rPr>
          <w:szCs w:val="21"/>
        </w:rPr>
        <w:t xml:space="preserve"> liability to tax in the other </w:t>
      </w:r>
      <w:r w:rsidR="008D4497" w:rsidRPr="00862701">
        <w:rPr>
          <w:szCs w:val="21"/>
        </w:rPr>
        <w:t>scheduled country</w:t>
      </w:r>
      <w:r w:rsidRPr="00862701">
        <w:rPr>
          <w:szCs w:val="21"/>
        </w:rPr>
        <w:t>;</w:t>
      </w:r>
      <w:r w:rsidR="008D4497" w:rsidRPr="00862701">
        <w:rPr>
          <w:szCs w:val="21"/>
        </w:rPr>
        <w:t xml:space="preserve"> </w:t>
      </w:r>
    </w:p>
    <w:p w14:paraId="3B56287F" w14:textId="7587DFA5" w:rsidR="008E50FD" w:rsidRPr="00862701" w:rsidRDefault="008E50FD" w:rsidP="00EB57F3">
      <w:pPr>
        <w:pStyle w:val="Para"/>
        <w:tabs>
          <w:tab w:val="left" w:pos="2520"/>
        </w:tabs>
        <w:ind w:left="2520" w:hanging="450"/>
        <w:rPr>
          <w:szCs w:val="21"/>
        </w:rPr>
      </w:pPr>
      <w:r w:rsidRPr="00862701">
        <w:rPr>
          <w:i/>
          <w:szCs w:val="21"/>
        </w:rPr>
        <w:t>(c)</w:t>
      </w:r>
      <w:r w:rsidRPr="00862701">
        <w:rPr>
          <w:szCs w:val="21"/>
        </w:rPr>
        <w:tab/>
        <w:t>business dealings betwe</w:t>
      </w:r>
      <w:r w:rsidR="000B309D" w:rsidRPr="00862701">
        <w:rPr>
          <w:szCs w:val="21"/>
        </w:rPr>
        <w:t xml:space="preserve">en a person liable to tax in a </w:t>
      </w:r>
      <w:r w:rsidR="008D4497" w:rsidRPr="00862701">
        <w:rPr>
          <w:szCs w:val="21"/>
        </w:rPr>
        <w:t>scheduled country</w:t>
      </w:r>
      <w:r w:rsidRPr="00862701">
        <w:rPr>
          <w:szCs w:val="21"/>
        </w:rPr>
        <w:t xml:space="preserve"> and a perso</w:t>
      </w:r>
      <w:r w:rsidR="000B309D" w:rsidRPr="00862701">
        <w:rPr>
          <w:szCs w:val="21"/>
        </w:rPr>
        <w:t xml:space="preserve">n liable to tax in another </w:t>
      </w:r>
      <w:r w:rsidR="008D4497" w:rsidRPr="00862701">
        <w:rPr>
          <w:szCs w:val="21"/>
        </w:rPr>
        <w:t xml:space="preserve">scheduled country </w:t>
      </w:r>
      <w:r w:rsidRPr="00862701">
        <w:rPr>
          <w:szCs w:val="21"/>
        </w:rPr>
        <w:t xml:space="preserve">are conducted through one or more countries in such a way that a saving in tax </w:t>
      </w:r>
      <w:r w:rsidR="000B309D" w:rsidRPr="00862701">
        <w:rPr>
          <w:szCs w:val="21"/>
        </w:rPr>
        <w:t>may result in one or the other</w:t>
      </w:r>
      <w:r w:rsidR="008D4497" w:rsidRPr="00862701">
        <w:rPr>
          <w:szCs w:val="21"/>
        </w:rPr>
        <w:t xml:space="preserve"> scheduled country </w:t>
      </w:r>
      <w:r w:rsidRPr="00862701">
        <w:rPr>
          <w:szCs w:val="21"/>
        </w:rPr>
        <w:t>or in both;</w:t>
      </w:r>
      <w:r w:rsidR="008D4497" w:rsidRPr="00862701">
        <w:rPr>
          <w:szCs w:val="21"/>
        </w:rPr>
        <w:t xml:space="preserve"> </w:t>
      </w:r>
    </w:p>
    <w:p w14:paraId="4286A54D" w14:textId="1747D828" w:rsidR="008E50FD" w:rsidRPr="00862701" w:rsidRDefault="008E50FD" w:rsidP="00EB57F3">
      <w:pPr>
        <w:pStyle w:val="Para"/>
        <w:tabs>
          <w:tab w:val="left" w:pos="2520"/>
        </w:tabs>
        <w:ind w:left="2520" w:hanging="450"/>
        <w:rPr>
          <w:szCs w:val="21"/>
        </w:rPr>
      </w:pPr>
      <w:r w:rsidRPr="00862701">
        <w:rPr>
          <w:i/>
          <w:szCs w:val="21"/>
        </w:rPr>
        <w:t>(d)</w:t>
      </w:r>
      <w:r w:rsidRPr="00862701">
        <w:rPr>
          <w:szCs w:val="21"/>
        </w:rPr>
        <w:tab/>
      </w:r>
      <w:r w:rsidR="000B309D" w:rsidRPr="00862701">
        <w:rPr>
          <w:szCs w:val="21"/>
        </w:rPr>
        <w:t>a</w:t>
      </w:r>
      <w:r w:rsidR="008D4497" w:rsidRPr="00862701">
        <w:rPr>
          <w:szCs w:val="21"/>
        </w:rPr>
        <w:t xml:space="preserve"> scheduled country </w:t>
      </w:r>
      <w:r w:rsidR="0029680E" w:rsidRPr="00862701">
        <w:rPr>
          <w:szCs w:val="21"/>
        </w:rPr>
        <w:t>has grounds for believ</w:t>
      </w:r>
      <w:r w:rsidRPr="00862701">
        <w:rPr>
          <w:szCs w:val="21"/>
        </w:rPr>
        <w:t>ing that a saving of tax may result from artificial transfers of profits within groups of enterprises; and</w:t>
      </w:r>
    </w:p>
    <w:p w14:paraId="778F28E4" w14:textId="142DB9BE" w:rsidR="00C97E3B" w:rsidRPr="00862701" w:rsidRDefault="008E50FD" w:rsidP="00EB57F3">
      <w:pPr>
        <w:pStyle w:val="Para"/>
        <w:tabs>
          <w:tab w:val="left" w:pos="2520"/>
        </w:tabs>
        <w:ind w:left="2520" w:hanging="450"/>
        <w:rPr>
          <w:szCs w:val="21"/>
        </w:rPr>
      </w:pPr>
      <w:r w:rsidRPr="00862701">
        <w:rPr>
          <w:i/>
          <w:szCs w:val="21"/>
        </w:rPr>
        <w:t>(e)</w:t>
      </w:r>
      <w:r w:rsidRPr="00862701">
        <w:rPr>
          <w:szCs w:val="21"/>
        </w:rPr>
        <w:tab/>
        <w:t>information fo</w:t>
      </w:r>
      <w:r w:rsidR="000B309D" w:rsidRPr="00862701">
        <w:rPr>
          <w:szCs w:val="21"/>
        </w:rPr>
        <w:t xml:space="preserve">rwarded to the first-mentioned </w:t>
      </w:r>
      <w:r w:rsidR="008D4497" w:rsidRPr="00862701">
        <w:rPr>
          <w:szCs w:val="21"/>
        </w:rPr>
        <w:t xml:space="preserve">scheduled country </w:t>
      </w:r>
      <w:r w:rsidR="000B309D" w:rsidRPr="00862701">
        <w:rPr>
          <w:szCs w:val="21"/>
        </w:rPr>
        <w:t xml:space="preserve">by the other </w:t>
      </w:r>
      <w:r w:rsidR="008D4497" w:rsidRPr="00862701">
        <w:rPr>
          <w:szCs w:val="21"/>
        </w:rPr>
        <w:t xml:space="preserve">scheduled country </w:t>
      </w:r>
      <w:r w:rsidRPr="00862701">
        <w:rPr>
          <w:szCs w:val="21"/>
        </w:rPr>
        <w:t xml:space="preserve">has enabled information to be obtained which may be relevant in assessing </w:t>
      </w:r>
      <w:r w:rsidR="000B309D" w:rsidRPr="00862701">
        <w:rPr>
          <w:szCs w:val="21"/>
        </w:rPr>
        <w:t xml:space="preserve">liability to tax in the latter </w:t>
      </w:r>
      <w:r w:rsidR="008D4497" w:rsidRPr="00862701">
        <w:rPr>
          <w:szCs w:val="21"/>
        </w:rPr>
        <w:t>scheduled country</w:t>
      </w:r>
      <w:r w:rsidR="002B2BBB" w:rsidRPr="00862701">
        <w:rPr>
          <w:szCs w:val="21"/>
        </w:rPr>
        <w:t>;</w:t>
      </w:r>
      <w:r w:rsidR="000F2FB5" w:rsidRPr="00862701">
        <w:rPr>
          <w:szCs w:val="21"/>
        </w:rPr>
        <w:t>”</w:t>
      </w:r>
      <w:r w:rsidR="00F10A71">
        <w:rPr>
          <w:szCs w:val="21"/>
        </w:rPr>
        <w:t>.</w:t>
      </w:r>
    </w:p>
    <w:p w14:paraId="20A88FD9" w14:textId="21271D38" w:rsidR="00D7170E" w:rsidRDefault="00BF3F51" w:rsidP="00BF3F51">
      <w:pPr>
        <w:pStyle w:val="MarginalNoteRev"/>
        <w:ind w:left="720" w:hanging="720"/>
        <w:rPr>
          <w:sz w:val="24"/>
        </w:rPr>
      </w:pPr>
      <w:bookmarkStart w:id="4" w:name="_Toc63245387"/>
      <w:r>
        <w:rPr>
          <w:sz w:val="24"/>
        </w:rPr>
        <w:t>4.</w:t>
      </w:r>
      <w:r>
        <w:rPr>
          <w:sz w:val="24"/>
        </w:rPr>
        <w:tab/>
      </w:r>
      <w:r w:rsidR="00D7170E">
        <w:rPr>
          <w:sz w:val="24"/>
        </w:rPr>
        <w:t>Section 4 amended</w:t>
      </w:r>
      <w:bookmarkEnd w:id="4"/>
    </w:p>
    <w:p w14:paraId="4977CD08" w14:textId="4C6F6CBC" w:rsidR="00B0756B" w:rsidRPr="00B0756B" w:rsidRDefault="005D6AC6" w:rsidP="00E511BD">
      <w:pPr>
        <w:pStyle w:val="Sub-Section"/>
        <w:ind w:firstLine="0"/>
        <w:rPr>
          <w:rFonts w:eastAsia="MS Mincho"/>
        </w:rPr>
      </w:pPr>
      <w:r w:rsidRPr="00B0756B">
        <w:rPr>
          <w:rFonts w:eastAsia="MS Mincho"/>
        </w:rPr>
        <w:t xml:space="preserve">Section 4 of the </w:t>
      </w:r>
      <w:r w:rsidR="00FC25D1" w:rsidRPr="00B0756B">
        <w:rPr>
          <w:rFonts w:eastAsia="MS Mincho"/>
        </w:rPr>
        <w:t xml:space="preserve">principal </w:t>
      </w:r>
      <w:r w:rsidR="00D75289">
        <w:rPr>
          <w:rFonts w:eastAsia="MS Mincho"/>
        </w:rPr>
        <w:t>Act is amended by deleting subsections (1) and (4) and substituting the following</w:t>
      </w:r>
      <w:r w:rsidRPr="00B0756B">
        <w:rPr>
          <w:rFonts w:eastAsia="MS Mincho"/>
        </w:rPr>
        <w:t xml:space="preserve">: </w:t>
      </w:r>
    </w:p>
    <w:p w14:paraId="6334FDEB" w14:textId="678CB493" w:rsidR="006722F8" w:rsidRPr="00B0756B" w:rsidRDefault="00E511BD" w:rsidP="00EB57F3">
      <w:pPr>
        <w:pStyle w:val="Para"/>
        <w:tabs>
          <w:tab w:val="left" w:pos="1980"/>
        </w:tabs>
        <w:ind w:hanging="90"/>
        <w:rPr>
          <w:rFonts w:eastAsia="MS Mincho"/>
          <w:b/>
        </w:rPr>
      </w:pPr>
      <w:r w:rsidRPr="00E511BD">
        <w:rPr>
          <w:rFonts w:eastAsia="MS Mincho"/>
        </w:rPr>
        <w:t>“</w:t>
      </w:r>
      <w:r w:rsidR="00A15F44" w:rsidRPr="00B0756B">
        <w:rPr>
          <w:rFonts w:eastAsia="MS Mincho"/>
          <w:b/>
        </w:rPr>
        <w:t>(1)</w:t>
      </w:r>
      <w:r w:rsidR="00A15F44" w:rsidRPr="00B0756B">
        <w:rPr>
          <w:rFonts w:eastAsia="MS Mincho"/>
          <w:b/>
        </w:rPr>
        <w:tab/>
      </w:r>
      <w:r w:rsidR="006722F8" w:rsidRPr="00B0756B">
        <w:rPr>
          <w:rFonts w:eastAsia="MS Mincho"/>
        </w:rPr>
        <w:t>This Act does not permit the exchange of information to be made or executed prior</w:t>
      </w:r>
      <w:r w:rsidR="002B0445" w:rsidRPr="00B0756B">
        <w:rPr>
          <w:rFonts w:eastAsia="MS Mincho"/>
        </w:rPr>
        <w:t xml:space="preserve"> to the later of the following—</w:t>
      </w:r>
    </w:p>
    <w:p w14:paraId="02FDFF9C" w14:textId="43FC5F42" w:rsidR="006722F8" w:rsidRPr="008411C2" w:rsidRDefault="00E14A14" w:rsidP="008411C2">
      <w:pPr>
        <w:pStyle w:val="Para"/>
        <w:ind w:left="2520" w:hanging="450"/>
        <w:rPr>
          <w:szCs w:val="21"/>
        </w:rPr>
      </w:pPr>
      <w:r w:rsidRPr="008411C2">
        <w:rPr>
          <w:i/>
          <w:szCs w:val="21"/>
        </w:rPr>
        <w:t>(a)</w:t>
      </w:r>
      <w:r w:rsidRPr="008411C2">
        <w:rPr>
          <w:szCs w:val="21"/>
        </w:rPr>
        <w:tab/>
      </w:r>
      <w:r w:rsidR="007B5BC5">
        <w:rPr>
          <w:szCs w:val="21"/>
        </w:rPr>
        <w:t>the effective date; and</w:t>
      </w:r>
    </w:p>
    <w:p w14:paraId="6543B1FA" w14:textId="69390767" w:rsidR="006722F8" w:rsidRPr="008411C2" w:rsidRDefault="00E14A14" w:rsidP="008411C2">
      <w:pPr>
        <w:pStyle w:val="Para"/>
        <w:ind w:left="2520" w:hanging="450"/>
        <w:rPr>
          <w:szCs w:val="21"/>
        </w:rPr>
      </w:pPr>
      <w:r w:rsidRPr="008411C2">
        <w:rPr>
          <w:i/>
          <w:szCs w:val="21"/>
        </w:rPr>
        <w:t>(b)</w:t>
      </w:r>
      <w:r w:rsidRPr="008411C2">
        <w:rPr>
          <w:szCs w:val="21"/>
        </w:rPr>
        <w:tab/>
      </w:r>
      <w:r w:rsidR="006722F8" w:rsidRPr="008411C2">
        <w:rPr>
          <w:szCs w:val="21"/>
        </w:rPr>
        <w:t>the da</w:t>
      </w:r>
      <w:r w:rsidR="007B5BC5">
        <w:rPr>
          <w:szCs w:val="21"/>
        </w:rPr>
        <w:t>te of commencement of this Act.</w:t>
      </w:r>
    </w:p>
    <w:p w14:paraId="083E7377" w14:textId="1706909A" w:rsidR="00592764" w:rsidRPr="001456E6" w:rsidRDefault="00B91E4F" w:rsidP="00702A64">
      <w:pPr>
        <w:pStyle w:val="Para"/>
        <w:tabs>
          <w:tab w:val="left" w:pos="1980"/>
        </w:tabs>
        <w:ind w:firstLine="0"/>
        <w:rPr>
          <w:rFonts w:eastAsia="MS Mincho"/>
          <w:b/>
        </w:rPr>
      </w:pPr>
      <w:r w:rsidRPr="001456E6">
        <w:rPr>
          <w:rFonts w:eastAsia="MS Mincho"/>
          <w:b/>
        </w:rPr>
        <w:lastRenderedPageBreak/>
        <w:t>(4)</w:t>
      </w:r>
      <w:r w:rsidR="009060D4" w:rsidRPr="001456E6">
        <w:rPr>
          <w:rFonts w:eastAsia="MS Mincho"/>
          <w:b/>
        </w:rPr>
        <w:tab/>
      </w:r>
      <w:r w:rsidR="00592764" w:rsidRPr="001456E6">
        <w:rPr>
          <w:rFonts w:eastAsia="MS Mincho"/>
        </w:rPr>
        <w:t xml:space="preserve">This Act, a scheduled agreement and the scheduled country requirements are to be construed as requiring the exchange of information on </w:t>
      </w:r>
      <w:r w:rsidR="002E3D19" w:rsidRPr="001456E6">
        <w:rPr>
          <w:rFonts w:eastAsia="MS Mincho"/>
        </w:rPr>
        <w:t>a taxation matter with a</w:t>
      </w:r>
      <w:r w:rsidR="00592764" w:rsidRPr="001456E6">
        <w:rPr>
          <w:rFonts w:eastAsia="MS Mincho"/>
        </w:rPr>
        <w:t xml:space="preserve"> designated competent authority respecting—</w:t>
      </w:r>
    </w:p>
    <w:p w14:paraId="5EE06343" w14:textId="31AF90E0" w:rsidR="00592764" w:rsidRPr="00B42745" w:rsidRDefault="00592764" w:rsidP="00B42745">
      <w:pPr>
        <w:pStyle w:val="Para"/>
        <w:ind w:left="2520" w:hanging="450"/>
        <w:rPr>
          <w:i/>
          <w:szCs w:val="21"/>
        </w:rPr>
      </w:pPr>
      <w:r w:rsidRPr="00B42745">
        <w:rPr>
          <w:i/>
          <w:szCs w:val="21"/>
        </w:rPr>
        <w:t>(a)</w:t>
      </w:r>
      <w:r w:rsidR="00237C34" w:rsidRPr="00B42745">
        <w:rPr>
          <w:i/>
          <w:szCs w:val="21"/>
        </w:rPr>
        <w:tab/>
      </w:r>
      <w:r w:rsidR="002E3D19" w:rsidRPr="00B42745">
        <w:rPr>
          <w:szCs w:val="21"/>
        </w:rPr>
        <w:t>a person who is subject to or potentially subject to a tax covered by or a reporting requirement under the scheduled agreement or the scheduled country requirements; and</w:t>
      </w:r>
    </w:p>
    <w:p w14:paraId="7905E790" w14:textId="08E6FF5F" w:rsidR="005D6AC6" w:rsidRPr="00B42745" w:rsidRDefault="00017E68" w:rsidP="00B42745">
      <w:pPr>
        <w:pStyle w:val="Para"/>
        <w:ind w:left="2520" w:hanging="450"/>
        <w:rPr>
          <w:i/>
          <w:szCs w:val="21"/>
        </w:rPr>
      </w:pPr>
      <w:r w:rsidRPr="00B42745">
        <w:rPr>
          <w:i/>
          <w:szCs w:val="21"/>
        </w:rPr>
        <w:t>(b)</w:t>
      </w:r>
      <w:r w:rsidR="00237C34" w:rsidRPr="00B42745">
        <w:rPr>
          <w:i/>
          <w:szCs w:val="21"/>
        </w:rPr>
        <w:tab/>
      </w:r>
      <w:r w:rsidR="00592764" w:rsidRPr="00B42745">
        <w:rPr>
          <w:szCs w:val="21"/>
        </w:rPr>
        <w:t>property relevant to the taxation matter.”.</w:t>
      </w:r>
    </w:p>
    <w:p w14:paraId="02345319" w14:textId="71015A37" w:rsidR="006C6963" w:rsidRDefault="00D7170E" w:rsidP="00BF3F51">
      <w:pPr>
        <w:pStyle w:val="MarginalNoteRev"/>
        <w:ind w:left="720" w:hanging="720"/>
        <w:rPr>
          <w:sz w:val="24"/>
        </w:rPr>
      </w:pPr>
      <w:bookmarkStart w:id="5" w:name="_Toc63245388"/>
      <w:r>
        <w:rPr>
          <w:sz w:val="24"/>
        </w:rPr>
        <w:t>5.</w:t>
      </w:r>
      <w:r>
        <w:rPr>
          <w:sz w:val="24"/>
        </w:rPr>
        <w:tab/>
      </w:r>
      <w:r w:rsidR="006C6963">
        <w:rPr>
          <w:sz w:val="24"/>
        </w:rPr>
        <w:t>Section 5 amended</w:t>
      </w:r>
      <w:bookmarkEnd w:id="5"/>
    </w:p>
    <w:p w14:paraId="2822465A" w14:textId="20A7E6BD" w:rsidR="00E511BD" w:rsidRDefault="006C6963" w:rsidP="00E511BD">
      <w:pPr>
        <w:pStyle w:val="Sub-Section"/>
        <w:ind w:firstLine="0"/>
        <w:rPr>
          <w:rFonts w:eastAsia="MS Mincho"/>
        </w:rPr>
      </w:pPr>
      <w:r w:rsidRPr="00FB55E1">
        <w:rPr>
          <w:rFonts w:eastAsia="MS Mincho"/>
        </w:rPr>
        <w:t>Section 5(1)</w:t>
      </w:r>
      <w:r w:rsidRPr="00720552">
        <w:rPr>
          <w:rFonts w:eastAsia="MS Mincho"/>
          <w:i/>
        </w:rPr>
        <w:t xml:space="preserve">(a) </w:t>
      </w:r>
      <w:r w:rsidRPr="00FB55E1">
        <w:rPr>
          <w:rFonts w:eastAsia="MS Mincho"/>
        </w:rPr>
        <w:t xml:space="preserve">is deleted. </w:t>
      </w:r>
    </w:p>
    <w:p w14:paraId="621A6CC1" w14:textId="3CF5FE35" w:rsidR="00E511BD" w:rsidRDefault="00E511BD" w:rsidP="00E511BD">
      <w:pPr>
        <w:pStyle w:val="MarginalNoteRev"/>
        <w:ind w:left="720" w:hanging="720"/>
        <w:rPr>
          <w:sz w:val="24"/>
        </w:rPr>
      </w:pPr>
      <w:bookmarkStart w:id="6" w:name="_Toc63245389"/>
      <w:r w:rsidRPr="00E511BD">
        <w:rPr>
          <w:sz w:val="24"/>
        </w:rPr>
        <w:t xml:space="preserve">6. </w:t>
      </w:r>
      <w:r>
        <w:rPr>
          <w:sz w:val="24"/>
        </w:rPr>
        <w:tab/>
      </w:r>
      <w:r w:rsidRPr="00E511BD">
        <w:rPr>
          <w:sz w:val="24"/>
        </w:rPr>
        <w:t xml:space="preserve">Section </w:t>
      </w:r>
      <w:r w:rsidR="00BF6A38">
        <w:rPr>
          <w:sz w:val="24"/>
        </w:rPr>
        <w:t>6</w:t>
      </w:r>
      <w:r w:rsidRPr="00E511BD">
        <w:rPr>
          <w:sz w:val="24"/>
        </w:rPr>
        <w:t xml:space="preserve"> amended</w:t>
      </w:r>
      <w:bookmarkEnd w:id="6"/>
    </w:p>
    <w:p w14:paraId="3DBDDC4A" w14:textId="4BF70132" w:rsidR="00E511BD" w:rsidRPr="00E511BD" w:rsidRDefault="00AC2E50" w:rsidP="00E511BD">
      <w:pPr>
        <w:pStyle w:val="Sub-Section"/>
        <w:ind w:firstLine="0"/>
        <w:rPr>
          <w:rFonts w:eastAsia="MS Mincho"/>
        </w:rPr>
      </w:pPr>
      <w:r>
        <w:rPr>
          <w:rFonts w:eastAsia="MS Mincho"/>
        </w:rPr>
        <w:t>Section 6</w:t>
      </w:r>
      <w:r w:rsidR="00E511BD" w:rsidRPr="00E511BD">
        <w:rPr>
          <w:rFonts w:eastAsia="MS Mincho"/>
        </w:rPr>
        <w:t xml:space="preserve"> is amended in subsection (1) by deleting “each scheduled agreement” and substituting “</w:t>
      </w:r>
      <w:r w:rsidR="008C69BD">
        <w:rPr>
          <w:rFonts w:eastAsia="MS Mincho"/>
        </w:rPr>
        <w:t xml:space="preserve">a </w:t>
      </w:r>
      <w:r w:rsidR="00E511BD" w:rsidRPr="00E511BD">
        <w:rPr>
          <w:rFonts w:eastAsia="MS Mincho"/>
        </w:rPr>
        <w:t xml:space="preserve">tax information exchange agreement”.  </w:t>
      </w:r>
    </w:p>
    <w:p w14:paraId="698D849D" w14:textId="4B045474" w:rsidR="003E7275" w:rsidRDefault="00E511BD" w:rsidP="003E7275">
      <w:pPr>
        <w:pStyle w:val="MarginalNoteRev"/>
        <w:ind w:left="720" w:hanging="720"/>
        <w:rPr>
          <w:sz w:val="24"/>
        </w:rPr>
      </w:pPr>
      <w:bookmarkStart w:id="7" w:name="_Toc63245390"/>
      <w:r>
        <w:rPr>
          <w:sz w:val="24"/>
        </w:rPr>
        <w:t>7</w:t>
      </w:r>
      <w:r w:rsidR="003E7275" w:rsidRPr="003E7275">
        <w:rPr>
          <w:sz w:val="24"/>
        </w:rPr>
        <w:t xml:space="preserve">.  </w:t>
      </w:r>
      <w:r w:rsidR="003E7275">
        <w:rPr>
          <w:sz w:val="24"/>
        </w:rPr>
        <w:tab/>
      </w:r>
      <w:r w:rsidR="0006573A">
        <w:rPr>
          <w:sz w:val="24"/>
        </w:rPr>
        <w:t>Section 9</w:t>
      </w:r>
      <w:r w:rsidR="003E7275" w:rsidRPr="003E7275">
        <w:rPr>
          <w:sz w:val="24"/>
        </w:rPr>
        <w:t xml:space="preserve"> amended</w:t>
      </w:r>
      <w:bookmarkEnd w:id="7"/>
      <w:r w:rsidR="003E7275" w:rsidRPr="003E7275">
        <w:rPr>
          <w:sz w:val="24"/>
        </w:rPr>
        <w:t xml:space="preserve"> </w:t>
      </w:r>
    </w:p>
    <w:p w14:paraId="7EC150C6" w14:textId="5D84E837" w:rsidR="003A39F5" w:rsidRPr="00790502" w:rsidRDefault="0006573A" w:rsidP="00293F2B">
      <w:pPr>
        <w:pStyle w:val="Sub-Section"/>
        <w:ind w:firstLine="0"/>
        <w:rPr>
          <w:rFonts w:eastAsia="MS Mincho"/>
        </w:rPr>
      </w:pPr>
      <w:r>
        <w:rPr>
          <w:rFonts w:eastAsia="MS Mincho"/>
        </w:rPr>
        <w:t>Section 9</w:t>
      </w:r>
      <w:r w:rsidR="008C69BD">
        <w:rPr>
          <w:rFonts w:eastAsia="MS Mincho"/>
        </w:rPr>
        <w:t>(1)</w:t>
      </w:r>
      <w:r w:rsidR="003A39F5" w:rsidRPr="00FB55E1">
        <w:rPr>
          <w:rFonts w:eastAsia="MS Mincho"/>
        </w:rPr>
        <w:t xml:space="preserve"> is amended </w:t>
      </w:r>
      <w:r w:rsidR="00291263" w:rsidRPr="00FB55E1">
        <w:rPr>
          <w:rFonts w:eastAsia="MS Mincho"/>
        </w:rPr>
        <w:t>by</w:t>
      </w:r>
      <w:r w:rsidR="00293F2B">
        <w:rPr>
          <w:rFonts w:eastAsia="MS Mincho"/>
        </w:rPr>
        <w:t xml:space="preserve"> deleting the chapeau </w:t>
      </w:r>
      <w:r>
        <w:rPr>
          <w:rFonts w:eastAsia="MS Mincho"/>
        </w:rPr>
        <w:t xml:space="preserve">and paragraph </w:t>
      </w:r>
      <w:r w:rsidRPr="0006573A">
        <w:rPr>
          <w:rFonts w:eastAsia="MS Mincho"/>
          <w:i/>
        </w:rPr>
        <w:t>(a)</w:t>
      </w:r>
      <w:r>
        <w:rPr>
          <w:rFonts w:eastAsia="MS Mincho"/>
        </w:rPr>
        <w:t xml:space="preserve"> </w:t>
      </w:r>
      <w:r w:rsidR="00293F2B">
        <w:rPr>
          <w:rFonts w:eastAsia="MS Mincho"/>
        </w:rPr>
        <w:t>and substituting</w:t>
      </w:r>
      <w:r w:rsidR="003A39F5" w:rsidRPr="00790502">
        <w:rPr>
          <w:rFonts w:eastAsia="MS Mincho"/>
        </w:rPr>
        <w:t xml:space="preserve"> the following—</w:t>
      </w:r>
    </w:p>
    <w:p w14:paraId="0D31655F" w14:textId="408E7058" w:rsidR="00182D9B" w:rsidRPr="00042873" w:rsidRDefault="00687165" w:rsidP="007B5BC5">
      <w:pPr>
        <w:pStyle w:val="Para"/>
        <w:tabs>
          <w:tab w:val="left" w:pos="1710"/>
          <w:tab w:val="left" w:pos="2070"/>
        </w:tabs>
        <w:ind w:hanging="90"/>
        <w:rPr>
          <w:rFonts w:eastAsia="MS Mincho"/>
          <w:b/>
        </w:rPr>
      </w:pPr>
      <w:r w:rsidRPr="00293F2B">
        <w:rPr>
          <w:rFonts w:eastAsia="MS Mincho"/>
        </w:rPr>
        <w:t>“</w:t>
      </w:r>
      <w:r w:rsidR="0006573A">
        <w:rPr>
          <w:rFonts w:eastAsia="MS Mincho"/>
          <w:b/>
        </w:rPr>
        <w:t>9</w:t>
      </w:r>
      <w:r w:rsidR="00A3056B" w:rsidRPr="00042873">
        <w:rPr>
          <w:rFonts w:eastAsia="MS Mincho"/>
          <w:b/>
        </w:rPr>
        <w:t>.</w:t>
      </w:r>
      <w:r w:rsidR="00A3056B" w:rsidRPr="00042873">
        <w:rPr>
          <w:rFonts w:eastAsia="MS Mincho"/>
          <w:b/>
        </w:rPr>
        <w:tab/>
      </w:r>
      <w:r w:rsidR="003A39F5" w:rsidRPr="00042873">
        <w:rPr>
          <w:rFonts w:eastAsia="MS Mincho"/>
          <w:b/>
        </w:rPr>
        <w:t>(1)</w:t>
      </w:r>
      <w:r w:rsidR="007B5BC5">
        <w:rPr>
          <w:rFonts w:eastAsia="MS Mincho"/>
          <w:b/>
        </w:rPr>
        <w:tab/>
      </w:r>
      <w:r w:rsidR="003A39F5" w:rsidRPr="00042873">
        <w:rPr>
          <w:rFonts w:eastAsia="MS Mincho"/>
        </w:rPr>
        <w:t>The func</w:t>
      </w:r>
      <w:r w:rsidR="00182D9B" w:rsidRPr="00042873">
        <w:rPr>
          <w:rFonts w:eastAsia="MS Mincho"/>
        </w:rPr>
        <w:t xml:space="preserve">tions of the Authority, </w:t>
      </w:r>
      <w:r w:rsidR="003A39F5" w:rsidRPr="00042873">
        <w:rPr>
          <w:rFonts w:eastAsia="MS Mincho"/>
        </w:rPr>
        <w:t>subject to this Act, the Rules and any</w:t>
      </w:r>
      <w:r w:rsidR="007D1964" w:rsidRPr="00042873">
        <w:rPr>
          <w:rFonts w:eastAsia="MS Mincho"/>
        </w:rPr>
        <w:t xml:space="preserve"> regulation</w:t>
      </w:r>
      <w:r w:rsidR="00FA53AB" w:rsidRPr="00042873">
        <w:rPr>
          <w:rFonts w:eastAsia="MS Mincho"/>
        </w:rPr>
        <w:t>s made under this</w:t>
      </w:r>
      <w:r w:rsidR="007D1964" w:rsidRPr="00042873">
        <w:rPr>
          <w:rFonts w:eastAsia="MS Mincho"/>
        </w:rPr>
        <w:t xml:space="preserve"> Act, </w:t>
      </w:r>
      <w:r w:rsidR="00182D9B" w:rsidRPr="00042873">
        <w:rPr>
          <w:rFonts w:eastAsia="MS Mincho"/>
        </w:rPr>
        <w:t>include—</w:t>
      </w:r>
    </w:p>
    <w:p w14:paraId="02C04033" w14:textId="53D376B0" w:rsidR="003A39F5" w:rsidRPr="00042873" w:rsidRDefault="008B16C6" w:rsidP="00F72014">
      <w:pPr>
        <w:pStyle w:val="Para"/>
        <w:ind w:left="2520" w:hanging="450"/>
        <w:rPr>
          <w:szCs w:val="21"/>
        </w:rPr>
      </w:pPr>
      <w:r w:rsidRPr="00AC3348">
        <w:rPr>
          <w:i/>
          <w:szCs w:val="21"/>
        </w:rPr>
        <w:t>(a)</w:t>
      </w:r>
      <w:r w:rsidRPr="00042873">
        <w:rPr>
          <w:szCs w:val="21"/>
        </w:rPr>
        <w:tab/>
      </w:r>
      <w:r w:rsidR="00EA58A8" w:rsidRPr="00042873">
        <w:rPr>
          <w:szCs w:val="21"/>
        </w:rPr>
        <w:t xml:space="preserve">the exchange of information on taxation matters including </w:t>
      </w:r>
      <w:r w:rsidR="00182D9B" w:rsidRPr="00042873">
        <w:rPr>
          <w:szCs w:val="21"/>
        </w:rPr>
        <w:t xml:space="preserve">providing assistance </w:t>
      </w:r>
      <w:r w:rsidR="00293F2B">
        <w:rPr>
          <w:szCs w:val="21"/>
        </w:rPr>
        <w:t>with</w:t>
      </w:r>
      <w:r w:rsidR="003A39F5" w:rsidRPr="00042873">
        <w:rPr>
          <w:szCs w:val="21"/>
        </w:rPr>
        <w:t>—</w:t>
      </w:r>
    </w:p>
    <w:p w14:paraId="246BA92A" w14:textId="2D0D6E14" w:rsidR="003A39F5" w:rsidRPr="00042873" w:rsidRDefault="00F72014" w:rsidP="00F72014">
      <w:pPr>
        <w:pStyle w:val="Para"/>
        <w:ind w:left="3060" w:hanging="540"/>
        <w:rPr>
          <w:szCs w:val="21"/>
        </w:rPr>
      </w:pPr>
      <w:r>
        <w:rPr>
          <w:szCs w:val="21"/>
        </w:rPr>
        <w:t>(i)</w:t>
      </w:r>
      <w:r>
        <w:rPr>
          <w:szCs w:val="21"/>
        </w:rPr>
        <w:tab/>
      </w:r>
      <w:r w:rsidR="00FA53AB" w:rsidRPr="00042873">
        <w:rPr>
          <w:szCs w:val="21"/>
        </w:rPr>
        <w:t>serving documents; and</w:t>
      </w:r>
    </w:p>
    <w:p w14:paraId="624C8F65" w14:textId="3C97F308" w:rsidR="00002265" w:rsidRPr="00042873" w:rsidRDefault="00F72014" w:rsidP="00F72014">
      <w:pPr>
        <w:pStyle w:val="Para"/>
        <w:ind w:left="3060" w:hanging="540"/>
      </w:pPr>
      <w:r>
        <w:t>(ii)</w:t>
      </w:r>
      <w:r>
        <w:tab/>
      </w:r>
      <w:r w:rsidR="003A39F5" w:rsidRPr="00042873">
        <w:t xml:space="preserve">taking the testimony </w:t>
      </w:r>
      <w:r w:rsidR="00FA53AB" w:rsidRPr="00042873">
        <w:t>or statement of any person.</w:t>
      </w:r>
    </w:p>
    <w:p w14:paraId="183FE77B" w14:textId="3028318C" w:rsidR="003A39F5" w:rsidRPr="00293F2B" w:rsidRDefault="00A3056B" w:rsidP="00F72014">
      <w:pPr>
        <w:pStyle w:val="Para"/>
        <w:ind w:left="2520" w:hanging="450"/>
        <w:rPr>
          <w:i/>
          <w:szCs w:val="21"/>
        </w:rPr>
      </w:pPr>
      <w:r w:rsidRPr="00AC3348">
        <w:rPr>
          <w:i/>
          <w:szCs w:val="21"/>
        </w:rPr>
        <w:t>(aa)</w:t>
      </w:r>
      <w:r w:rsidR="007532DD" w:rsidRPr="00293F2B">
        <w:rPr>
          <w:i/>
          <w:szCs w:val="21"/>
        </w:rPr>
        <w:tab/>
      </w:r>
      <w:r w:rsidR="00EA58A8" w:rsidRPr="00293F2B">
        <w:rPr>
          <w:szCs w:val="21"/>
        </w:rPr>
        <w:t xml:space="preserve">executing requests including </w:t>
      </w:r>
      <w:r w:rsidR="00FA53AB" w:rsidRPr="00293F2B">
        <w:rPr>
          <w:szCs w:val="21"/>
        </w:rPr>
        <w:t xml:space="preserve">providing assistance </w:t>
      </w:r>
      <w:r w:rsidR="00293F2B">
        <w:rPr>
          <w:szCs w:val="21"/>
        </w:rPr>
        <w:t>with</w:t>
      </w:r>
      <w:r w:rsidR="00EA58A8" w:rsidRPr="00293F2B">
        <w:rPr>
          <w:szCs w:val="21"/>
        </w:rPr>
        <w:t xml:space="preserve"> </w:t>
      </w:r>
      <w:r w:rsidR="00FA53AB" w:rsidRPr="00293F2B">
        <w:rPr>
          <w:szCs w:val="21"/>
        </w:rPr>
        <w:t>searches and seizures</w:t>
      </w:r>
      <w:r w:rsidR="005E0222">
        <w:rPr>
          <w:szCs w:val="21"/>
        </w:rPr>
        <w:t xml:space="preserve"> in relation to a requests</w:t>
      </w:r>
      <w:r w:rsidR="00002265" w:rsidRPr="00293F2B">
        <w:rPr>
          <w:szCs w:val="21"/>
        </w:rPr>
        <w:t>;</w:t>
      </w:r>
      <w:r w:rsidR="00687165" w:rsidRPr="00293F2B">
        <w:rPr>
          <w:szCs w:val="21"/>
        </w:rPr>
        <w:t>”</w:t>
      </w:r>
      <w:r w:rsidR="00F10A71">
        <w:rPr>
          <w:szCs w:val="21"/>
        </w:rPr>
        <w:t>.</w:t>
      </w:r>
    </w:p>
    <w:p w14:paraId="0ECBDCD0" w14:textId="5C31E77C" w:rsidR="00F07C65" w:rsidRPr="00F07C65" w:rsidRDefault="00E511BD" w:rsidP="00F07C65">
      <w:pPr>
        <w:pStyle w:val="MarginalNoteRev"/>
        <w:ind w:left="720" w:hanging="720"/>
        <w:rPr>
          <w:sz w:val="24"/>
        </w:rPr>
      </w:pPr>
      <w:bookmarkStart w:id="8" w:name="_Toc63245391"/>
      <w:r>
        <w:rPr>
          <w:sz w:val="24"/>
        </w:rPr>
        <w:lastRenderedPageBreak/>
        <w:t>8</w:t>
      </w:r>
      <w:r w:rsidR="006C6963">
        <w:rPr>
          <w:sz w:val="24"/>
        </w:rPr>
        <w:t>.</w:t>
      </w:r>
      <w:r w:rsidR="006C6963">
        <w:rPr>
          <w:sz w:val="24"/>
        </w:rPr>
        <w:tab/>
      </w:r>
      <w:r w:rsidR="00F07C65" w:rsidRPr="00F07C65">
        <w:rPr>
          <w:sz w:val="24"/>
        </w:rPr>
        <w:t>Heading of PART 4 amended</w:t>
      </w:r>
      <w:bookmarkEnd w:id="8"/>
    </w:p>
    <w:p w14:paraId="3B384DC4" w14:textId="6954F17B" w:rsidR="00F07C65" w:rsidRPr="00F07C65" w:rsidRDefault="00F07C65" w:rsidP="00F07C65">
      <w:pPr>
        <w:pStyle w:val="Sub-Section"/>
        <w:ind w:firstLine="0"/>
        <w:rPr>
          <w:rFonts w:eastAsia="MS Mincho"/>
        </w:rPr>
      </w:pPr>
      <w:r w:rsidRPr="00F07C65">
        <w:rPr>
          <w:rFonts w:eastAsia="MS Mincho"/>
        </w:rPr>
        <w:t>Part 4 of the principal Act is amended by deleting the heading and substituting “EXECUTION OF EXCHANGE OF INFORMATION”.</w:t>
      </w:r>
    </w:p>
    <w:p w14:paraId="58392594" w14:textId="3A68C144" w:rsidR="00C97E3B" w:rsidRPr="00BF3F51" w:rsidRDefault="00F07C65" w:rsidP="00BF3F51">
      <w:pPr>
        <w:pStyle w:val="MarginalNoteRev"/>
        <w:ind w:left="720" w:hanging="720"/>
        <w:rPr>
          <w:sz w:val="24"/>
        </w:rPr>
      </w:pPr>
      <w:bookmarkStart w:id="9" w:name="_Toc63245392"/>
      <w:r>
        <w:rPr>
          <w:sz w:val="24"/>
        </w:rPr>
        <w:t xml:space="preserve">9. </w:t>
      </w:r>
      <w:r>
        <w:rPr>
          <w:sz w:val="24"/>
        </w:rPr>
        <w:tab/>
      </w:r>
      <w:r w:rsidR="0006573A">
        <w:rPr>
          <w:sz w:val="24"/>
        </w:rPr>
        <w:t>Section 23</w:t>
      </w:r>
      <w:r w:rsidR="007629CF">
        <w:rPr>
          <w:sz w:val="24"/>
        </w:rPr>
        <w:t xml:space="preserve"> </w:t>
      </w:r>
      <w:r w:rsidR="00C97E3B" w:rsidRPr="00BF3F51">
        <w:rPr>
          <w:sz w:val="24"/>
        </w:rPr>
        <w:t>amended</w:t>
      </w:r>
      <w:bookmarkEnd w:id="9"/>
    </w:p>
    <w:p w14:paraId="23637F80" w14:textId="10C14546" w:rsidR="00C97E3B" w:rsidRPr="00E40264" w:rsidRDefault="00C97E3B" w:rsidP="00E40264">
      <w:pPr>
        <w:pStyle w:val="Sub-Section"/>
        <w:ind w:firstLine="0"/>
        <w:rPr>
          <w:rFonts w:eastAsia="MS Mincho"/>
        </w:rPr>
      </w:pPr>
      <w:r w:rsidRPr="00E40264">
        <w:rPr>
          <w:rFonts w:eastAsia="MS Mincho"/>
        </w:rPr>
        <w:t>Section</w:t>
      </w:r>
      <w:r w:rsidR="00B6394F" w:rsidRPr="00E40264">
        <w:rPr>
          <w:rFonts w:eastAsia="MS Mincho"/>
        </w:rPr>
        <w:t xml:space="preserve"> </w:t>
      </w:r>
      <w:r w:rsidR="0006573A">
        <w:rPr>
          <w:rFonts w:eastAsia="MS Mincho"/>
        </w:rPr>
        <w:t>23</w:t>
      </w:r>
      <w:r w:rsidR="007629CF" w:rsidRPr="00E40264">
        <w:rPr>
          <w:rFonts w:eastAsia="MS Mincho"/>
        </w:rPr>
        <w:t>(1)</w:t>
      </w:r>
      <w:r w:rsidR="004A2310" w:rsidRPr="009C0BB3">
        <w:rPr>
          <w:rFonts w:eastAsia="MS Mincho"/>
          <w:i/>
        </w:rPr>
        <w:t>(b)</w:t>
      </w:r>
      <w:r w:rsidRPr="00E40264">
        <w:rPr>
          <w:rFonts w:eastAsia="MS Mincho"/>
        </w:rPr>
        <w:t xml:space="preserve"> </w:t>
      </w:r>
      <w:r w:rsidR="00B6394F" w:rsidRPr="00E40264">
        <w:rPr>
          <w:rFonts w:eastAsia="MS Mincho"/>
        </w:rPr>
        <w:t xml:space="preserve">of the principal Act is deleted </w:t>
      </w:r>
      <w:r w:rsidRPr="00E40264">
        <w:rPr>
          <w:rFonts w:eastAsia="MS Mincho"/>
        </w:rPr>
        <w:t>a</w:t>
      </w:r>
      <w:r w:rsidR="00B6394F" w:rsidRPr="00E40264">
        <w:rPr>
          <w:rFonts w:eastAsia="MS Mincho"/>
        </w:rPr>
        <w:t xml:space="preserve">nd </w:t>
      </w:r>
      <w:r w:rsidR="00473791" w:rsidRPr="00E40264">
        <w:rPr>
          <w:rFonts w:eastAsia="MS Mincho"/>
        </w:rPr>
        <w:t>following</w:t>
      </w:r>
      <w:r w:rsidR="00B6394F" w:rsidRPr="00E40264">
        <w:rPr>
          <w:rFonts w:eastAsia="MS Mincho"/>
        </w:rPr>
        <w:t xml:space="preserve"> is substituted:</w:t>
      </w:r>
      <w:r w:rsidR="00E40264">
        <w:rPr>
          <w:rFonts w:eastAsia="MS Mincho"/>
        </w:rPr>
        <w:t xml:space="preserve"> </w:t>
      </w:r>
    </w:p>
    <w:p w14:paraId="54BD8830" w14:textId="191BCCC9" w:rsidR="00C97E3B" w:rsidRPr="00E40264" w:rsidRDefault="00C77B59" w:rsidP="00F72014">
      <w:pPr>
        <w:pStyle w:val="Para"/>
        <w:ind w:left="2520" w:hanging="540"/>
        <w:rPr>
          <w:szCs w:val="21"/>
        </w:rPr>
      </w:pPr>
      <w:r w:rsidRPr="006579A3">
        <w:rPr>
          <w:i/>
          <w:szCs w:val="21"/>
        </w:rPr>
        <w:t>“</w:t>
      </w:r>
      <w:r w:rsidR="00C97E3B" w:rsidRPr="006579A3">
        <w:rPr>
          <w:i/>
          <w:szCs w:val="21"/>
        </w:rPr>
        <w:t>(b)</w:t>
      </w:r>
      <w:r w:rsidR="00C97E3B" w:rsidRPr="00E40264">
        <w:rPr>
          <w:szCs w:val="21"/>
        </w:rPr>
        <w:tab/>
        <w:t xml:space="preserve">provides information to </w:t>
      </w:r>
      <w:r w:rsidR="000C40C4" w:rsidRPr="00E40264">
        <w:rPr>
          <w:szCs w:val="21"/>
        </w:rPr>
        <w:t xml:space="preserve">the Authority to facilitate </w:t>
      </w:r>
      <w:r w:rsidR="002D235F" w:rsidRPr="00E40264">
        <w:rPr>
          <w:szCs w:val="21"/>
        </w:rPr>
        <w:t>the exchange of information for the purposes of a taxation matter.</w:t>
      </w:r>
      <w:r w:rsidRPr="00E40264">
        <w:rPr>
          <w:szCs w:val="21"/>
        </w:rPr>
        <w:t>”</w:t>
      </w:r>
      <w:r w:rsidR="00F10A71">
        <w:rPr>
          <w:szCs w:val="21"/>
        </w:rPr>
        <w:t>.</w:t>
      </w:r>
    </w:p>
    <w:p w14:paraId="5A83CD97" w14:textId="37076BF8" w:rsidR="00C97E3B" w:rsidRPr="00BF3F51" w:rsidRDefault="00F07C65" w:rsidP="00BF3F51">
      <w:pPr>
        <w:pStyle w:val="MarginalNoteRev"/>
        <w:ind w:left="720" w:hanging="720"/>
        <w:rPr>
          <w:sz w:val="24"/>
        </w:rPr>
      </w:pPr>
      <w:bookmarkStart w:id="10" w:name="_Toc63245393"/>
      <w:r>
        <w:rPr>
          <w:sz w:val="24"/>
        </w:rPr>
        <w:t>10</w:t>
      </w:r>
      <w:r w:rsidR="00BF3F51">
        <w:rPr>
          <w:sz w:val="24"/>
        </w:rPr>
        <w:t>.</w:t>
      </w:r>
      <w:r w:rsidR="00BF3F51">
        <w:rPr>
          <w:sz w:val="24"/>
        </w:rPr>
        <w:tab/>
      </w:r>
      <w:r w:rsidR="0006573A">
        <w:rPr>
          <w:sz w:val="24"/>
        </w:rPr>
        <w:t>Section 24</w:t>
      </w:r>
      <w:r w:rsidR="002D235F">
        <w:rPr>
          <w:sz w:val="24"/>
        </w:rPr>
        <w:t xml:space="preserve"> </w:t>
      </w:r>
      <w:r w:rsidR="00C97E3B" w:rsidRPr="00BF3F51">
        <w:rPr>
          <w:sz w:val="24"/>
        </w:rPr>
        <w:t>amended</w:t>
      </w:r>
      <w:bookmarkEnd w:id="10"/>
    </w:p>
    <w:p w14:paraId="4B66DFFA" w14:textId="6DB3B014" w:rsidR="00C97E3B" w:rsidRPr="009C0BB3" w:rsidRDefault="0006573A" w:rsidP="009C0BB3">
      <w:pPr>
        <w:pStyle w:val="Sub-Section"/>
        <w:ind w:firstLine="0"/>
        <w:rPr>
          <w:rFonts w:eastAsia="MS Mincho"/>
        </w:rPr>
      </w:pPr>
      <w:r>
        <w:rPr>
          <w:rFonts w:eastAsia="MS Mincho"/>
        </w:rPr>
        <w:t>Section 24</w:t>
      </w:r>
      <w:r w:rsidR="00363F67" w:rsidRPr="009C0BB3">
        <w:rPr>
          <w:rFonts w:eastAsia="MS Mincho"/>
          <w:i/>
        </w:rPr>
        <w:t>(b)</w:t>
      </w:r>
      <w:r w:rsidR="00C97E3B" w:rsidRPr="009C0BB3">
        <w:rPr>
          <w:rFonts w:eastAsia="MS Mincho"/>
        </w:rPr>
        <w:t xml:space="preserve"> of the principal Act is deleted </w:t>
      </w:r>
      <w:r w:rsidR="007E25D5" w:rsidRPr="009C0BB3">
        <w:rPr>
          <w:rFonts w:eastAsia="MS Mincho"/>
        </w:rPr>
        <w:t xml:space="preserve">and </w:t>
      </w:r>
      <w:r w:rsidR="00DE0515" w:rsidRPr="009C0BB3">
        <w:rPr>
          <w:rFonts w:eastAsia="MS Mincho"/>
        </w:rPr>
        <w:t>the following is substituted:</w:t>
      </w:r>
    </w:p>
    <w:p w14:paraId="7A8D3962" w14:textId="7E47C891" w:rsidR="00C97E3B" w:rsidRPr="006579A3" w:rsidRDefault="00C77B59" w:rsidP="00F72014">
      <w:pPr>
        <w:pStyle w:val="Para"/>
        <w:ind w:left="2520" w:hanging="540"/>
        <w:rPr>
          <w:szCs w:val="21"/>
        </w:rPr>
      </w:pPr>
      <w:r w:rsidRPr="006579A3">
        <w:rPr>
          <w:szCs w:val="21"/>
        </w:rPr>
        <w:t>“</w:t>
      </w:r>
      <w:r w:rsidR="00C97E3B" w:rsidRPr="006579A3">
        <w:rPr>
          <w:i/>
          <w:szCs w:val="21"/>
        </w:rPr>
        <w:t>(b)</w:t>
      </w:r>
      <w:r w:rsidR="00C97E3B" w:rsidRPr="006579A3">
        <w:rPr>
          <w:szCs w:val="21"/>
        </w:rPr>
        <w:tab/>
        <w:t>to the Authority by a per</w:t>
      </w:r>
      <w:r w:rsidR="002D235F" w:rsidRPr="006579A3">
        <w:rPr>
          <w:szCs w:val="21"/>
        </w:rPr>
        <w:t xml:space="preserve">son to facilitate the </w:t>
      </w:r>
      <w:r w:rsidR="00C97E3B" w:rsidRPr="006579A3">
        <w:rPr>
          <w:szCs w:val="21"/>
        </w:rPr>
        <w:t xml:space="preserve">exchange </w:t>
      </w:r>
      <w:r w:rsidR="00D263F8" w:rsidRPr="006579A3">
        <w:rPr>
          <w:szCs w:val="21"/>
        </w:rPr>
        <w:t>of information</w:t>
      </w:r>
      <w:r w:rsidR="00366D4B" w:rsidRPr="006579A3">
        <w:rPr>
          <w:szCs w:val="21"/>
        </w:rPr>
        <w:t xml:space="preserve"> for the purposes of a taxation matter.”</w:t>
      </w:r>
      <w:r w:rsidR="00F10A71">
        <w:rPr>
          <w:szCs w:val="21"/>
        </w:rPr>
        <w:t>.</w:t>
      </w:r>
    </w:p>
    <w:p w14:paraId="16DF66D4" w14:textId="68F075CE" w:rsidR="00C97E3B" w:rsidRPr="00BF3F51" w:rsidRDefault="00F07C65" w:rsidP="00BF3F51">
      <w:pPr>
        <w:pStyle w:val="MarginalNoteRev"/>
        <w:ind w:left="720" w:hanging="720"/>
        <w:rPr>
          <w:sz w:val="24"/>
        </w:rPr>
      </w:pPr>
      <w:bookmarkStart w:id="11" w:name="_Toc63245394"/>
      <w:r>
        <w:rPr>
          <w:sz w:val="24"/>
        </w:rPr>
        <w:t>11</w:t>
      </w:r>
      <w:r w:rsidR="00BF3F51">
        <w:rPr>
          <w:sz w:val="24"/>
        </w:rPr>
        <w:t>.</w:t>
      </w:r>
      <w:r w:rsidR="00BF3F51">
        <w:rPr>
          <w:sz w:val="24"/>
        </w:rPr>
        <w:tab/>
      </w:r>
      <w:r w:rsidR="0006573A">
        <w:rPr>
          <w:sz w:val="24"/>
        </w:rPr>
        <w:t>Section 25</w:t>
      </w:r>
      <w:r w:rsidR="002530ED">
        <w:rPr>
          <w:sz w:val="24"/>
        </w:rPr>
        <w:t xml:space="preserve"> </w:t>
      </w:r>
      <w:r w:rsidR="00C97E3B" w:rsidRPr="00BF3F51">
        <w:rPr>
          <w:sz w:val="24"/>
        </w:rPr>
        <w:t>amended</w:t>
      </w:r>
      <w:bookmarkEnd w:id="11"/>
    </w:p>
    <w:p w14:paraId="15CBB368" w14:textId="3348112D" w:rsidR="00C97E3B" w:rsidRPr="00307126" w:rsidRDefault="0006573A" w:rsidP="00307126">
      <w:pPr>
        <w:pStyle w:val="Sub-Section"/>
        <w:ind w:firstLine="0"/>
        <w:rPr>
          <w:rFonts w:eastAsia="MS Mincho"/>
        </w:rPr>
      </w:pPr>
      <w:r>
        <w:rPr>
          <w:rFonts w:eastAsia="MS Mincho"/>
        </w:rPr>
        <w:t>Section 25</w:t>
      </w:r>
      <w:r w:rsidR="001F2E05" w:rsidRPr="00307126">
        <w:rPr>
          <w:rFonts w:eastAsia="MS Mincho"/>
        </w:rPr>
        <w:t xml:space="preserve"> of the </w:t>
      </w:r>
      <w:r w:rsidR="001E1976" w:rsidRPr="00307126">
        <w:rPr>
          <w:rFonts w:eastAsia="MS Mincho"/>
        </w:rPr>
        <w:t xml:space="preserve">principal Act is amended </w:t>
      </w:r>
      <w:r w:rsidR="00DE0515" w:rsidRPr="00307126">
        <w:rPr>
          <w:rFonts w:eastAsia="MS Mincho"/>
        </w:rPr>
        <w:t>by—</w:t>
      </w:r>
    </w:p>
    <w:p w14:paraId="0F854059" w14:textId="0CE38CB7" w:rsidR="00DE0515" w:rsidRPr="006D4893" w:rsidRDefault="00CF415E" w:rsidP="006D4893">
      <w:pPr>
        <w:pStyle w:val="Para"/>
        <w:ind w:left="990" w:firstLine="18"/>
        <w:rPr>
          <w:rFonts w:eastAsia="MS Mincho"/>
        </w:rPr>
      </w:pPr>
      <w:r w:rsidRPr="00EE065C">
        <w:rPr>
          <w:rFonts w:eastAsia="MS Mincho"/>
          <w:i/>
        </w:rPr>
        <w:t>(a)</w:t>
      </w:r>
      <w:r w:rsidR="00590B32" w:rsidRPr="006D4893">
        <w:rPr>
          <w:rFonts w:eastAsia="MS Mincho"/>
        </w:rPr>
        <w:tab/>
      </w:r>
      <w:r w:rsidR="00DE0515" w:rsidRPr="006D4893">
        <w:rPr>
          <w:rFonts w:eastAsia="MS Mincho"/>
        </w:rPr>
        <w:t xml:space="preserve">deleting </w:t>
      </w:r>
      <w:r w:rsidR="00640699" w:rsidRPr="006D4893">
        <w:rPr>
          <w:rFonts w:eastAsia="MS Mincho"/>
        </w:rPr>
        <w:t>subsection (1) and substituting:</w:t>
      </w:r>
    </w:p>
    <w:p w14:paraId="2AF6CFC6" w14:textId="09047EC2" w:rsidR="007C6285" w:rsidRPr="007803B9" w:rsidRDefault="00C97E3B" w:rsidP="00F72014">
      <w:pPr>
        <w:pStyle w:val="Para"/>
        <w:tabs>
          <w:tab w:val="left" w:pos="1890"/>
        </w:tabs>
        <w:ind w:left="1620" w:hanging="90"/>
        <w:rPr>
          <w:rFonts w:eastAsia="MS Mincho"/>
          <w:b/>
        </w:rPr>
      </w:pPr>
      <w:r w:rsidRPr="007803B9">
        <w:rPr>
          <w:rFonts w:eastAsia="MS Mincho"/>
        </w:rPr>
        <w:t>“</w:t>
      </w:r>
      <w:r w:rsidRPr="007803B9">
        <w:rPr>
          <w:rFonts w:eastAsia="MS Mincho"/>
          <w:b/>
        </w:rPr>
        <w:t>(1)</w:t>
      </w:r>
      <w:r w:rsidR="00042472" w:rsidRPr="007803B9">
        <w:rPr>
          <w:rFonts w:eastAsia="MS Mincho"/>
          <w:b/>
        </w:rPr>
        <w:tab/>
      </w:r>
      <w:r w:rsidRPr="007803B9">
        <w:rPr>
          <w:rFonts w:eastAsia="MS Mincho"/>
        </w:rPr>
        <w:t>Subject to this Act, a person shall treat as confidential the partic</w:t>
      </w:r>
      <w:r w:rsidR="007C6285" w:rsidRPr="007803B9">
        <w:rPr>
          <w:rFonts w:eastAsia="MS Mincho"/>
        </w:rPr>
        <w:t>ulars of and matters related to—</w:t>
      </w:r>
    </w:p>
    <w:p w14:paraId="05C2C198" w14:textId="27ED9091" w:rsidR="003C016B" w:rsidRPr="00D07255" w:rsidRDefault="003C016B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t>(a)</w:t>
      </w:r>
      <w:r w:rsidRPr="00D07255">
        <w:rPr>
          <w:szCs w:val="21"/>
        </w:rPr>
        <w:tab/>
        <w:t>a request;</w:t>
      </w:r>
      <w:r w:rsidR="00C97E3B" w:rsidRPr="00D07255">
        <w:rPr>
          <w:szCs w:val="21"/>
        </w:rPr>
        <w:t xml:space="preserve"> </w:t>
      </w:r>
    </w:p>
    <w:p w14:paraId="16A362C1" w14:textId="3980B03B" w:rsidR="003C016B" w:rsidRPr="00D07255" w:rsidRDefault="003C016B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t>(b)</w:t>
      </w:r>
      <w:r w:rsidRPr="00D07255">
        <w:rPr>
          <w:szCs w:val="21"/>
        </w:rPr>
        <w:tab/>
      </w:r>
      <w:r w:rsidR="00C97E3B" w:rsidRPr="00D07255">
        <w:rPr>
          <w:szCs w:val="21"/>
        </w:rPr>
        <w:t>the automatic exchange of information</w:t>
      </w:r>
      <w:r w:rsidRPr="00D07255">
        <w:rPr>
          <w:szCs w:val="21"/>
        </w:rPr>
        <w:t>;</w:t>
      </w:r>
      <w:r w:rsidR="001F2E05" w:rsidRPr="00D07255">
        <w:rPr>
          <w:szCs w:val="21"/>
        </w:rPr>
        <w:t xml:space="preserve"> </w:t>
      </w:r>
    </w:p>
    <w:p w14:paraId="037F86EA" w14:textId="18C4689D" w:rsidR="003C016B" w:rsidRPr="00D07255" w:rsidRDefault="003C016B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t>(c)</w:t>
      </w:r>
      <w:r w:rsidRPr="00D07255">
        <w:rPr>
          <w:szCs w:val="21"/>
        </w:rPr>
        <w:tab/>
      </w:r>
      <w:r w:rsidR="001F2E05" w:rsidRPr="00D07255">
        <w:rPr>
          <w:szCs w:val="21"/>
        </w:rPr>
        <w:t>the spontaneous exchange of information</w:t>
      </w:r>
      <w:r w:rsidRPr="00D07255">
        <w:rPr>
          <w:szCs w:val="21"/>
        </w:rPr>
        <w:t>; and</w:t>
      </w:r>
      <w:r w:rsidR="00C97E3B" w:rsidRPr="00D07255">
        <w:rPr>
          <w:szCs w:val="21"/>
        </w:rPr>
        <w:t xml:space="preserve"> </w:t>
      </w:r>
    </w:p>
    <w:p w14:paraId="42AE6CE1" w14:textId="01F6AC39" w:rsidR="00C97E3B" w:rsidRPr="00D07255" w:rsidRDefault="003C016B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t>(d)</w:t>
      </w:r>
      <w:r w:rsidRPr="00D07255">
        <w:rPr>
          <w:szCs w:val="21"/>
        </w:rPr>
        <w:tab/>
      </w:r>
      <w:r w:rsidR="00C97E3B" w:rsidRPr="00D07255">
        <w:rPr>
          <w:szCs w:val="21"/>
        </w:rPr>
        <w:t>the provision of information for other tax purposes.</w:t>
      </w:r>
      <w:r w:rsidR="0029680E" w:rsidRPr="00D07255">
        <w:rPr>
          <w:szCs w:val="21"/>
        </w:rPr>
        <w:t>”</w:t>
      </w:r>
    </w:p>
    <w:p w14:paraId="5CEA2BD0" w14:textId="4083B967" w:rsidR="00DE0515" w:rsidRPr="006D4893" w:rsidRDefault="00590B32" w:rsidP="006D4893">
      <w:pPr>
        <w:pStyle w:val="Para"/>
        <w:ind w:left="990" w:firstLine="18"/>
        <w:rPr>
          <w:rFonts w:eastAsia="MS Mincho"/>
        </w:rPr>
      </w:pPr>
      <w:r w:rsidRPr="00EE065C">
        <w:rPr>
          <w:rFonts w:eastAsia="MS Mincho"/>
          <w:i/>
        </w:rPr>
        <w:t>(b)</w:t>
      </w:r>
      <w:r w:rsidRPr="006D4893">
        <w:rPr>
          <w:rFonts w:eastAsia="MS Mincho"/>
        </w:rPr>
        <w:tab/>
      </w:r>
      <w:r w:rsidR="00DE0515" w:rsidRPr="006D4893">
        <w:rPr>
          <w:rFonts w:eastAsia="MS Mincho"/>
        </w:rPr>
        <w:t>deleting subsection (2) and substituting</w:t>
      </w:r>
      <w:r w:rsidR="00B224C5" w:rsidRPr="006D4893">
        <w:rPr>
          <w:rFonts w:eastAsia="MS Mincho"/>
        </w:rPr>
        <w:t>:</w:t>
      </w:r>
    </w:p>
    <w:p w14:paraId="082D269D" w14:textId="30F4259F" w:rsidR="00F127D4" w:rsidRPr="007803B9" w:rsidRDefault="00B224C5" w:rsidP="00F72014">
      <w:pPr>
        <w:pStyle w:val="Para"/>
        <w:tabs>
          <w:tab w:val="left" w:pos="2160"/>
        </w:tabs>
        <w:ind w:left="1620" w:hanging="90"/>
        <w:rPr>
          <w:rFonts w:eastAsia="MS Mincho"/>
        </w:rPr>
      </w:pPr>
      <w:r w:rsidRPr="007803B9">
        <w:rPr>
          <w:rFonts w:eastAsia="MS Mincho"/>
        </w:rPr>
        <w:t>“</w:t>
      </w:r>
      <w:r w:rsidR="00C97E3B" w:rsidRPr="007803B9">
        <w:rPr>
          <w:rFonts w:eastAsia="MS Mincho"/>
          <w:b/>
        </w:rPr>
        <w:t>(2)</w:t>
      </w:r>
      <w:r w:rsidR="00FA1320" w:rsidRPr="007803B9">
        <w:rPr>
          <w:rFonts w:eastAsia="MS Mincho"/>
        </w:rPr>
        <w:tab/>
      </w:r>
      <w:r w:rsidR="00C97E3B" w:rsidRPr="007803B9">
        <w:rPr>
          <w:rFonts w:eastAsia="MS Mincho"/>
        </w:rPr>
        <w:t>A person who is notified of a request or is required to take action, produce a document o</w:t>
      </w:r>
      <w:r w:rsidR="00F127D4" w:rsidRPr="007803B9">
        <w:rPr>
          <w:rFonts w:eastAsia="MS Mincho"/>
        </w:rPr>
        <w:t>r supply information respecting—</w:t>
      </w:r>
    </w:p>
    <w:p w14:paraId="5FEA241A" w14:textId="46C322C7" w:rsidR="00F127D4" w:rsidRPr="00D07255" w:rsidRDefault="00F127D4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t>(a)</w:t>
      </w:r>
      <w:r w:rsidRPr="00D07255">
        <w:rPr>
          <w:szCs w:val="21"/>
        </w:rPr>
        <w:tab/>
      </w:r>
      <w:r w:rsidR="00C97E3B" w:rsidRPr="00D07255">
        <w:rPr>
          <w:szCs w:val="21"/>
        </w:rPr>
        <w:t xml:space="preserve">a request, </w:t>
      </w:r>
    </w:p>
    <w:p w14:paraId="39C2FB8C" w14:textId="4E3BE88E" w:rsidR="00F127D4" w:rsidRPr="00D07255" w:rsidRDefault="00F127D4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lastRenderedPageBreak/>
        <w:t>(b)</w:t>
      </w:r>
      <w:r w:rsidRPr="00D07255">
        <w:rPr>
          <w:szCs w:val="21"/>
        </w:rPr>
        <w:tab/>
      </w:r>
      <w:r w:rsidR="00C97E3B" w:rsidRPr="00D07255">
        <w:rPr>
          <w:szCs w:val="21"/>
        </w:rPr>
        <w:t>the automatic exchange of information</w:t>
      </w:r>
      <w:r w:rsidR="001F2E05" w:rsidRPr="00D07255">
        <w:rPr>
          <w:szCs w:val="21"/>
        </w:rPr>
        <w:t xml:space="preserve">, </w:t>
      </w:r>
    </w:p>
    <w:p w14:paraId="11E4F9EA" w14:textId="4F653308" w:rsidR="00F127D4" w:rsidRPr="00D07255" w:rsidRDefault="00F127D4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t>(c)</w:t>
      </w:r>
      <w:r w:rsidRPr="00D07255">
        <w:rPr>
          <w:szCs w:val="21"/>
        </w:rPr>
        <w:tab/>
      </w:r>
      <w:r w:rsidR="001F2E05" w:rsidRPr="00D07255">
        <w:rPr>
          <w:szCs w:val="21"/>
        </w:rPr>
        <w:t>the spontaneous exchange of information</w:t>
      </w:r>
      <w:r w:rsidR="00C97E3B" w:rsidRPr="00D07255">
        <w:rPr>
          <w:szCs w:val="21"/>
        </w:rPr>
        <w:t xml:space="preserve"> or </w:t>
      </w:r>
    </w:p>
    <w:p w14:paraId="2DFFC83D" w14:textId="77777777" w:rsidR="0029680E" w:rsidRPr="00D07255" w:rsidRDefault="00F127D4" w:rsidP="00D07255">
      <w:pPr>
        <w:pStyle w:val="Para"/>
        <w:ind w:left="2520" w:hanging="450"/>
        <w:rPr>
          <w:szCs w:val="21"/>
        </w:rPr>
      </w:pPr>
      <w:r w:rsidRPr="00D07255">
        <w:rPr>
          <w:i/>
          <w:szCs w:val="21"/>
        </w:rPr>
        <w:t>(d)</w:t>
      </w:r>
      <w:r w:rsidRPr="00D07255">
        <w:rPr>
          <w:szCs w:val="21"/>
        </w:rPr>
        <w:tab/>
      </w:r>
      <w:r w:rsidR="00C97E3B" w:rsidRPr="00D07255">
        <w:rPr>
          <w:szCs w:val="21"/>
        </w:rPr>
        <w:t xml:space="preserve">the provision of information for other tax purposes, </w:t>
      </w:r>
    </w:p>
    <w:p w14:paraId="4636F298" w14:textId="0A90DD35" w:rsidR="00623866" w:rsidRPr="002D008C" w:rsidRDefault="00C97E3B" w:rsidP="00F72014">
      <w:pPr>
        <w:pStyle w:val="Default"/>
        <w:widowControl w:val="0"/>
        <w:spacing w:before="120" w:after="120"/>
        <w:ind w:left="1980"/>
        <w:jc w:val="both"/>
        <w:rPr>
          <w:rFonts w:eastAsia="Times New Roman"/>
          <w:color w:val="auto"/>
          <w:lang w:val="en-AU"/>
        </w:rPr>
      </w:pPr>
      <w:r w:rsidRPr="002D008C">
        <w:rPr>
          <w:rFonts w:eastAsia="Times New Roman"/>
          <w:color w:val="auto"/>
          <w:lang w:val="en-AU"/>
        </w:rPr>
        <w:t>shall not disclose the fact of the receipt of the request, the particulars required, the documents produced or the informa</w:t>
      </w:r>
      <w:r w:rsidR="0029680E" w:rsidRPr="002D008C">
        <w:rPr>
          <w:rFonts w:eastAsia="Times New Roman"/>
          <w:color w:val="auto"/>
          <w:lang w:val="en-AU"/>
        </w:rPr>
        <w:t>tion supplied to another person.”</w:t>
      </w:r>
    </w:p>
    <w:p w14:paraId="1F6C383B" w14:textId="71C95AE7" w:rsidR="001D7746" w:rsidRPr="00923682" w:rsidRDefault="001D7746" w:rsidP="00923682">
      <w:pPr>
        <w:pStyle w:val="Para"/>
        <w:ind w:left="990" w:firstLine="18"/>
        <w:rPr>
          <w:rFonts w:eastAsia="MS Mincho"/>
        </w:rPr>
      </w:pPr>
      <w:r w:rsidRPr="00923682">
        <w:rPr>
          <w:rFonts w:eastAsia="MS Mincho"/>
          <w:i/>
        </w:rPr>
        <w:t>(c)</w:t>
      </w:r>
      <w:r w:rsidR="002F4D38" w:rsidRPr="00923682">
        <w:rPr>
          <w:rFonts w:eastAsia="MS Mincho"/>
        </w:rPr>
        <w:tab/>
      </w:r>
      <w:r w:rsidRPr="00923682">
        <w:rPr>
          <w:rFonts w:eastAsia="MS Mincho"/>
        </w:rPr>
        <w:t>inserting the following as (2A)—</w:t>
      </w:r>
    </w:p>
    <w:p w14:paraId="08067007" w14:textId="12516789" w:rsidR="001D7746" w:rsidRPr="000D5027" w:rsidRDefault="00446E8B" w:rsidP="00F72014">
      <w:pPr>
        <w:pStyle w:val="Para"/>
        <w:tabs>
          <w:tab w:val="left" w:pos="2160"/>
        </w:tabs>
        <w:ind w:left="1620" w:hanging="90"/>
        <w:rPr>
          <w:rFonts w:eastAsia="MS Mincho"/>
        </w:rPr>
      </w:pPr>
      <w:r w:rsidRPr="000D5027">
        <w:rPr>
          <w:rFonts w:eastAsia="MS Mincho"/>
        </w:rPr>
        <w:t>“</w:t>
      </w:r>
      <w:r w:rsidR="002923D4" w:rsidRPr="000D5027">
        <w:rPr>
          <w:rFonts w:eastAsia="MS Mincho"/>
        </w:rPr>
        <w:t>(2A)</w:t>
      </w:r>
      <w:r w:rsidR="00F72014">
        <w:rPr>
          <w:rFonts w:eastAsia="MS Mincho"/>
        </w:rPr>
        <w:tab/>
      </w:r>
      <w:r w:rsidR="001D7746" w:rsidRPr="000D5027">
        <w:rPr>
          <w:rFonts w:eastAsia="MS Mincho"/>
        </w:rPr>
        <w:t>Subsection 2</w:t>
      </w:r>
      <w:r w:rsidR="001D7746" w:rsidRPr="00720552">
        <w:rPr>
          <w:rFonts w:eastAsia="MS Mincho"/>
          <w:i/>
        </w:rPr>
        <w:t>(a)</w:t>
      </w:r>
      <w:r w:rsidR="001D7746" w:rsidRPr="000D5027">
        <w:rPr>
          <w:rFonts w:eastAsia="MS Mincho"/>
        </w:rPr>
        <w:t xml:space="preserve"> does not apply to a disclosure to—</w:t>
      </w:r>
    </w:p>
    <w:p w14:paraId="7A0462AE" w14:textId="10223B17" w:rsidR="001D7746" w:rsidRPr="000D5027" w:rsidRDefault="001D7746" w:rsidP="00F72014">
      <w:pPr>
        <w:pStyle w:val="Para"/>
        <w:ind w:left="2520" w:hanging="450"/>
        <w:rPr>
          <w:i/>
          <w:szCs w:val="21"/>
        </w:rPr>
      </w:pPr>
      <w:r w:rsidRPr="000D5027">
        <w:rPr>
          <w:i/>
          <w:szCs w:val="21"/>
        </w:rPr>
        <w:t>(a)</w:t>
      </w:r>
      <w:r w:rsidRPr="000D5027">
        <w:rPr>
          <w:i/>
          <w:szCs w:val="21"/>
        </w:rPr>
        <w:tab/>
      </w:r>
      <w:r w:rsidRPr="000D5027">
        <w:rPr>
          <w:szCs w:val="21"/>
        </w:rPr>
        <w:t>that person’s legal representative; and</w:t>
      </w:r>
    </w:p>
    <w:p w14:paraId="154A9883" w14:textId="5D04D048" w:rsidR="001D7746" w:rsidRPr="000D5027" w:rsidRDefault="001D7746" w:rsidP="00F72014">
      <w:pPr>
        <w:pStyle w:val="Para"/>
        <w:ind w:left="2520" w:hanging="450"/>
        <w:rPr>
          <w:i/>
          <w:szCs w:val="21"/>
        </w:rPr>
      </w:pPr>
      <w:r w:rsidRPr="000D5027">
        <w:rPr>
          <w:i/>
          <w:szCs w:val="21"/>
        </w:rPr>
        <w:t>(b)</w:t>
      </w:r>
      <w:r w:rsidRPr="000D5027">
        <w:rPr>
          <w:i/>
          <w:szCs w:val="21"/>
        </w:rPr>
        <w:tab/>
      </w:r>
      <w:r w:rsidRPr="000D5027">
        <w:rPr>
          <w:szCs w:val="21"/>
        </w:rPr>
        <w:t>any other person that the Authority may authorise</w:t>
      </w:r>
      <w:r w:rsidR="00FC25D1" w:rsidRPr="000D5027">
        <w:rPr>
          <w:szCs w:val="21"/>
        </w:rPr>
        <w:t>,</w:t>
      </w:r>
    </w:p>
    <w:p w14:paraId="14C66DE8" w14:textId="6BCC64F5" w:rsidR="002D6D33" w:rsidRPr="002D008C" w:rsidRDefault="001D7746" w:rsidP="00F72014">
      <w:pPr>
        <w:pStyle w:val="Default"/>
        <w:widowControl w:val="0"/>
        <w:spacing w:before="120" w:after="120"/>
        <w:ind w:left="1620"/>
        <w:jc w:val="both"/>
        <w:rPr>
          <w:rFonts w:eastAsia="Times New Roman"/>
          <w:color w:val="auto"/>
          <w:lang w:val="en-AU"/>
        </w:rPr>
      </w:pPr>
      <w:r w:rsidRPr="002D008C">
        <w:rPr>
          <w:rFonts w:eastAsia="Times New Roman"/>
          <w:color w:val="auto"/>
          <w:lang w:val="en-AU"/>
        </w:rPr>
        <w:t>for t</w:t>
      </w:r>
      <w:r w:rsidR="00F07C65">
        <w:rPr>
          <w:rFonts w:eastAsia="Times New Roman"/>
          <w:color w:val="auto"/>
          <w:lang w:val="en-AU"/>
        </w:rPr>
        <w:t>he period that the person is</w:t>
      </w:r>
      <w:r w:rsidRPr="002D008C">
        <w:rPr>
          <w:rFonts w:eastAsia="Times New Roman"/>
          <w:color w:val="auto"/>
          <w:lang w:val="en-AU"/>
        </w:rPr>
        <w:t xml:space="preserve"> notified by the Authority.”</w:t>
      </w:r>
      <w:r w:rsidR="00F10A71">
        <w:rPr>
          <w:rFonts w:eastAsia="Times New Roman"/>
          <w:color w:val="auto"/>
          <w:lang w:val="en-AU"/>
        </w:rPr>
        <w:t>.</w:t>
      </w:r>
    </w:p>
    <w:p w14:paraId="2FCEC042" w14:textId="4047A7CC" w:rsidR="007E060E" w:rsidRDefault="00F07C65" w:rsidP="007E060E">
      <w:pPr>
        <w:pStyle w:val="MarginalNoteRev"/>
        <w:ind w:left="720" w:hanging="720"/>
        <w:rPr>
          <w:sz w:val="24"/>
        </w:rPr>
      </w:pPr>
      <w:bookmarkStart w:id="12" w:name="_Toc63245395"/>
      <w:r>
        <w:rPr>
          <w:sz w:val="24"/>
        </w:rPr>
        <w:t>12</w:t>
      </w:r>
      <w:r w:rsidR="007E060E">
        <w:rPr>
          <w:sz w:val="24"/>
        </w:rPr>
        <w:t>.</w:t>
      </w:r>
      <w:r w:rsidR="007E060E">
        <w:rPr>
          <w:sz w:val="24"/>
        </w:rPr>
        <w:tab/>
      </w:r>
      <w:r w:rsidR="007E060E" w:rsidRPr="007E060E">
        <w:rPr>
          <w:sz w:val="24"/>
        </w:rPr>
        <w:t>Deletion of “provision of information”</w:t>
      </w:r>
      <w:bookmarkEnd w:id="12"/>
    </w:p>
    <w:p w14:paraId="221BC492" w14:textId="00381BE0" w:rsidR="00D94099" w:rsidRDefault="007E060E" w:rsidP="004D60DE">
      <w:pPr>
        <w:pStyle w:val="Sub-Section"/>
        <w:ind w:firstLine="0"/>
      </w:pPr>
      <w:r w:rsidRPr="004D60DE">
        <w:t xml:space="preserve">The </w:t>
      </w:r>
      <w:r w:rsidR="00FC25D1" w:rsidRPr="004D60DE">
        <w:t xml:space="preserve">principal </w:t>
      </w:r>
      <w:r w:rsidRPr="004D60DE">
        <w:t xml:space="preserve">Act is amended by deleting “provision of </w:t>
      </w:r>
      <w:r w:rsidR="00910D97">
        <w:t>informatio</w:t>
      </w:r>
      <w:r w:rsidR="0006573A">
        <w:t>n” in section 4(2) and section 9</w:t>
      </w:r>
      <w:r w:rsidR="00910D97">
        <w:t>(1)</w:t>
      </w:r>
      <w:r w:rsidR="00910D97" w:rsidRPr="00910D97">
        <w:rPr>
          <w:i/>
        </w:rPr>
        <w:t>(c)</w:t>
      </w:r>
      <w:r w:rsidRPr="00910D97">
        <w:rPr>
          <w:i/>
        </w:rPr>
        <w:t xml:space="preserve"> </w:t>
      </w:r>
      <w:r w:rsidRPr="004D60DE">
        <w:t>and substitu</w:t>
      </w:r>
      <w:r w:rsidR="00001543" w:rsidRPr="004D60DE">
        <w:t>ting “exchange of information”.</w:t>
      </w:r>
    </w:p>
    <w:p w14:paraId="4249F309" w14:textId="77777777" w:rsidR="007E060E" w:rsidRDefault="007E060E" w:rsidP="009D4051">
      <w:pPr>
        <w:pStyle w:val="Section"/>
      </w:pPr>
    </w:p>
    <w:p w14:paraId="5735D88B" w14:textId="3C75281E" w:rsidR="001D7746" w:rsidRDefault="001D7746" w:rsidP="002D1523">
      <w:pPr>
        <w:pStyle w:val="Normal-Schedule"/>
        <w:jc w:val="both"/>
        <w:rPr>
          <w:b/>
          <w:sz w:val="24"/>
          <w:szCs w:val="24"/>
        </w:rPr>
      </w:pPr>
    </w:p>
    <w:p w14:paraId="6BA5296E" w14:textId="77777777" w:rsidR="00623866" w:rsidRDefault="00623866" w:rsidP="00C97E3B">
      <w:pPr>
        <w:pStyle w:val="Normal-Schedule"/>
        <w:jc w:val="right"/>
        <w:rPr>
          <w:b/>
          <w:sz w:val="24"/>
          <w:szCs w:val="24"/>
        </w:rPr>
      </w:pPr>
    </w:p>
    <w:p w14:paraId="243BE485" w14:textId="56A37113" w:rsidR="00C97E3B" w:rsidRDefault="00C97E3B" w:rsidP="00C97E3B">
      <w:pPr>
        <w:pStyle w:val="Normal-Schedule"/>
        <w:jc w:val="right"/>
        <w:rPr>
          <w:b/>
          <w:sz w:val="24"/>
          <w:szCs w:val="24"/>
        </w:rPr>
      </w:pPr>
      <w:r w:rsidRPr="006D27BC">
        <w:rPr>
          <w:b/>
          <w:sz w:val="24"/>
          <w:szCs w:val="24"/>
        </w:rPr>
        <w:t>SPEAKER</w:t>
      </w:r>
    </w:p>
    <w:p w14:paraId="28BA7AF7" w14:textId="77777777" w:rsidR="00C97E3B" w:rsidRDefault="00C97E3B" w:rsidP="00C97E3B">
      <w:pPr>
        <w:pStyle w:val="Normal-Schedule"/>
        <w:jc w:val="right"/>
        <w:rPr>
          <w:sz w:val="24"/>
          <w:szCs w:val="24"/>
        </w:rPr>
      </w:pPr>
    </w:p>
    <w:p w14:paraId="22D36859" w14:textId="77777777" w:rsidR="00DD4EC9" w:rsidRDefault="00C97E3B" w:rsidP="00870BA7">
      <w:pPr>
        <w:pStyle w:val="Normal-Schedule"/>
        <w:jc w:val="right"/>
        <w:rPr>
          <w:sz w:val="24"/>
          <w:szCs w:val="24"/>
        </w:rPr>
      </w:pPr>
      <w:r w:rsidRPr="00C579A3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C579A3">
        <w:rPr>
          <w:sz w:val="24"/>
          <w:szCs w:val="24"/>
        </w:rPr>
        <w:t>the Legislative Assembly this</w:t>
      </w:r>
      <w:r w:rsidR="00BF6A38">
        <w:rPr>
          <w:sz w:val="24"/>
          <w:szCs w:val="24"/>
        </w:rPr>
        <w:tab/>
      </w:r>
      <w:r w:rsidR="00794CDD">
        <w:rPr>
          <w:sz w:val="24"/>
          <w:szCs w:val="24"/>
        </w:rPr>
        <w:t xml:space="preserve">    </w:t>
      </w:r>
      <w:r w:rsidRPr="00C579A3">
        <w:rPr>
          <w:sz w:val="24"/>
          <w:szCs w:val="24"/>
        </w:rPr>
        <w:t>day of</w:t>
      </w:r>
      <w:r w:rsidR="00FE30EC">
        <w:rPr>
          <w:sz w:val="24"/>
          <w:szCs w:val="24"/>
        </w:rPr>
        <w:t xml:space="preserve">       </w:t>
      </w:r>
      <w:proofErr w:type="gramStart"/>
      <w:r w:rsidR="00FE30EC">
        <w:rPr>
          <w:sz w:val="24"/>
          <w:szCs w:val="24"/>
        </w:rPr>
        <w:t xml:space="preserve">  ,</w:t>
      </w:r>
      <w:proofErr w:type="gramEnd"/>
      <w:r w:rsidR="00FE30EC">
        <w:rPr>
          <w:sz w:val="24"/>
          <w:szCs w:val="24"/>
        </w:rPr>
        <w:t xml:space="preserve"> 202</w:t>
      </w:r>
      <w:r w:rsidR="00BF6A38">
        <w:rPr>
          <w:sz w:val="24"/>
          <w:szCs w:val="24"/>
        </w:rPr>
        <w:t>1</w:t>
      </w:r>
      <w:r w:rsidR="00B7194A">
        <w:rPr>
          <w:sz w:val="24"/>
          <w:szCs w:val="24"/>
        </w:rPr>
        <w:t>.</w:t>
      </w:r>
      <w:bookmarkStart w:id="13" w:name="_Toc422825334"/>
      <w:bookmarkStart w:id="14" w:name="_Toc422899748"/>
      <w:bookmarkStart w:id="15" w:name="_Toc423354051"/>
      <w:bookmarkStart w:id="16" w:name="_Toc423357374"/>
      <w:bookmarkStart w:id="17" w:name="_Toc423357485"/>
    </w:p>
    <w:p w14:paraId="4076F46C" w14:textId="44EBBD8B" w:rsidR="000F2969" w:rsidRDefault="00870BA7" w:rsidP="00870BA7">
      <w:pPr>
        <w:pStyle w:val="Normal-Schedule"/>
        <w:jc w:val="right"/>
        <w:rPr>
          <w:sz w:val="24"/>
          <w:szCs w:val="24"/>
        </w:rPr>
      </w:pPr>
      <w:r>
        <w:rPr>
          <w:sz w:val="24"/>
          <w:szCs w:val="24"/>
        </w:rPr>
        <w:br/>
      </w:r>
    </w:p>
    <w:p w14:paraId="6941F785" w14:textId="77777777" w:rsidR="00870BA7" w:rsidRPr="00870BA7" w:rsidRDefault="00870BA7" w:rsidP="00870BA7">
      <w:pPr>
        <w:pStyle w:val="Normal-Schedule"/>
        <w:jc w:val="right"/>
        <w:rPr>
          <w:b/>
          <w:sz w:val="24"/>
          <w:szCs w:val="24"/>
        </w:rPr>
      </w:pPr>
    </w:p>
    <w:p w14:paraId="562D32E3" w14:textId="2DA108DF" w:rsidR="00C97E3B" w:rsidRPr="00DD4EC9" w:rsidRDefault="000F2969" w:rsidP="000F2969">
      <w:pPr>
        <w:pStyle w:val="Normal-Schedule"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97E3B" w:rsidRPr="00DD4EC9">
        <w:rPr>
          <w:b/>
          <w:sz w:val="24"/>
          <w:szCs w:val="24"/>
        </w:rPr>
        <w:t>CLERK OF THE LEGISLATIVE ASSEMBLY</w:t>
      </w:r>
      <w:bookmarkEnd w:id="13"/>
      <w:bookmarkEnd w:id="14"/>
      <w:bookmarkEnd w:id="15"/>
      <w:bookmarkEnd w:id="16"/>
      <w:bookmarkEnd w:id="17"/>
      <w:r w:rsidR="00C97E3B" w:rsidRPr="00DD4EC9">
        <w:rPr>
          <w:b/>
          <w:sz w:val="24"/>
          <w:szCs w:val="24"/>
        </w:rPr>
        <w:t xml:space="preserve"> </w:t>
      </w:r>
    </w:p>
    <w:p w14:paraId="1F061E7C" w14:textId="77777777" w:rsidR="008C3C3B" w:rsidRDefault="008C3C3B">
      <w:bookmarkStart w:id="18" w:name="_GoBack"/>
      <w:bookmarkEnd w:id="18"/>
    </w:p>
    <w:sectPr w:rsidR="008C3C3B" w:rsidSect="0098300F">
      <w:headerReference w:type="default" r:id="rId8"/>
      <w:footerReference w:type="default" r:id="rId9"/>
      <w:footerReference w:type="first" r:id="rId10"/>
      <w:pgSz w:w="12240" w:h="15840" w:code="1"/>
      <w:pgMar w:top="1440" w:right="2880" w:bottom="1440" w:left="2880" w:header="63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6D2640" w14:textId="77777777" w:rsidR="00226304" w:rsidRDefault="00226304">
      <w:pPr>
        <w:spacing w:before="0" w:after="0"/>
      </w:pPr>
      <w:r>
        <w:separator/>
      </w:r>
    </w:p>
  </w:endnote>
  <w:endnote w:type="continuationSeparator" w:id="0">
    <w:p w14:paraId="3DE9F321" w14:textId="77777777" w:rsidR="00226304" w:rsidRDefault="0022630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E01B5A" w14:textId="77777777" w:rsidR="003E3494" w:rsidRDefault="004F232C">
    <w:pPr>
      <w:pStyle w:val="Footer"/>
    </w:pPr>
    <w:r>
      <w:t>______________________________________________________</w:t>
    </w:r>
  </w:p>
  <w:p w14:paraId="42860E9B" w14:textId="71F02D79" w:rsidR="00B95EED" w:rsidRPr="003E3494" w:rsidRDefault="004F232C">
    <w:pPr>
      <w:pStyle w:val="Footer"/>
    </w:pPr>
    <w:r w:rsidRPr="003E3494">
      <w:fldChar w:fldCharType="begin"/>
    </w:r>
    <w:r w:rsidRPr="003E3494">
      <w:instrText xml:space="preserve"> PAGE   \* MERGEFORMAT </w:instrText>
    </w:r>
    <w:r w:rsidRPr="003E3494">
      <w:fldChar w:fldCharType="separate"/>
    </w:r>
    <w:r w:rsidR="00F10A71">
      <w:rPr>
        <w:noProof/>
      </w:rPr>
      <w:t>3</w:t>
    </w:r>
    <w:r w:rsidRPr="003E3494">
      <w:rPr>
        <w:noProof/>
      </w:rPr>
      <w:fldChar w:fldCharType="end"/>
    </w:r>
  </w:p>
  <w:p w14:paraId="2BEB3204" w14:textId="77777777" w:rsidR="00A0008B" w:rsidRDefault="00F1778A" w:rsidP="00B95EED">
    <w:pPr>
      <w:pStyle w:val="Footer"/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D2213A" w14:textId="77777777" w:rsidR="0098300F" w:rsidRDefault="00F1778A" w:rsidP="0098300F">
    <w:pPr>
      <w:pStyle w:val="Footer"/>
      <w:jc w:val="both"/>
    </w:pPr>
  </w:p>
  <w:p w14:paraId="4A51A3C8" w14:textId="77777777" w:rsidR="0098300F" w:rsidRDefault="004F232C" w:rsidP="0098300F">
    <w:pPr>
      <w:pStyle w:val="Footer"/>
      <w:jc w:val="both"/>
    </w:pPr>
    <w:r>
      <w:t>______________________________________________________</w:t>
    </w:r>
  </w:p>
  <w:p w14:paraId="39051735" w14:textId="77777777" w:rsidR="0098300F" w:rsidRDefault="00F1778A" w:rsidP="0098300F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5EBB5D" w14:textId="77777777" w:rsidR="00226304" w:rsidRDefault="00226304">
      <w:pPr>
        <w:spacing w:before="0" w:after="0"/>
      </w:pPr>
      <w:r>
        <w:separator/>
      </w:r>
    </w:p>
  </w:footnote>
  <w:footnote w:type="continuationSeparator" w:id="0">
    <w:p w14:paraId="7DC64588" w14:textId="77777777" w:rsidR="00226304" w:rsidRDefault="0022630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8F3D9B" w14:textId="77777777" w:rsidR="009248F1" w:rsidRPr="0058656D" w:rsidRDefault="004F232C" w:rsidP="009248F1">
    <w:r w:rsidRPr="0058656D">
      <w:t>Montserrat</w:t>
    </w:r>
  </w:p>
  <w:p w14:paraId="013B2E9E" w14:textId="1C67B6AA" w:rsidR="009248F1" w:rsidRPr="0058656D" w:rsidRDefault="004F232C" w:rsidP="009248F1">
    <w:r w:rsidRPr="00F66D5F">
      <w:t xml:space="preserve"> Tax </w:t>
    </w:r>
    <w:r>
      <w:t xml:space="preserve">Information Exchange </w:t>
    </w:r>
    <w:r w:rsidRPr="00F66D5F">
      <w:t>(Amendment)</w:t>
    </w:r>
    <w:r>
      <w:t xml:space="preserve"> Act</w:t>
    </w:r>
    <w:r w:rsidR="00FE30EC">
      <w:t>, 202</w:t>
    </w:r>
    <w:r w:rsidR="00F1778A">
      <w:t>1</w:t>
    </w:r>
  </w:p>
  <w:p w14:paraId="56780591" w14:textId="29E6D2C4" w:rsidR="009248F1" w:rsidRDefault="004F232C" w:rsidP="009248F1">
    <w:r w:rsidRPr="0058656D">
      <w:t xml:space="preserve">No. </w:t>
    </w:r>
    <w:r w:rsidR="00BF6A38">
      <w:t>3</w:t>
    </w:r>
    <w:r>
      <w:t xml:space="preserve"> </w:t>
    </w:r>
    <w:r w:rsidR="00FE30EC">
      <w:t>of 202</w:t>
    </w:r>
    <w:r w:rsidR="00BF6A38">
      <w:t>1</w:t>
    </w:r>
  </w:p>
  <w:p w14:paraId="557A5EEC" w14:textId="77777777" w:rsidR="009248F1" w:rsidRPr="0053227D" w:rsidRDefault="00F1778A" w:rsidP="009248F1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jc w:val="both"/>
      <w:rPr>
        <w:sz w:val="22"/>
        <w:szCs w:val="2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0A509E"/>
    <w:multiLevelType w:val="hybridMultilevel"/>
    <w:tmpl w:val="D4FC55FC"/>
    <w:lvl w:ilvl="0" w:tplc="F73C765A">
      <w:start w:val="1"/>
      <w:numFmt w:val="lowerLetter"/>
      <w:lvlText w:val="(%1)"/>
      <w:lvlJc w:val="left"/>
      <w:pPr>
        <w:ind w:left="306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</w:lvl>
    <w:lvl w:ilvl="3" w:tplc="0409000F" w:tentative="1">
      <w:start w:val="1"/>
      <w:numFmt w:val="decimal"/>
      <w:lvlText w:val="%4."/>
      <w:lvlJc w:val="left"/>
      <w:pPr>
        <w:ind w:left="5220" w:hanging="360"/>
      </w:p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</w:lvl>
    <w:lvl w:ilvl="6" w:tplc="0409000F" w:tentative="1">
      <w:start w:val="1"/>
      <w:numFmt w:val="decimal"/>
      <w:lvlText w:val="%7."/>
      <w:lvlJc w:val="left"/>
      <w:pPr>
        <w:ind w:left="7380" w:hanging="360"/>
      </w:p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1" w15:restartNumberingAfterBreak="0">
    <w:nsid w:val="3C9851BE"/>
    <w:multiLevelType w:val="hybridMultilevel"/>
    <w:tmpl w:val="4FB68F2A"/>
    <w:lvl w:ilvl="0" w:tplc="0F34B3DA">
      <w:start w:val="1"/>
      <w:numFmt w:val="decimal"/>
      <w:lvlText w:val="(%1)"/>
      <w:lvlJc w:val="left"/>
      <w:pPr>
        <w:ind w:left="25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5E966DDE"/>
    <w:multiLevelType w:val="hybridMultilevel"/>
    <w:tmpl w:val="2926ED22"/>
    <w:lvl w:ilvl="0" w:tplc="71D0D12C">
      <w:start w:val="1"/>
      <w:numFmt w:val="decimal"/>
      <w:lvlText w:val="%1"/>
      <w:lvlJc w:val="left"/>
      <w:pPr>
        <w:ind w:left="570" w:hanging="570"/>
      </w:pPr>
      <w:rPr>
        <w:rFonts w:cs="Times New Roman" w:hint="default"/>
        <w:b/>
      </w:rPr>
    </w:lvl>
    <w:lvl w:ilvl="1" w:tplc="667C0E4C">
      <w:start w:val="1"/>
      <w:numFmt w:val="lowerLetter"/>
      <w:lvlText w:val="(%2)"/>
      <w:lvlJc w:val="left"/>
      <w:pPr>
        <w:ind w:left="1080" w:hanging="360"/>
      </w:pPr>
      <w:rPr>
        <w:rFonts w:cs="Times New Roman" w:hint="default"/>
        <w:i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667C0E4C">
      <w:start w:val="1"/>
      <w:numFmt w:val="lowerLetter"/>
      <w:lvlText w:val="(%4)"/>
      <w:lvlJc w:val="left"/>
      <w:pPr>
        <w:ind w:left="2520" w:hanging="360"/>
      </w:pPr>
      <w:rPr>
        <w:rFonts w:cs="Times New Roman" w:hint="default"/>
        <w:i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CFCC4450">
      <w:start w:val="1"/>
      <w:numFmt w:val="decimal"/>
      <w:lvlText w:val="(%6)"/>
      <w:lvlJc w:val="left"/>
      <w:pPr>
        <w:ind w:left="4140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664D6F83"/>
    <w:multiLevelType w:val="hybridMultilevel"/>
    <w:tmpl w:val="6F68408C"/>
    <w:lvl w:ilvl="0" w:tplc="667C0E4C">
      <w:start w:val="1"/>
      <w:numFmt w:val="lowerLetter"/>
      <w:lvlText w:val="(%1)"/>
      <w:lvlJc w:val="left"/>
      <w:pPr>
        <w:ind w:left="2865" w:hanging="360"/>
      </w:pPr>
      <w:rPr>
        <w:rFonts w:cs="Times New Roman"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585" w:hanging="360"/>
      </w:pPr>
    </w:lvl>
    <w:lvl w:ilvl="2" w:tplc="0409001B" w:tentative="1">
      <w:start w:val="1"/>
      <w:numFmt w:val="lowerRoman"/>
      <w:lvlText w:val="%3."/>
      <w:lvlJc w:val="right"/>
      <w:pPr>
        <w:ind w:left="4305" w:hanging="180"/>
      </w:pPr>
    </w:lvl>
    <w:lvl w:ilvl="3" w:tplc="0409000F" w:tentative="1">
      <w:start w:val="1"/>
      <w:numFmt w:val="decimal"/>
      <w:lvlText w:val="%4."/>
      <w:lvlJc w:val="left"/>
      <w:pPr>
        <w:ind w:left="5025" w:hanging="360"/>
      </w:pPr>
    </w:lvl>
    <w:lvl w:ilvl="4" w:tplc="04090019" w:tentative="1">
      <w:start w:val="1"/>
      <w:numFmt w:val="lowerLetter"/>
      <w:lvlText w:val="%5."/>
      <w:lvlJc w:val="left"/>
      <w:pPr>
        <w:ind w:left="5745" w:hanging="360"/>
      </w:pPr>
    </w:lvl>
    <w:lvl w:ilvl="5" w:tplc="0409001B" w:tentative="1">
      <w:start w:val="1"/>
      <w:numFmt w:val="lowerRoman"/>
      <w:lvlText w:val="%6."/>
      <w:lvlJc w:val="right"/>
      <w:pPr>
        <w:ind w:left="6465" w:hanging="180"/>
      </w:pPr>
    </w:lvl>
    <w:lvl w:ilvl="6" w:tplc="0409000F" w:tentative="1">
      <w:start w:val="1"/>
      <w:numFmt w:val="decimal"/>
      <w:lvlText w:val="%7."/>
      <w:lvlJc w:val="left"/>
      <w:pPr>
        <w:ind w:left="7185" w:hanging="360"/>
      </w:pPr>
    </w:lvl>
    <w:lvl w:ilvl="7" w:tplc="04090019" w:tentative="1">
      <w:start w:val="1"/>
      <w:numFmt w:val="lowerLetter"/>
      <w:lvlText w:val="%8."/>
      <w:lvlJc w:val="left"/>
      <w:pPr>
        <w:ind w:left="7905" w:hanging="360"/>
      </w:pPr>
    </w:lvl>
    <w:lvl w:ilvl="8" w:tplc="0409001B" w:tentative="1">
      <w:start w:val="1"/>
      <w:numFmt w:val="lowerRoman"/>
      <w:lvlText w:val="%9."/>
      <w:lvlJc w:val="right"/>
      <w:pPr>
        <w:ind w:left="8625" w:hanging="180"/>
      </w:pPr>
    </w:lvl>
  </w:abstractNum>
  <w:abstractNum w:abstractNumId="4" w15:restartNumberingAfterBreak="0">
    <w:nsid w:val="6D2C0097"/>
    <w:multiLevelType w:val="hybridMultilevel"/>
    <w:tmpl w:val="769248C6"/>
    <w:lvl w:ilvl="0" w:tplc="61ECFF4E">
      <w:start w:val="1"/>
      <w:numFmt w:val="lowerLetter"/>
      <w:lvlText w:val="(%1)"/>
      <w:lvlJc w:val="left"/>
      <w:pPr>
        <w:ind w:left="2895" w:hanging="375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E3B"/>
    <w:rsid w:val="00001543"/>
    <w:rsid w:val="0000197E"/>
    <w:rsid w:val="00002265"/>
    <w:rsid w:val="00011E10"/>
    <w:rsid w:val="00017E68"/>
    <w:rsid w:val="00023657"/>
    <w:rsid w:val="000274BC"/>
    <w:rsid w:val="00041AF0"/>
    <w:rsid w:val="00042472"/>
    <w:rsid w:val="00042873"/>
    <w:rsid w:val="00057582"/>
    <w:rsid w:val="00060A0D"/>
    <w:rsid w:val="0006573A"/>
    <w:rsid w:val="00097A4B"/>
    <w:rsid w:val="000B309D"/>
    <w:rsid w:val="000C154F"/>
    <w:rsid w:val="000C40C4"/>
    <w:rsid w:val="000D1598"/>
    <w:rsid w:val="000D5027"/>
    <w:rsid w:val="000F232C"/>
    <w:rsid w:val="000F2969"/>
    <w:rsid w:val="000F2FB5"/>
    <w:rsid w:val="000F44B4"/>
    <w:rsid w:val="001002C9"/>
    <w:rsid w:val="0010230E"/>
    <w:rsid w:val="00104CAC"/>
    <w:rsid w:val="0011574B"/>
    <w:rsid w:val="00121CA7"/>
    <w:rsid w:val="00126067"/>
    <w:rsid w:val="00143EB0"/>
    <w:rsid w:val="001456E6"/>
    <w:rsid w:val="00146654"/>
    <w:rsid w:val="0016269D"/>
    <w:rsid w:val="001649B0"/>
    <w:rsid w:val="00164D95"/>
    <w:rsid w:val="00182D9B"/>
    <w:rsid w:val="001A2CAC"/>
    <w:rsid w:val="001C1A77"/>
    <w:rsid w:val="001D7746"/>
    <w:rsid w:val="001E1976"/>
    <w:rsid w:val="001E3375"/>
    <w:rsid w:val="001E7538"/>
    <w:rsid w:val="001E7CC6"/>
    <w:rsid w:val="001F2E05"/>
    <w:rsid w:val="00226304"/>
    <w:rsid w:val="00237C34"/>
    <w:rsid w:val="0025025A"/>
    <w:rsid w:val="002530ED"/>
    <w:rsid w:val="0026184F"/>
    <w:rsid w:val="00274BE9"/>
    <w:rsid w:val="00291263"/>
    <w:rsid w:val="002923D4"/>
    <w:rsid w:val="0029336E"/>
    <w:rsid w:val="00293F2B"/>
    <w:rsid w:val="0029680E"/>
    <w:rsid w:val="002B0445"/>
    <w:rsid w:val="002B1F19"/>
    <w:rsid w:val="002B2BBB"/>
    <w:rsid w:val="002C107E"/>
    <w:rsid w:val="002D008C"/>
    <w:rsid w:val="002D1523"/>
    <w:rsid w:val="002D235F"/>
    <w:rsid w:val="002D5459"/>
    <w:rsid w:val="002D5589"/>
    <w:rsid w:val="002D6D33"/>
    <w:rsid w:val="002E16F6"/>
    <w:rsid w:val="002E3D19"/>
    <w:rsid w:val="002F4D38"/>
    <w:rsid w:val="003041CA"/>
    <w:rsid w:val="00306A40"/>
    <w:rsid w:val="00307126"/>
    <w:rsid w:val="00311924"/>
    <w:rsid w:val="00335F4E"/>
    <w:rsid w:val="00363F67"/>
    <w:rsid w:val="00366D4B"/>
    <w:rsid w:val="00372159"/>
    <w:rsid w:val="003732C0"/>
    <w:rsid w:val="003A39F5"/>
    <w:rsid w:val="003C016B"/>
    <w:rsid w:val="003C1BCE"/>
    <w:rsid w:val="003E4778"/>
    <w:rsid w:val="003E7275"/>
    <w:rsid w:val="003F15A3"/>
    <w:rsid w:val="00420D1C"/>
    <w:rsid w:val="00423467"/>
    <w:rsid w:val="00437DFE"/>
    <w:rsid w:val="00441E38"/>
    <w:rsid w:val="00446E8B"/>
    <w:rsid w:val="00450348"/>
    <w:rsid w:val="00462840"/>
    <w:rsid w:val="004721CB"/>
    <w:rsid w:val="00473791"/>
    <w:rsid w:val="0047432E"/>
    <w:rsid w:val="00476A96"/>
    <w:rsid w:val="00490424"/>
    <w:rsid w:val="004A2310"/>
    <w:rsid w:val="004A298E"/>
    <w:rsid w:val="004A4375"/>
    <w:rsid w:val="004A4502"/>
    <w:rsid w:val="004B3495"/>
    <w:rsid w:val="004C76CB"/>
    <w:rsid w:val="004D60DE"/>
    <w:rsid w:val="004D6471"/>
    <w:rsid w:val="004F232C"/>
    <w:rsid w:val="004F4D91"/>
    <w:rsid w:val="005005BB"/>
    <w:rsid w:val="00520D1C"/>
    <w:rsid w:val="005266A3"/>
    <w:rsid w:val="00551F23"/>
    <w:rsid w:val="005579CF"/>
    <w:rsid w:val="005603CC"/>
    <w:rsid w:val="0058411D"/>
    <w:rsid w:val="0058713F"/>
    <w:rsid w:val="00590B32"/>
    <w:rsid w:val="00592764"/>
    <w:rsid w:val="005A3844"/>
    <w:rsid w:val="005B4720"/>
    <w:rsid w:val="005B6F02"/>
    <w:rsid w:val="005C0F6A"/>
    <w:rsid w:val="005C1A4A"/>
    <w:rsid w:val="005C4EED"/>
    <w:rsid w:val="005C5FE9"/>
    <w:rsid w:val="005D6AC6"/>
    <w:rsid w:val="005D7B9D"/>
    <w:rsid w:val="005D7C7D"/>
    <w:rsid w:val="005E0222"/>
    <w:rsid w:val="005F6049"/>
    <w:rsid w:val="00606A32"/>
    <w:rsid w:val="00617E6C"/>
    <w:rsid w:val="006207A9"/>
    <w:rsid w:val="006234DE"/>
    <w:rsid w:val="00623866"/>
    <w:rsid w:val="00640699"/>
    <w:rsid w:val="00644B0E"/>
    <w:rsid w:val="00646407"/>
    <w:rsid w:val="006579A3"/>
    <w:rsid w:val="00664721"/>
    <w:rsid w:val="00666D35"/>
    <w:rsid w:val="006678EA"/>
    <w:rsid w:val="006722F8"/>
    <w:rsid w:val="00673A8C"/>
    <w:rsid w:val="00682647"/>
    <w:rsid w:val="00687165"/>
    <w:rsid w:val="00687326"/>
    <w:rsid w:val="006A6694"/>
    <w:rsid w:val="006B6818"/>
    <w:rsid w:val="006C5D20"/>
    <w:rsid w:val="006C6963"/>
    <w:rsid w:val="006D4893"/>
    <w:rsid w:val="006E5615"/>
    <w:rsid w:val="006E6E9E"/>
    <w:rsid w:val="006F6F84"/>
    <w:rsid w:val="00702A64"/>
    <w:rsid w:val="00720552"/>
    <w:rsid w:val="00750744"/>
    <w:rsid w:val="007532DD"/>
    <w:rsid w:val="007629CF"/>
    <w:rsid w:val="007746AC"/>
    <w:rsid w:val="007776A5"/>
    <w:rsid w:val="007803B9"/>
    <w:rsid w:val="00790502"/>
    <w:rsid w:val="00794CDD"/>
    <w:rsid w:val="00796C37"/>
    <w:rsid w:val="007A7CD5"/>
    <w:rsid w:val="007B5BC5"/>
    <w:rsid w:val="007C6285"/>
    <w:rsid w:val="007D1964"/>
    <w:rsid w:val="007D281E"/>
    <w:rsid w:val="007D5CCF"/>
    <w:rsid w:val="007E060E"/>
    <w:rsid w:val="007E210C"/>
    <w:rsid w:val="007E25D5"/>
    <w:rsid w:val="00806D8D"/>
    <w:rsid w:val="00812BC0"/>
    <w:rsid w:val="008411C2"/>
    <w:rsid w:val="00851514"/>
    <w:rsid w:val="00855B4E"/>
    <w:rsid w:val="00862701"/>
    <w:rsid w:val="00870BA7"/>
    <w:rsid w:val="00873875"/>
    <w:rsid w:val="00893DE1"/>
    <w:rsid w:val="008B16C6"/>
    <w:rsid w:val="008B4145"/>
    <w:rsid w:val="008B6CFF"/>
    <w:rsid w:val="008C0CE2"/>
    <w:rsid w:val="008C3C3B"/>
    <w:rsid w:val="008C69BD"/>
    <w:rsid w:val="008D4497"/>
    <w:rsid w:val="008E2D5D"/>
    <w:rsid w:val="008E50FD"/>
    <w:rsid w:val="008F5BF9"/>
    <w:rsid w:val="00903E00"/>
    <w:rsid w:val="009060D4"/>
    <w:rsid w:val="00910D97"/>
    <w:rsid w:val="00923682"/>
    <w:rsid w:val="009243E6"/>
    <w:rsid w:val="009404EC"/>
    <w:rsid w:val="009770A9"/>
    <w:rsid w:val="0098042D"/>
    <w:rsid w:val="00984CA4"/>
    <w:rsid w:val="009C0BB3"/>
    <w:rsid w:val="009C5467"/>
    <w:rsid w:val="009D4051"/>
    <w:rsid w:val="009E2637"/>
    <w:rsid w:val="00A13407"/>
    <w:rsid w:val="00A15F44"/>
    <w:rsid w:val="00A23548"/>
    <w:rsid w:val="00A3056B"/>
    <w:rsid w:val="00A3397F"/>
    <w:rsid w:val="00A578A0"/>
    <w:rsid w:val="00A60000"/>
    <w:rsid w:val="00A85106"/>
    <w:rsid w:val="00A97931"/>
    <w:rsid w:val="00AA5187"/>
    <w:rsid w:val="00AC0D8A"/>
    <w:rsid w:val="00AC2E50"/>
    <w:rsid w:val="00AC3348"/>
    <w:rsid w:val="00AC48D1"/>
    <w:rsid w:val="00AD27E2"/>
    <w:rsid w:val="00AE492E"/>
    <w:rsid w:val="00AE6546"/>
    <w:rsid w:val="00B03739"/>
    <w:rsid w:val="00B071F5"/>
    <w:rsid w:val="00B0756B"/>
    <w:rsid w:val="00B224C5"/>
    <w:rsid w:val="00B42745"/>
    <w:rsid w:val="00B4467F"/>
    <w:rsid w:val="00B465CB"/>
    <w:rsid w:val="00B55C4D"/>
    <w:rsid w:val="00B63661"/>
    <w:rsid w:val="00B6394F"/>
    <w:rsid w:val="00B7194A"/>
    <w:rsid w:val="00B83037"/>
    <w:rsid w:val="00B906EF"/>
    <w:rsid w:val="00B91CB2"/>
    <w:rsid w:val="00B91E4F"/>
    <w:rsid w:val="00B92C1D"/>
    <w:rsid w:val="00B93B8B"/>
    <w:rsid w:val="00B97348"/>
    <w:rsid w:val="00BA44E5"/>
    <w:rsid w:val="00BA6666"/>
    <w:rsid w:val="00BC7640"/>
    <w:rsid w:val="00BF3F51"/>
    <w:rsid w:val="00BF5082"/>
    <w:rsid w:val="00BF6A07"/>
    <w:rsid w:val="00BF6A38"/>
    <w:rsid w:val="00C02118"/>
    <w:rsid w:val="00C023B7"/>
    <w:rsid w:val="00C179DC"/>
    <w:rsid w:val="00C32B53"/>
    <w:rsid w:val="00C41642"/>
    <w:rsid w:val="00C41BE2"/>
    <w:rsid w:val="00C77B59"/>
    <w:rsid w:val="00C812E3"/>
    <w:rsid w:val="00C845B7"/>
    <w:rsid w:val="00C87F39"/>
    <w:rsid w:val="00C97E3B"/>
    <w:rsid w:val="00CD556B"/>
    <w:rsid w:val="00CD55EF"/>
    <w:rsid w:val="00CF40CF"/>
    <w:rsid w:val="00CF415E"/>
    <w:rsid w:val="00D07255"/>
    <w:rsid w:val="00D134DE"/>
    <w:rsid w:val="00D139E9"/>
    <w:rsid w:val="00D249C9"/>
    <w:rsid w:val="00D263F8"/>
    <w:rsid w:val="00D5086A"/>
    <w:rsid w:val="00D55A36"/>
    <w:rsid w:val="00D6686E"/>
    <w:rsid w:val="00D7170E"/>
    <w:rsid w:val="00D75289"/>
    <w:rsid w:val="00D75CD5"/>
    <w:rsid w:val="00D776FC"/>
    <w:rsid w:val="00D8387A"/>
    <w:rsid w:val="00D839B1"/>
    <w:rsid w:val="00D923C3"/>
    <w:rsid w:val="00D94099"/>
    <w:rsid w:val="00DC583C"/>
    <w:rsid w:val="00DD4C42"/>
    <w:rsid w:val="00DD4EC9"/>
    <w:rsid w:val="00DE0515"/>
    <w:rsid w:val="00DE0A54"/>
    <w:rsid w:val="00DF383F"/>
    <w:rsid w:val="00E13655"/>
    <w:rsid w:val="00E14A14"/>
    <w:rsid w:val="00E1634A"/>
    <w:rsid w:val="00E40264"/>
    <w:rsid w:val="00E511BD"/>
    <w:rsid w:val="00E5351B"/>
    <w:rsid w:val="00E546BD"/>
    <w:rsid w:val="00E567C3"/>
    <w:rsid w:val="00E957A7"/>
    <w:rsid w:val="00E966FE"/>
    <w:rsid w:val="00EA58A8"/>
    <w:rsid w:val="00EB0DAD"/>
    <w:rsid w:val="00EB57F3"/>
    <w:rsid w:val="00EC5D23"/>
    <w:rsid w:val="00EC6C14"/>
    <w:rsid w:val="00EC7E79"/>
    <w:rsid w:val="00EE065C"/>
    <w:rsid w:val="00F03552"/>
    <w:rsid w:val="00F07C65"/>
    <w:rsid w:val="00F10A71"/>
    <w:rsid w:val="00F127D4"/>
    <w:rsid w:val="00F17729"/>
    <w:rsid w:val="00F1778A"/>
    <w:rsid w:val="00F47B12"/>
    <w:rsid w:val="00F579FD"/>
    <w:rsid w:val="00F66283"/>
    <w:rsid w:val="00F72014"/>
    <w:rsid w:val="00F72674"/>
    <w:rsid w:val="00F83432"/>
    <w:rsid w:val="00F96296"/>
    <w:rsid w:val="00FA1320"/>
    <w:rsid w:val="00FA53AB"/>
    <w:rsid w:val="00FA628A"/>
    <w:rsid w:val="00FB01A4"/>
    <w:rsid w:val="00FB55E1"/>
    <w:rsid w:val="00FB61B6"/>
    <w:rsid w:val="00FC21A1"/>
    <w:rsid w:val="00FC25D1"/>
    <w:rsid w:val="00FC67B2"/>
    <w:rsid w:val="00FC69DC"/>
    <w:rsid w:val="00FE30EC"/>
    <w:rsid w:val="00FF1C49"/>
    <w:rsid w:val="00FF4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D1CE8"/>
  <w15:chartTrackingRefBased/>
  <w15:docId w15:val="{571F2AC6-F5FB-456E-821D-0E377D88D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7E3B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uiPriority w:val="99"/>
    <w:rsid w:val="00C97E3B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oldCentreHead">
    <w:name w:val="BoldCentreHead"/>
    <w:basedOn w:val="Normal"/>
    <w:uiPriority w:val="99"/>
    <w:rsid w:val="00C97E3B"/>
    <w:pPr>
      <w:keepNext/>
      <w:spacing w:before="240"/>
    </w:pPr>
    <w:rPr>
      <w:rFonts w:ascii="Times" w:hAnsi="Times"/>
      <w:b/>
      <w:caps/>
    </w:rPr>
  </w:style>
  <w:style w:type="paragraph" w:styleId="Footer">
    <w:name w:val="footer"/>
    <w:basedOn w:val="Normal"/>
    <w:link w:val="FooterChar"/>
    <w:uiPriority w:val="99"/>
    <w:rsid w:val="00C97E3B"/>
    <w:pPr>
      <w:tabs>
        <w:tab w:val="center" w:pos="4153"/>
        <w:tab w:val="right" w:pos="8306"/>
      </w:tabs>
    </w:pPr>
    <w:rPr>
      <w:lang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C97E3B"/>
    <w:rPr>
      <w:rFonts w:ascii="Times New Roman" w:eastAsia="Times New Roman" w:hAnsi="Times New Roman" w:cs="Times New Roman"/>
      <w:sz w:val="24"/>
      <w:szCs w:val="20"/>
      <w:lang w:val="en-GB" w:eastAsia="x-none"/>
    </w:rPr>
  </w:style>
  <w:style w:type="paragraph" w:styleId="Header">
    <w:name w:val="header"/>
    <w:basedOn w:val="Normal"/>
    <w:link w:val="HeaderChar"/>
    <w:uiPriority w:val="99"/>
    <w:rsid w:val="00C97E3B"/>
    <w:pPr>
      <w:tabs>
        <w:tab w:val="center" w:pos="4320"/>
        <w:tab w:val="right" w:pos="8640"/>
      </w:tabs>
    </w:pPr>
    <w:rPr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C97E3B"/>
    <w:rPr>
      <w:rFonts w:ascii="Times New Roman" w:eastAsia="Times New Roman" w:hAnsi="Times New Roman" w:cs="Times New Roman"/>
      <w:sz w:val="24"/>
      <w:szCs w:val="20"/>
      <w:lang w:val="en-GB" w:eastAsia="x-none"/>
    </w:rPr>
  </w:style>
  <w:style w:type="character" w:styleId="Hyperlink">
    <w:name w:val="Hyperlink"/>
    <w:uiPriority w:val="99"/>
    <w:rsid w:val="00C97E3B"/>
    <w:rPr>
      <w:rFonts w:cs="Times New Roman"/>
      <w:color w:val="0000FF"/>
      <w:u w:val="none"/>
    </w:rPr>
  </w:style>
  <w:style w:type="paragraph" w:customStyle="1" w:styleId="LongTitle">
    <w:name w:val="Long Title"/>
    <w:basedOn w:val="Normal"/>
    <w:uiPriority w:val="99"/>
    <w:rsid w:val="00C97E3B"/>
    <w:pPr>
      <w:jc w:val="both"/>
    </w:pPr>
    <w:rPr>
      <w:smallCaps/>
    </w:rPr>
  </w:style>
  <w:style w:type="paragraph" w:customStyle="1" w:styleId="MarginalNoteRev">
    <w:name w:val="Marginal Note Rev"/>
    <w:basedOn w:val="Normal"/>
    <w:link w:val="MarginalNoteRevChar"/>
    <w:uiPriority w:val="99"/>
    <w:qFormat/>
    <w:rsid w:val="00C97E3B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  <w:sz w:val="20"/>
      <w:lang w:eastAsia="x-none"/>
    </w:rPr>
  </w:style>
  <w:style w:type="paragraph" w:customStyle="1" w:styleId="Para">
    <w:name w:val="Para"/>
    <w:basedOn w:val="Normal"/>
    <w:uiPriority w:val="99"/>
    <w:rsid w:val="00C97E3B"/>
    <w:pPr>
      <w:overflowPunct w:val="0"/>
      <w:autoSpaceDE w:val="0"/>
      <w:autoSpaceDN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9D4051"/>
    <w:pPr>
      <w:tabs>
        <w:tab w:val="left" w:pos="634"/>
        <w:tab w:val="left" w:pos="994"/>
      </w:tabs>
      <w:overflowPunct w:val="0"/>
      <w:autoSpaceDE w:val="0"/>
      <w:autoSpaceDN w:val="0"/>
      <w:adjustRightInd w:val="0"/>
      <w:ind w:left="1008"/>
      <w:jc w:val="both"/>
      <w:textAlignment w:val="baseline"/>
    </w:pPr>
    <w:rPr>
      <w:szCs w:val="24"/>
      <w:lang w:val="en-AU"/>
    </w:rPr>
  </w:style>
  <w:style w:type="paragraph" w:customStyle="1" w:styleId="Sub-Para">
    <w:name w:val="Sub-Para"/>
    <w:basedOn w:val="Normal"/>
    <w:uiPriority w:val="99"/>
    <w:rsid w:val="00C97E3B"/>
    <w:pPr>
      <w:tabs>
        <w:tab w:val="right" w:pos="1627"/>
      </w:tabs>
      <w:overflowPunct w:val="0"/>
      <w:autoSpaceDE w:val="0"/>
      <w:autoSpaceDN w:val="0"/>
      <w:adjustRightInd w:val="0"/>
      <w:ind w:left="1872" w:hanging="432"/>
      <w:jc w:val="both"/>
      <w:textAlignment w:val="baseline"/>
    </w:pPr>
    <w:rPr>
      <w:szCs w:val="24"/>
      <w:lang w:val="en-AU"/>
    </w:rPr>
  </w:style>
  <w:style w:type="paragraph" w:customStyle="1" w:styleId="Sub-Section">
    <w:name w:val="Sub-Section"/>
    <w:basedOn w:val="Normal"/>
    <w:link w:val="Sub-SectionChar"/>
    <w:uiPriority w:val="99"/>
    <w:rsid w:val="00C97E3B"/>
    <w:pPr>
      <w:overflowPunct w:val="0"/>
      <w:autoSpaceDE w:val="0"/>
      <w:autoSpaceDN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OneLineSpaceAct">
    <w:name w:val="OneLineSpaceAct"/>
    <w:basedOn w:val="Normal"/>
    <w:rsid w:val="00C97E3B"/>
  </w:style>
  <w:style w:type="paragraph" w:styleId="TOC3">
    <w:name w:val="toc 3"/>
    <w:basedOn w:val="Normal"/>
    <w:next w:val="Normal"/>
    <w:autoRedefine/>
    <w:uiPriority w:val="39"/>
    <w:rsid w:val="00C97E3B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Normal-Draft">
    <w:name w:val="Normal - Draft"/>
    <w:uiPriority w:val="99"/>
    <w:rsid w:val="00C97E3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Normal-Schedule">
    <w:name w:val="Normal - Schedule"/>
    <w:uiPriority w:val="99"/>
    <w:rsid w:val="00C97E3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SectionChar">
    <w:name w:val="Section Char"/>
    <w:link w:val="Section"/>
    <w:uiPriority w:val="99"/>
    <w:locked/>
    <w:rsid w:val="009D4051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Sub-SectionChar">
    <w:name w:val="Sub-Section Char"/>
    <w:link w:val="Sub-Section"/>
    <w:uiPriority w:val="99"/>
    <w:locked/>
    <w:rsid w:val="00C97E3B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MarginalNoteRevChar">
    <w:name w:val="Marginal Note Rev Char"/>
    <w:link w:val="MarginalNoteRev"/>
    <w:uiPriority w:val="99"/>
    <w:locked/>
    <w:rsid w:val="00C97E3B"/>
    <w:rPr>
      <w:rFonts w:ascii="Times New Roman" w:eastAsia="Times New Roman" w:hAnsi="Times New Roman" w:cs="Times New Roman"/>
      <w:b/>
      <w:sz w:val="20"/>
      <w:szCs w:val="20"/>
      <w:lang w:val="en-GB" w:eastAsia="x-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071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71F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71F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71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71F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1F5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1F5"/>
    <w:rPr>
      <w:rFonts w:ascii="Segoe UI" w:eastAsia="Times New Roman" w:hAnsi="Segoe UI" w:cs="Segoe UI"/>
      <w:sz w:val="18"/>
      <w:szCs w:val="18"/>
      <w:lang w:val="en-GB"/>
    </w:rPr>
  </w:style>
  <w:style w:type="paragraph" w:styleId="NormalWeb">
    <w:name w:val="Normal (Web)"/>
    <w:basedOn w:val="Normal"/>
    <w:uiPriority w:val="99"/>
    <w:semiHidden/>
    <w:unhideWhenUsed/>
    <w:rsid w:val="001E7538"/>
    <w:rPr>
      <w:szCs w:val="24"/>
    </w:rPr>
  </w:style>
  <w:style w:type="paragraph" w:styleId="Revision">
    <w:name w:val="Revision"/>
    <w:hidden/>
    <w:uiPriority w:val="99"/>
    <w:semiHidden/>
    <w:rsid w:val="001E753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Default">
    <w:name w:val="Default"/>
    <w:rsid w:val="006722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37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1D9F9-8ED2-43BD-B0A5-31B37CD5A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1142</Words>
  <Characters>6511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Sherasmus Evelyn</dc:creator>
  <cp:keywords/>
  <dc:description/>
  <cp:lastModifiedBy>Akeila A. Rigsby</cp:lastModifiedBy>
  <cp:revision>6</cp:revision>
  <cp:lastPrinted>2021-02-03T15:50:00Z</cp:lastPrinted>
  <dcterms:created xsi:type="dcterms:W3CDTF">2021-02-03T15:48:00Z</dcterms:created>
  <dcterms:modified xsi:type="dcterms:W3CDTF">2021-02-04T15:27:00Z</dcterms:modified>
</cp:coreProperties>
</file>