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07C3DA" w14:textId="77777777" w:rsidR="00F77139" w:rsidRPr="008E2751" w:rsidRDefault="00F77139" w:rsidP="00F77139">
      <w:r w:rsidRPr="008E2751">
        <w:t>M O N T S E R R A T</w:t>
      </w:r>
    </w:p>
    <w:p w14:paraId="2EF177E9" w14:textId="77777777" w:rsidR="00F77139" w:rsidRPr="008E2751" w:rsidRDefault="00F77139" w:rsidP="00F77139"/>
    <w:p w14:paraId="0091E6E9" w14:textId="77777777" w:rsidR="00F77139" w:rsidRPr="008E2751" w:rsidRDefault="00F77139" w:rsidP="00F77139">
      <w:pPr>
        <w:rPr>
          <w:rFonts w:eastAsia="MS Mincho"/>
          <w:b/>
        </w:rPr>
      </w:pPr>
    </w:p>
    <w:p w14:paraId="78543422" w14:textId="4B161806" w:rsidR="00F77139" w:rsidRDefault="00810434" w:rsidP="00F77139">
      <w:pPr>
        <w:spacing w:before="0" w:after="0"/>
        <w:rPr>
          <w:b/>
        </w:rPr>
      </w:pPr>
      <w:r>
        <w:rPr>
          <w:b/>
        </w:rPr>
        <w:t>PUBLIC HEALTH</w:t>
      </w:r>
      <w:r w:rsidR="00C03771">
        <w:rPr>
          <w:b/>
        </w:rPr>
        <w:t xml:space="preserve"> (AMENDMENT) </w:t>
      </w:r>
      <w:r w:rsidR="0047432B">
        <w:rPr>
          <w:b/>
        </w:rPr>
        <w:t>ACT</w:t>
      </w:r>
      <w:r w:rsidR="00C03771">
        <w:rPr>
          <w:b/>
        </w:rPr>
        <w:t xml:space="preserve"> </w:t>
      </w:r>
      <w:r w:rsidR="00577704">
        <w:rPr>
          <w:b/>
        </w:rPr>
        <w:t>2021</w:t>
      </w:r>
    </w:p>
    <w:p w14:paraId="51610519" w14:textId="77777777" w:rsidR="00F77139" w:rsidRPr="008E2751" w:rsidRDefault="00F77139" w:rsidP="00F77139">
      <w:pPr>
        <w:rPr>
          <w:b/>
        </w:rPr>
      </w:pPr>
    </w:p>
    <w:p w14:paraId="120D6222" w14:textId="1E182979" w:rsidR="00F77139" w:rsidRPr="008E2751" w:rsidRDefault="00EE0D68" w:rsidP="00F77139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47432B">
        <w:rPr>
          <w:rFonts w:eastAsia="MS Mincho"/>
        </w:rPr>
        <w:t>15</w:t>
      </w:r>
      <w:r w:rsidR="00C03771">
        <w:rPr>
          <w:rFonts w:eastAsia="MS Mincho"/>
        </w:rPr>
        <w:t xml:space="preserve"> </w:t>
      </w:r>
      <w:r w:rsidR="00577704">
        <w:rPr>
          <w:rFonts w:eastAsia="MS Mincho"/>
        </w:rPr>
        <w:t>of 2021</w:t>
      </w:r>
    </w:p>
    <w:p w14:paraId="267A61DC" w14:textId="77777777" w:rsidR="00F77139" w:rsidRPr="008E2751" w:rsidRDefault="00F77139" w:rsidP="00F77139">
      <w:pPr>
        <w:rPr>
          <w:rFonts w:eastAsia="MS Mincho"/>
          <w:b/>
        </w:rPr>
      </w:pPr>
    </w:p>
    <w:p w14:paraId="4008EE8B" w14:textId="77777777" w:rsidR="00F77139" w:rsidRPr="008E2751" w:rsidRDefault="00F77139" w:rsidP="00F77139">
      <w:pPr>
        <w:rPr>
          <w:rFonts w:eastAsia="MS Mincho"/>
          <w:b/>
        </w:rPr>
      </w:pPr>
    </w:p>
    <w:p w14:paraId="31B4181F" w14:textId="77777777" w:rsidR="00F77139" w:rsidRPr="008E2751" w:rsidRDefault="00F77139" w:rsidP="00F77139">
      <w:pPr>
        <w:rPr>
          <w:rFonts w:eastAsia="MS Mincho"/>
          <w:b/>
        </w:rPr>
      </w:pPr>
      <w:r w:rsidRPr="008E2751">
        <w:rPr>
          <w:rFonts w:eastAsia="MS Mincho"/>
          <w:b/>
        </w:rPr>
        <w:t>ARRANGEMENT OF SECTIONS</w:t>
      </w:r>
    </w:p>
    <w:p w14:paraId="650E3DFE" w14:textId="77777777" w:rsidR="00F77139" w:rsidRPr="008E2751" w:rsidRDefault="00F77139" w:rsidP="00F77139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6E6D2637" w14:textId="79DB3032" w:rsidR="00D478C1" w:rsidRDefault="003E649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E2751">
        <w:rPr>
          <w:rFonts w:ascii="Calibri" w:eastAsia="MS Mincho" w:hAnsi="Calibri"/>
        </w:rPr>
        <w:fldChar w:fldCharType="begin"/>
      </w:r>
      <w:r w:rsidR="00F77139" w:rsidRPr="008E2751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E2751">
        <w:rPr>
          <w:rFonts w:ascii="Calibri" w:eastAsia="MS Mincho" w:hAnsi="Calibri"/>
        </w:rPr>
        <w:fldChar w:fldCharType="separate"/>
      </w:r>
      <w:hyperlink w:anchor="_Toc70667508" w:history="1">
        <w:r w:rsidR="00D478C1" w:rsidRPr="001A113D">
          <w:rPr>
            <w:rStyle w:val="Hyperlink"/>
          </w:rPr>
          <w:t>1</w:t>
        </w:r>
        <w:r w:rsidR="00D478C1">
          <w:rPr>
            <w:rFonts w:asciiTheme="minorHAnsi" w:eastAsiaTheme="minorEastAsia" w:hAnsiTheme="minorHAnsi" w:cstheme="minorBidi"/>
            <w:sz w:val="22"/>
          </w:rPr>
          <w:tab/>
        </w:r>
        <w:r w:rsidR="00D478C1" w:rsidRPr="001A113D">
          <w:rPr>
            <w:rStyle w:val="Hyperlink"/>
          </w:rPr>
          <w:t>Short title</w:t>
        </w:r>
        <w:r w:rsidR="00D478C1">
          <w:rPr>
            <w:webHidden/>
          </w:rPr>
          <w:tab/>
        </w:r>
        <w:r w:rsidR="00D478C1">
          <w:rPr>
            <w:webHidden/>
          </w:rPr>
          <w:fldChar w:fldCharType="begin"/>
        </w:r>
        <w:r w:rsidR="00D478C1">
          <w:rPr>
            <w:webHidden/>
          </w:rPr>
          <w:instrText xml:space="preserve"> PAGEREF _Toc70667508 \h </w:instrText>
        </w:r>
        <w:r w:rsidR="00D478C1">
          <w:rPr>
            <w:webHidden/>
          </w:rPr>
        </w:r>
        <w:r w:rsidR="00D478C1">
          <w:rPr>
            <w:webHidden/>
          </w:rPr>
          <w:fldChar w:fldCharType="separate"/>
        </w:r>
        <w:r w:rsidR="00792C40">
          <w:rPr>
            <w:webHidden/>
          </w:rPr>
          <w:t>2</w:t>
        </w:r>
        <w:r w:rsidR="00D478C1">
          <w:rPr>
            <w:webHidden/>
          </w:rPr>
          <w:fldChar w:fldCharType="end"/>
        </w:r>
      </w:hyperlink>
    </w:p>
    <w:p w14:paraId="6C60103A" w14:textId="0067B26B" w:rsidR="00D478C1" w:rsidRDefault="00E849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0667509" w:history="1">
        <w:r w:rsidR="00D478C1" w:rsidRPr="001A113D">
          <w:rPr>
            <w:rStyle w:val="Hyperlink"/>
          </w:rPr>
          <w:t>2</w:t>
        </w:r>
        <w:r w:rsidR="00D478C1">
          <w:rPr>
            <w:rFonts w:asciiTheme="minorHAnsi" w:eastAsiaTheme="minorEastAsia" w:hAnsiTheme="minorHAnsi" w:cstheme="minorBidi"/>
            <w:sz w:val="22"/>
          </w:rPr>
          <w:tab/>
        </w:r>
        <w:r w:rsidR="00D478C1" w:rsidRPr="001A113D">
          <w:rPr>
            <w:rStyle w:val="Hyperlink"/>
          </w:rPr>
          <w:t>Interpretation</w:t>
        </w:r>
        <w:r w:rsidR="00D478C1">
          <w:rPr>
            <w:webHidden/>
          </w:rPr>
          <w:tab/>
        </w:r>
        <w:r w:rsidR="00D478C1">
          <w:rPr>
            <w:webHidden/>
          </w:rPr>
          <w:fldChar w:fldCharType="begin"/>
        </w:r>
        <w:r w:rsidR="00D478C1">
          <w:rPr>
            <w:webHidden/>
          </w:rPr>
          <w:instrText xml:space="preserve"> PAGEREF _Toc70667509 \h </w:instrText>
        </w:r>
        <w:r w:rsidR="00D478C1">
          <w:rPr>
            <w:webHidden/>
          </w:rPr>
        </w:r>
        <w:r w:rsidR="00D478C1">
          <w:rPr>
            <w:webHidden/>
          </w:rPr>
          <w:fldChar w:fldCharType="separate"/>
        </w:r>
        <w:r w:rsidR="00792C40">
          <w:rPr>
            <w:webHidden/>
          </w:rPr>
          <w:t>2</w:t>
        </w:r>
        <w:r w:rsidR="00D478C1">
          <w:rPr>
            <w:webHidden/>
          </w:rPr>
          <w:fldChar w:fldCharType="end"/>
        </w:r>
      </w:hyperlink>
    </w:p>
    <w:p w14:paraId="3C5B71D7" w14:textId="6772288E" w:rsidR="00D478C1" w:rsidRDefault="00E849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0667510" w:history="1">
        <w:r w:rsidR="00D478C1" w:rsidRPr="001A113D">
          <w:rPr>
            <w:rStyle w:val="Hyperlink"/>
            <w:rFonts w:eastAsia="MS Mincho"/>
          </w:rPr>
          <w:t>3</w:t>
        </w:r>
        <w:r w:rsidR="00D478C1">
          <w:rPr>
            <w:rFonts w:asciiTheme="minorHAnsi" w:eastAsiaTheme="minorEastAsia" w:hAnsiTheme="minorHAnsi" w:cstheme="minorBidi"/>
            <w:sz w:val="22"/>
          </w:rPr>
          <w:tab/>
        </w:r>
        <w:r w:rsidR="00D478C1" w:rsidRPr="001A113D">
          <w:rPr>
            <w:rStyle w:val="Hyperlink"/>
            <w:rFonts w:eastAsia="MS Mincho"/>
          </w:rPr>
          <w:t>Section 10 substituted</w:t>
        </w:r>
        <w:r w:rsidR="00D478C1">
          <w:rPr>
            <w:webHidden/>
          </w:rPr>
          <w:tab/>
        </w:r>
        <w:r w:rsidR="00D478C1">
          <w:rPr>
            <w:webHidden/>
          </w:rPr>
          <w:fldChar w:fldCharType="begin"/>
        </w:r>
        <w:r w:rsidR="00D478C1">
          <w:rPr>
            <w:webHidden/>
          </w:rPr>
          <w:instrText xml:space="preserve"> PAGEREF _Toc70667510 \h </w:instrText>
        </w:r>
        <w:r w:rsidR="00D478C1">
          <w:rPr>
            <w:webHidden/>
          </w:rPr>
        </w:r>
        <w:r w:rsidR="00D478C1">
          <w:rPr>
            <w:webHidden/>
          </w:rPr>
          <w:fldChar w:fldCharType="separate"/>
        </w:r>
        <w:r w:rsidR="00792C40">
          <w:rPr>
            <w:webHidden/>
          </w:rPr>
          <w:t>2</w:t>
        </w:r>
        <w:r w:rsidR="00D478C1">
          <w:rPr>
            <w:webHidden/>
          </w:rPr>
          <w:fldChar w:fldCharType="end"/>
        </w:r>
      </w:hyperlink>
    </w:p>
    <w:p w14:paraId="1B2B06D2" w14:textId="77777777" w:rsidR="00F77139" w:rsidRPr="008E2751" w:rsidRDefault="003E6490" w:rsidP="00F77139">
      <w:pPr>
        <w:pStyle w:val="Arrangement"/>
        <w:rPr>
          <w:rFonts w:eastAsia="MS Mincho"/>
        </w:rPr>
      </w:pPr>
      <w:r w:rsidRPr="008E2751">
        <w:rPr>
          <w:rFonts w:ascii="Calibri" w:eastAsia="MS Mincho" w:hAnsi="Calibri"/>
        </w:rPr>
        <w:fldChar w:fldCharType="end"/>
      </w:r>
    </w:p>
    <w:p w14:paraId="5CB1653A" w14:textId="77777777" w:rsidR="00F77139" w:rsidRPr="008E2751" w:rsidRDefault="00F77139" w:rsidP="00F77139">
      <w:pPr>
        <w:pStyle w:val="Arrangement"/>
        <w:rPr>
          <w:rFonts w:eastAsia="MS Mincho"/>
        </w:rPr>
      </w:pPr>
    </w:p>
    <w:p w14:paraId="1C855217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41AB0509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58ED0B73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18DD2B2C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77CDFC24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344EE405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518E5FDE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5E00AF7F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5B5991E6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163EFA93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091FA0F6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1D6EC2C1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3D32213B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4731BA56" w14:textId="77777777" w:rsidR="00F77139" w:rsidRDefault="00F77139" w:rsidP="00F77139">
      <w:pPr>
        <w:pStyle w:val="Arrangement"/>
        <w:ind w:left="0" w:firstLine="0"/>
        <w:rPr>
          <w:rFonts w:eastAsia="MS Mincho"/>
        </w:rPr>
      </w:pPr>
    </w:p>
    <w:p w14:paraId="59C65047" w14:textId="77777777" w:rsidR="00F77139" w:rsidRPr="008E2751" w:rsidRDefault="00F77139" w:rsidP="00F77139">
      <w:pPr>
        <w:pStyle w:val="Arrangement"/>
        <w:ind w:left="0" w:firstLine="0"/>
        <w:jc w:val="both"/>
        <w:rPr>
          <w:rFonts w:eastAsia="MS Mincho"/>
        </w:rPr>
        <w:sectPr w:rsidR="00F77139" w:rsidRPr="008E2751">
          <w:headerReference w:type="even" r:id="rId7"/>
          <w:headerReference w:type="default" r:id="rId8"/>
          <w:footerReference w:type="default" r:id="rId9"/>
          <w:footerReference w:type="first" r:id="rId10"/>
          <w:type w:val="continuous"/>
          <w:pgSz w:w="12240" w:h="15840" w:code="1"/>
          <w:pgMar w:top="1440" w:right="2880" w:bottom="1440" w:left="2880" w:header="1008" w:footer="1440" w:gutter="0"/>
          <w:cols w:space="720"/>
          <w:titlePg/>
          <w:docGrid w:linePitch="360"/>
        </w:sectPr>
      </w:pPr>
    </w:p>
    <w:p w14:paraId="2802A83C" w14:textId="77777777" w:rsidR="00F77139" w:rsidRPr="00C1034C" w:rsidRDefault="00F77139">
      <w:pPr>
        <w:pStyle w:val="OneLineSpaceAct"/>
        <w:jc w:val="right"/>
        <w:rPr>
          <w:b/>
        </w:rPr>
      </w:pPr>
      <w:r w:rsidRPr="00C1034C">
        <w:rPr>
          <w:b/>
        </w:rPr>
        <w:lastRenderedPageBreak/>
        <w:t>I ASSENT</w:t>
      </w:r>
    </w:p>
    <w:p w14:paraId="08FCC39E" w14:textId="77777777" w:rsidR="00F77139" w:rsidRPr="00C1034C" w:rsidRDefault="00F77139">
      <w:pPr>
        <w:pStyle w:val="OneLineSpaceAct"/>
        <w:jc w:val="right"/>
        <w:rPr>
          <w:b/>
        </w:rPr>
      </w:pPr>
    </w:p>
    <w:p w14:paraId="63E93241" w14:textId="77777777" w:rsidR="00F77139" w:rsidRPr="00C1034C" w:rsidRDefault="00F77139">
      <w:pPr>
        <w:pStyle w:val="OneLineSpaceAct"/>
        <w:jc w:val="right"/>
        <w:rPr>
          <w:b/>
        </w:rPr>
      </w:pPr>
    </w:p>
    <w:p w14:paraId="0439C7C0" w14:textId="77777777" w:rsidR="00F77139" w:rsidRPr="00C1034C" w:rsidRDefault="00F77139">
      <w:pPr>
        <w:pStyle w:val="OneLineSpaceAct"/>
        <w:jc w:val="right"/>
        <w:rPr>
          <w:b/>
        </w:rPr>
      </w:pPr>
    </w:p>
    <w:p w14:paraId="37B0C5F3" w14:textId="77777777" w:rsidR="00F77139" w:rsidRPr="008E2751" w:rsidRDefault="00F77139">
      <w:pPr>
        <w:pStyle w:val="OneLineSpaceAct"/>
        <w:jc w:val="right"/>
      </w:pPr>
      <w:r w:rsidRPr="00C1034C">
        <w:rPr>
          <w:b/>
        </w:rPr>
        <w:t>Governor</w:t>
      </w:r>
    </w:p>
    <w:p w14:paraId="13A6D3C5" w14:textId="0B0D7861" w:rsidR="00F77139" w:rsidRDefault="00F77139">
      <w:pPr>
        <w:pStyle w:val="OneLineSpaceAct"/>
        <w:jc w:val="right"/>
      </w:pPr>
    </w:p>
    <w:p w14:paraId="1ECFE966" w14:textId="77777777" w:rsidR="0047432B" w:rsidRPr="008E2751" w:rsidRDefault="0047432B">
      <w:pPr>
        <w:pStyle w:val="OneLineSpaceAct"/>
        <w:jc w:val="right"/>
      </w:pPr>
    </w:p>
    <w:p w14:paraId="0216F3E7" w14:textId="77777777" w:rsidR="00F77139" w:rsidRPr="008E2751" w:rsidRDefault="00F77139">
      <w:pPr>
        <w:pStyle w:val="OneLineSpaceAct"/>
        <w:jc w:val="right"/>
      </w:pPr>
      <w:r w:rsidRPr="008E2751">
        <w:t>DATE:</w:t>
      </w:r>
    </w:p>
    <w:p w14:paraId="45979566" w14:textId="77777777" w:rsidR="00F77139" w:rsidRPr="008E2751" w:rsidRDefault="00F77139" w:rsidP="00F77139">
      <w:r w:rsidRPr="008E2751">
        <w:t>M O N T S E R R A T</w:t>
      </w:r>
    </w:p>
    <w:p w14:paraId="634B3189" w14:textId="77777777" w:rsidR="00F77139" w:rsidRPr="008E2751" w:rsidRDefault="00F77139" w:rsidP="00F77139"/>
    <w:p w14:paraId="56B8508D" w14:textId="2280D562" w:rsidR="00F77139" w:rsidRDefault="00EE0D68" w:rsidP="00F77139">
      <w:pPr>
        <w:tabs>
          <w:tab w:val="left" w:pos="6570"/>
        </w:tabs>
        <w:ind w:right="-227"/>
        <w:rPr>
          <w:rFonts w:eastAsia="MS Mincho"/>
        </w:rPr>
      </w:pPr>
      <w:r>
        <w:rPr>
          <w:rFonts w:eastAsia="MS Mincho"/>
        </w:rPr>
        <w:t xml:space="preserve">No. </w:t>
      </w:r>
      <w:r w:rsidR="0047432B">
        <w:rPr>
          <w:rFonts w:eastAsia="MS Mincho"/>
        </w:rPr>
        <w:t>15</w:t>
      </w:r>
      <w:r w:rsidR="00C03771">
        <w:rPr>
          <w:rFonts w:eastAsia="MS Mincho"/>
        </w:rPr>
        <w:t xml:space="preserve"> </w:t>
      </w:r>
      <w:r w:rsidR="006C6D08">
        <w:rPr>
          <w:rFonts w:eastAsia="MS Mincho"/>
        </w:rPr>
        <w:t xml:space="preserve">of </w:t>
      </w:r>
      <w:r w:rsidR="00577704">
        <w:rPr>
          <w:rFonts w:eastAsia="MS Mincho"/>
        </w:rPr>
        <w:t>2021</w:t>
      </w:r>
    </w:p>
    <w:p w14:paraId="77F70DC2" w14:textId="77777777" w:rsidR="00565EA2" w:rsidRPr="008E2751" w:rsidRDefault="00565EA2" w:rsidP="00F77139">
      <w:pPr>
        <w:tabs>
          <w:tab w:val="left" w:pos="6570"/>
        </w:tabs>
        <w:ind w:right="-227"/>
        <w:rPr>
          <w:rFonts w:eastAsia="MS Mincho"/>
        </w:rPr>
      </w:pPr>
    </w:p>
    <w:p w14:paraId="0395F9F5" w14:textId="77777777" w:rsidR="00F77139" w:rsidRDefault="00F77139" w:rsidP="00F77139">
      <w:pPr>
        <w:pStyle w:val="LongTitle"/>
      </w:pPr>
      <w:r w:rsidRPr="008E2751">
        <w:rPr>
          <w:rFonts w:eastAsia="MS Mincho"/>
        </w:rPr>
        <w:t xml:space="preserve">An Act </w:t>
      </w:r>
      <w:r w:rsidRPr="00A31724">
        <w:t xml:space="preserve">to </w:t>
      </w:r>
      <w:r>
        <w:t xml:space="preserve">amend the </w:t>
      </w:r>
      <w:r w:rsidR="00810434">
        <w:t>public health act</w:t>
      </w:r>
      <w:r w:rsidR="00217A1A">
        <w:t xml:space="preserve"> </w:t>
      </w:r>
      <w:r>
        <w:t>(Cap. 1</w:t>
      </w:r>
      <w:r w:rsidR="00810434">
        <w:t>4.01</w:t>
      </w:r>
      <w:r>
        <w:t>).</w:t>
      </w:r>
    </w:p>
    <w:p w14:paraId="2BA2E3FA" w14:textId="77777777" w:rsidR="00F77139" w:rsidRPr="008E2751" w:rsidRDefault="00F77139" w:rsidP="00F77139">
      <w:pPr>
        <w:pStyle w:val="LongTitle"/>
        <w:rPr>
          <w:rFonts w:eastAsia="MS Mincho"/>
        </w:rPr>
      </w:pPr>
    </w:p>
    <w:p w14:paraId="2310BB99" w14:textId="77777777" w:rsidR="00F77139" w:rsidRPr="008E2751" w:rsidRDefault="00F77139" w:rsidP="00F77139">
      <w:pPr>
        <w:jc w:val="both"/>
        <w:rPr>
          <w:rFonts w:eastAsia="MS Mincho"/>
        </w:rPr>
      </w:pPr>
      <w:r w:rsidRPr="008E2751">
        <w:rPr>
          <w:rFonts w:eastAsia="MS Mincho"/>
        </w:rPr>
        <w:t>BE IT ENACTED by The Queen’s Most Excellent Majesty, by and with the advice and consent of the Legislative Assembly of Montserrat</w:t>
      </w:r>
      <w:r>
        <w:rPr>
          <w:rFonts w:eastAsia="MS Mincho"/>
        </w:rPr>
        <w:t>,</w:t>
      </w:r>
      <w:r w:rsidRPr="008E2751">
        <w:rPr>
          <w:rFonts w:eastAsia="MS Mincho"/>
        </w:rPr>
        <w:t xml:space="preserve"> and by the authority of the same as follows:—</w:t>
      </w:r>
    </w:p>
    <w:p w14:paraId="53F9A4E3" w14:textId="77777777" w:rsidR="00F77139" w:rsidRPr="006F68A1" w:rsidRDefault="00F77139" w:rsidP="00F77139">
      <w:pPr>
        <w:pStyle w:val="MarginalNoteRev"/>
        <w:numPr>
          <w:ilvl w:val="0"/>
          <w:numId w:val="3"/>
        </w:numPr>
        <w:rPr>
          <w:sz w:val="24"/>
          <w:szCs w:val="24"/>
        </w:rPr>
      </w:pPr>
      <w:bookmarkStart w:id="0" w:name="_Toc70667508"/>
      <w:r w:rsidRPr="006F68A1">
        <w:rPr>
          <w:sz w:val="24"/>
          <w:szCs w:val="24"/>
        </w:rPr>
        <w:t>Short title</w:t>
      </w:r>
      <w:bookmarkEnd w:id="0"/>
    </w:p>
    <w:p w14:paraId="2B377D2C" w14:textId="77777777" w:rsidR="00F77139" w:rsidRDefault="00F77139" w:rsidP="00F77139">
      <w:pPr>
        <w:pStyle w:val="Sub-Section"/>
      </w:pPr>
      <w:r>
        <w:tab/>
        <w:t>This Act may be cited as</w:t>
      </w:r>
      <w:r w:rsidRPr="008E2751">
        <w:t xml:space="preserve"> the </w:t>
      </w:r>
      <w:r w:rsidR="00810434">
        <w:t>Public Health</w:t>
      </w:r>
      <w:r w:rsidR="006C6D08">
        <w:t xml:space="preserve"> (Amendment) Act, 20</w:t>
      </w:r>
      <w:r w:rsidR="00577704">
        <w:t>21</w:t>
      </w:r>
      <w:r w:rsidRPr="001B23CD">
        <w:t>.</w:t>
      </w:r>
    </w:p>
    <w:p w14:paraId="0AC9B942" w14:textId="77777777" w:rsidR="00F77139" w:rsidRPr="006F68A1" w:rsidRDefault="00F77139" w:rsidP="00F77139">
      <w:pPr>
        <w:pStyle w:val="MarginalNoteRev"/>
        <w:numPr>
          <w:ilvl w:val="0"/>
          <w:numId w:val="3"/>
        </w:numPr>
        <w:rPr>
          <w:sz w:val="24"/>
          <w:szCs w:val="24"/>
        </w:rPr>
      </w:pPr>
      <w:bookmarkStart w:id="1" w:name="_Toc70667509"/>
      <w:r w:rsidRPr="006F68A1">
        <w:rPr>
          <w:sz w:val="24"/>
          <w:szCs w:val="24"/>
        </w:rPr>
        <w:t>Interpretation</w:t>
      </w:r>
      <w:bookmarkEnd w:id="1"/>
    </w:p>
    <w:p w14:paraId="77D4DC42" w14:textId="77777777" w:rsidR="00F77139" w:rsidRDefault="00F77139" w:rsidP="00F77139">
      <w:pPr>
        <w:pStyle w:val="Sub-Section"/>
      </w:pPr>
      <w:bookmarkStart w:id="2" w:name="_Toc340136814"/>
      <w:r>
        <w:tab/>
        <w:t>In this Act “</w:t>
      </w:r>
      <w:r w:rsidRPr="00CC633E">
        <w:rPr>
          <w:b/>
        </w:rPr>
        <w:t>principal Act</w:t>
      </w:r>
      <w:r>
        <w:t xml:space="preserve">” means the </w:t>
      </w:r>
      <w:r w:rsidR="00432EE7">
        <w:t>Public Health</w:t>
      </w:r>
      <w:r>
        <w:t xml:space="preserve"> (Cap.1</w:t>
      </w:r>
      <w:r w:rsidR="00432EE7">
        <w:t>4.01</w:t>
      </w:r>
      <w:r>
        <w:t>).</w:t>
      </w:r>
    </w:p>
    <w:p w14:paraId="3C12D486" w14:textId="77777777" w:rsidR="00F2127D" w:rsidRDefault="00F2127D" w:rsidP="00F77139">
      <w:pPr>
        <w:pStyle w:val="Sub-Section"/>
      </w:pPr>
    </w:p>
    <w:p w14:paraId="396FFEF5" w14:textId="77777777" w:rsidR="00F2127D" w:rsidRDefault="00F2127D" w:rsidP="00F77139">
      <w:pPr>
        <w:pStyle w:val="Sub-Section"/>
      </w:pPr>
    </w:p>
    <w:p w14:paraId="1894D486" w14:textId="77777777" w:rsidR="00F2127D" w:rsidRDefault="00F2127D" w:rsidP="00F77139">
      <w:pPr>
        <w:pStyle w:val="Sub-Section"/>
      </w:pPr>
    </w:p>
    <w:p w14:paraId="20A9D227" w14:textId="77777777" w:rsidR="00F2127D" w:rsidRPr="00F2127D" w:rsidRDefault="00F77139" w:rsidP="00F2127D">
      <w:pPr>
        <w:pStyle w:val="MarginalNoteRev"/>
        <w:numPr>
          <w:ilvl w:val="0"/>
          <w:numId w:val="3"/>
        </w:numPr>
        <w:rPr>
          <w:rFonts w:eastAsia="MS Mincho"/>
          <w:sz w:val="24"/>
          <w:szCs w:val="24"/>
        </w:rPr>
      </w:pPr>
      <w:bookmarkStart w:id="3" w:name="_Toc70667510"/>
      <w:bookmarkEnd w:id="2"/>
      <w:r w:rsidRPr="00930055">
        <w:rPr>
          <w:rFonts w:eastAsia="MS Mincho"/>
          <w:sz w:val="24"/>
          <w:szCs w:val="24"/>
        </w:rPr>
        <w:t xml:space="preserve">Section </w:t>
      </w:r>
      <w:r w:rsidR="00432EE7">
        <w:rPr>
          <w:rFonts w:eastAsia="MS Mincho"/>
          <w:sz w:val="24"/>
          <w:szCs w:val="24"/>
        </w:rPr>
        <w:t>10</w:t>
      </w:r>
      <w:r w:rsidR="00F2127D">
        <w:rPr>
          <w:rFonts w:eastAsia="MS Mincho"/>
          <w:sz w:val="24"/>
          <w:szCs w:val="24"/>
        </w:rPr>
        <w:t xml:space="preserve"> substituted</w:t>
      </w:r>
      <w:bookmarkEnd w:id="3"/>
    </w:p>
    <w:p w14:paraId="2DEFE1DC" w14:textId="77777777" w:rsidR="00F2127D" w:rsidRPr="00A63BEF" w:rsidRDefault="00F77139" w:rsidP="00A63BEF">
      <w:pPr>
        <w:pStyle w:val="Sub-Section"/>
        <w:rPr>
          <w:rFonts w:eastAsia="MS Mincho"/>
        </w:rPr>
      </w:pPr>
      <w:r>
        <w:rPr>
          <w:rFonts w:eastAsia="MS Mincho"/>
          <w:b/>
        </w:rPr>
        <w:tab/>
      </w:r>
      <w:r w:rsidR="00217A1A" w:rsidRPr="00F2127D">
        <w:rPr>
          <w:rFonts w:eastAsia="MS Mincho"/>
        </w:rPr>
        <w:t xml:space="preserve">Section </w:t>
      </w:r>
      <w:r w:rsidR="00432EE7" w:rsidRPr="00F2127D">
        <w:rPr>
          <w:rFonts w:eastAsia="MS Mincho"/>
        </w:rPr>
        <w:t>10</w:t>
      </w:r>
      <w:r w:rsidR="00003EE2">
        <w:rPr>
          <w:rFonts w:eastAsia="MS Mincho"/>
        </w:rPr>
        <w:t>(1)</w:t>
      </w:r>
      <w:r w:rsidRPr="00A63BEF">
        <w:rPr>
          <w:rFonts w:eastAsia="MS Mincho"/>
        </w:rPr>
        <w:t xml:space="preserve"> </w:t>
      </w:r>
      <w:r w:rsidR="00F2127D" w:rsidRPr="00F2127D">
        <w:rPr>
          <w:rFonts w:eastAsia="MS Mincho"/>
        </w:rPr>
        <w:t>of the principal Act is deleted and the following</w:t>
      </w:r>
      <w:r w:rsidR="006E136C" w:rsidRPr="006E136C">
        <w:rPr>
          <w:rFonts w:eastAsia="MS Mincho"/>
        </w:rPr>
        <w:t xml:space="preserve"> </w:t>
      </w:r>
      <w:r w:rsidR="006E136C">
        <w:rPr>
          <w:rFonts w:eastAsia="MS Mincho"/>
        </w:rPr>
        <w:t xml:space="preserve">is </w:t>
      </w:r>
      <w:r w:rsidR="006E136C" w:rsidRPr="00F2127D">
        <w:rPr>
          <w:rFonts w:eastAsia="MS Mincho"/>
        </w:rPr>
        <w:t>substituted</w:t>
      </w:r>
      <w:r w:rsidR="0088112C" w:rsidRPr="00F2127D">
        <w:rPr>
          <w:rFonts w:eastAsia="MS Mincho"/>
        </w:rPr>
        <w:t>—</w:t>
      </w:r>
    </w:p>
    <w:p w14:paraId="66B87788" w14:textId="77777777" w:rsidR="00F2127D" w:rsidRPr="00F2127D" w:rsidRDefault="00F2127D" w:rsidP="00A63BEF">
      <w:pPr>
        <w:autoSpaceDE w:val="0"/>
        <w:autoSpaceDN w:val="0"/>
        <w:adjustRightInd w:val="0"/>
        <w:spacing w:before="0" w:after="0"/>
        <w:ind w:left="1620" w:hanging="630"/>
        <w:jc w:val="left"/>
        <w:rPr>
          <w:color w:val="000000"/>
          <w:szCs w:val="24"/>
          <w:lang w:val="en-US" w:eastAsia="en-TT"/>
        </w:rPr>
      </w:pPr>
      <w:r>
        <w:rPr>
          <w:b/>
          <w:color w:val="000000"/>
          <w:szCs w:val="24"/>
          <w:lang w:val="en-US" w:eastAsia="en-TT"/>
        </w:rPr>
        <w:t>“</w:t>
      </w:r>
      <w:r w:rsidRPr="00F2127D">
        <w:rPr>
          <w:b/>
          <w:color w:val="000000"/>
          <w:szCs w:val="24"/>
          <w:lang w:val="en-US" w:eastAsia="en-TT"/>
        </w:rPr>
        <w:t>(1)</w:t>
      </w:r>
      <w:r w:rsidRPr="00F2127D">
        <w:rPr>
          <w:color w:val="000000"/>
          <w:szCs w:val="24"/>
          <w:lang w:val="en-US" w:eastAsia="en-TT"/>
        </w:rPr>
        <w:tab/>
        <w:t xml:space="preserve">If </w:t>
      </w:r>
      <w:r w:rsidRPr="00F2127D">
        <w:rPr>
          <w:rFonts w:eastAsia="MS Mincho"/>
          <w:szCs w:val="24"/>
          <w:lang w:val="en-AU"/>
        </w:rPr>
        <w:t>the Public Health Advisory Board or a Medical Officer reports to the Minister—</w:t>
      </w:r>
      <w:r w:rsidRPr="00F2127D">
        <w:rPr>
          <w:color w:val="000000"/>
          <w:szCs w:val="24"/>
          <w:lang w:val="en-US" w:eastAsia="en-TT"/>
        </w:rPr>
        <w:t xml:space="preserve"> </w:t>
      </w:r>
    </w:p>
    <w:p w14:paraId="4DCE889A" w14:textId="77777777" w:rsidR="00F2127D" w:rsidRPr="00F2127D" w:rsidRDefault="00F2127D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 w:rsidRPr="00F2127D">
        <w:rPr>
          <w:i/>
        </w:rPr>
        <w:lastRenderedPageBreak/>
        <w:t xml:space="preserve">(a) </w:t>
      </w:r>
      <w:r>
        <w:rPr>
          <w:i/>
        </w:rPr>
        <w:tab/>
      </w:r>
      <w:r w:rsidR="00F074F9">
        <w:t>the existence of a</w:t>
      </w:r>
      <w:r w:rsidRPr="00F2127D">
        <w:t xml:space="preserve"> local condition in </w:t>
      </w:r>
      <w:r w:rsidR="00472740">
        <w:t>any</w:t>
      </w:r>
      <w:r w:rsidR="00F074F9">
        <w:t xml:space="preserve"> place</w:t>
      </w:r>
      <w:r w:rsidR="002759E7">
        <w:t xml:space="preserve"> </w:t>
      </w:r>
      <w:r w:rsidR="00EC6AA7">
        <w:t>of</w:t>
      </w:r>
      <w:r w:rsidR="00F074F9">
        <w:t xml:space="preserve"> </w:t>
      </w:r>
      <w:r w:rsidRPr="00F2127D">
        <w:t xml:space="preserve">Montserrat </w:t>
      </w:r>
      <w:r w:rsidR="00F074F9">
        <w:t>which may endanger public health</w:t>
      </w:r>
      <w:r w:rsidR="00FC3109" w:rsidRPr="00A63BEF">
        <w:t>;</w:t>
      </w:r>
      <w:r w:rsidR="00FC3109" w:rsidRPr="00A63BEF">
        <w:rPr>
          <w:i/>
        </w:rPr>
        <w:t xml:space="preserve"> </w:t>
      </w:r>
    </w:p>
    <w:p w14:paraId="075B60E1" w14:textId="77777777" w:rsidR="00F2127D" w:rsidRPr="00A63BEF" w:rsidRDefault="00F2127D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 w:rsidRPr="00A63BEF">
        <w:rPr>
          <w:i/>
        </w:rPr>
        <w:t xml:space="preserve">(b) </w:t>
      </w:r>
      <w:r w:rsidRPr="00A63BEF">
        <w:rPr>
          <w:i/>
        </w:rPr>
        <w:tab/>
      </w:r>
      <w:r w:rsidR="00F074F9">
        <w:t>that any place</w:t>
      </w:r>
      <w:r w:rsidRPr="00A63BEF">
        <w:t xml:space="preserve"> of Montserrat appears to be threatened with or affected by any communicable disease in epidemic proportion</w:t>
      </w:r>
      <w:r w:rsidR="00FC3109" w:rsidRPr="00A63BEF">
        <w:t xml:space="preserve"> </w:t>
      </w:r>
      <w:r w:rsidRPr="00A63BEF">
        <w:t xml:space="preserve">and that measures apart from, or in addition to those specifically provided for in this Act should be taken promptly, </w:t>
      </w:r>
      <w:r w:rsidR="00FC3109" w:rsidRPr="00A63BEF">
        <w:t>or</w:t>
      </w:r>
    </w:p>
    <w:p w14:paraId="57A03E8D" w14:textId="77777777" w:rsidR="002E4767" w:rsidRPr="006166CB" w:rsidRDefault="00F2127D" w:rsidP="002E4767">
      <w:pPr>
        <w:pStyle w:val="StLuciaParagraph"/>
        <w:tabs>
          <w:tab w:val="clear" w:pos="1134"/>
          <w:tab w:val="left" w:pos="2430"/>
        </w:tabs>
        <w:ind w:left="2430" w:hanging="810"/>
      </w:pPr>
      <w:r>
        <w:rPr>
          <w:i/>
        </w:rPr>
        <w:t>(c)</w:t>
      </w:r>
      <w:r>
        <w:rPr>
          <w:i/>
        </w:rPr>
        <w:tab/>
      </w:r>
      <w:r w:rsidRPr="00A63BEF">
        <w:t>the existence of a communicable disease in Montserrat or outside Montserrat that is likely to affect Montserrat;</w:t>
      </w:r>
      <w:r w:rsidR="00F074F9">
        <w:t xml:space="preserve"> </w:t>
      </w:r>
    </w:p>
    <w:p w14:paraId="398C8482" w14:textId="77777777" w:rsidR="00FC3109" w:rsidRDefault="00F2127D" w:rsidP="00A63BEF">
      <w:pPr>
        <w:autoSpaceDE w:val="0"/>
        <w:autoSpaceDN w:val="0"/>
        <w:adjustRightInd w:val="0"/>
        <w:spacing w:before="0" w:after="0"/>
        <w:ind w:left="2070" w:hanging="54"/>
        <w:jc w:val="both"/>
        <w:rPr>
          <w:color w:val="000000"/>
          <w:szCs w:val="24"/>
          <w:lang w:val="en-US" w:eastAsia="en-TT"/>
        </w:rPr>
      </w:pPr>
      <w:r w:rsidRPr="00FC3109">
        <w:rPr>
          <w:color w:val="000000"/>
          <w:szCs w:val="24"/>
          <w:lang w:val="en-US" w:eastAsia="en-TT"/>
        </w:rPr>
        <w:t>the Governor acting o</w:t>
      </w:r>
      <w:r w:rsidR="00FC3109">
        <w:rPr>
          <w:color w:val="000000"/>
          <w:szCs w:val="24"/>
          <w:lang w:val="en-US" w:eastAsia="en-TT"/>
        </w:rPr>
        <w:t>n the advice of Cabinet may by O</w:t>
      </w:r>
      <w:r w:rsidRPr="00FC3109">
        <w:rPr>
          <w:color w:val="000000"/>
          <w:szCs w:val="24"/>
          <w:lang w:val="en-US" w:eastAsia="en-TT"/>
        </w:rPr>
        <w:t xml:space="preserve">rder direct the enforcement of any measures recommended by the Public Health Advisory Board, or any other measures that he thinks expedient for removing or otherwise guarding against </w:t>
      </w:r>
      <w:r w:rsidR="00B82205">
        <w:rPr>
          <w:color w:val="000000"/>
          <w:szCs w:val="24"/>
          <w:lang w:val="en-US" w:eastAsia="en-TT"/>
        </w:rPr>
        <w:t>the</w:t>
      </w:r>
      <w:r w:rsidRPr="00FC3109">
        <w:rPr>
          <w:color w:val="000000"/>
          <w:szCs w:val="24"/>
          <w:lang w:val="en-US" w:eastAsia="en-TT"/>
        </w:rPr>
        <w:t xml:space="preserve"> </w:t>
      </w:r>
      <w:r w:rsidR="00B82205">
        <w:rPr>
          <w:color w:val="000000"/>
          <w:szCs w:val="24"/>
          <w:lang w:val="en-US" w:eastAsia="en-TT"/>
        </w:rPr>
        <w:t xml:space="preserve">spread of the </w:t>
      </w:r>
      <w:r w:rsidRPr="00FC3109">
        <w:rPr>
          <w:color w:val="000000"/>
          <w:szCs w:val="24"/>
          <w:lang w:val="en-US" w:eastAsia="en-TT"/>
        </w:rPr>
        <w:t xml:space="preserve">condition </w:t>
      </w:r>
      <w:r w:rsidR="00F074F9">
        <w:rPr>
          <w:color w:val="000000"/>
          <w:szCs w:val="24"/>
          <w:lang w:val="en-US" w:eastAsia="en-TT"/>
        </w:rPr>
        <w:t xml:space="preserve">or communicable disease </w:t>
      </w:r>
      <w:r w:rsidR="00B82205">
        <w:rPr>
          <w:color w:val="000000"/>
          <w:szCs w:val="24"/>
          <w:lang w:val="en-US" w:eastAsia="en-TT"/>
        </w:rPr>
        <w:t>and the probable consequences o</w:t>
      </w:r>
      <w:r w:rsidRPr="00FC3109">
        <w:rPr>
          <w:color w:val="000000"/>
          <w:szCs w:val="24"/>
          <w:lang w:val="en-US" w:eastAsia="en-TT"/>
        </w:rPr>
        <w:t>f</w:t>
      </w:r>
      <w:r w:rsidR="00B82205">
        <w:rPr>
          <w:color w:val="000000"/>
          <w:szCs w:val="24"/>
          <w:lang w:val="en-US" w:eastAsia="en-TT"/>
        </w:rPr>
        <w:t xml:space="preserve"> the </w:t>
      </w:r>
      <w:r w:rsidR="00B82205" w:rsidRPr="00FC3109">
        <w:rPr>
          <w:color w:val="000000"/>
          <w:szCs w:val="24"/>
          <w:lang w:val="en-US" w:eastAsia="en-TT"/>
        </w:rPr>
        <w:t xml:space="preserve">condition </w:t>
      </w:r>
      <w:r w:rsidR="00B82205">
        <w:rPr>
          <w:color w:val="000000"/>
          <w:szCs w:val="24"/>
          <w:lang w:val="en-US" w:eastAsia="en-TT"/>
        </w:rPr>
        <w:t>or communicable disease.</w:t>
      </w:r>
    </w:p>
    <w:p w14:paraId="5EC44E89" w14:textId="77777777" w:rsidR="00A63BEF" w:rsidRPr="00A63BEF" w:rsidRDefault="00A63BEF" w:rsidP="00A63BEF">
      <w:pPr>
        <w:autoSpaceDE w:val="0"/>
        <w:autoSpaceDN w:val="0"/>
        <w:adjustRightInd w:val="0"/>
        <w:spacing w:before="0" w:after="0"/>
        <w:ind w:left="2070" w:hanging="54"/>
        <w:jc w:val="both"/>
        <w:rPr>
          <w:color w:val="000000"/>
          <w:szCs w:val="24"/>
          <w:lang w:val="en-US" w:eastAsia="en-TT"/>
        </w:rPr>
      </w:pPr>
    </w:p>
    <w:p w14:paraId="2C05B969" w14:textId="77777777" w:rsidR="00A63BEF" w:rsidRPr="00F074F9" w:rsidRDefault="00A63BEF" w:rsidP="00F074F9">
      <w:pPr>
        <w:autoSpaceDE w:val="0"/>
        <w:autoSpaceDN w:val="0"/>
        <w:adjustRightInd w:val="0"/>
        <w:spacing w:before="0" w:after="0"/>
        <w:ind w:left="1620" w:hanging="630"/>
        <w:jc w:val="left"/>
        <w:rPr>
          <w:b/>
          <w:color w:val="000000"/>
          <w:szCs w:val="24"/>
          <w:lang w:val="en-US" w:eastAsia="en-TT"/>
        </w:rPr>
      </w:pPr>
      <w:r>
        <w:rPr>
          <w:b/>
          <w:color w:val="000000"/>
          <w:szCs w:val="24"/>
          <w:lang w:val="en-US" w:eastAsia="en-TT"/>
        </w:rPr>
        <w:t>(</w:t>
      </w:r>
      <w:r w:rsidR="006E1313">
        <w:rPr>
          <w:b/>
          <w:color w:val="000000"/>
          <w:szCs w:val="24"/>
          <w:lang w:val="en-US" w:eastAsia="en-TT"/>
        </w:rPr>
        <w:t>1A</w:t>
      </w:r>
      <w:r>
        <w:rPr>
          <w:b/>
          <w:color w:val="000000"/>
          <w:szCs w:val="24"/>
          <w:lang w:val="en-US" w:eastAsia="en-TT"/>
        </w:rPr>
        <w:t xml:space="preserve">) </w:t>
      </w:r>
      <w:r>
        <w:rPr>
          <w:b/>
          <w:color w:val="000000"/>
          <w:szCs w:val="24"/>
          <w:lang w:val="en-US" w:eastAsia="en-TT"/>
        </w:rPr>
        <w:tab/>
      </w:r>
      <w:r w:rsidRPr="00A63BEF">
        <w:rPr>
          <w:color w:val="000000"/>
          <w:szCs w:val="24"/>
          <w:lang w:val="en-US" w:eastAsia="en-TT"/>
        </w:rPr>
        <w:t>An Order made under subse</w:t>
      </w:r>
      <w:r>
        <w:rPr>
          <w:color w:val="000000"/>
          <w:szCs w:val="24"/>
          <w:lang w:val="en-US" w:eastAsia="en-TT"/>
        </w:rPr>
        <w:t>ction (1) may provide for the</w:t>
      </w:r>
      <w:r w:rsidRPr="00A63BEF">
        <w:rPr>
          <w:color w:val="000000"/>
          <w:szCs w:val="24"/>
          <w:lang w:val="en-US" w:eastAsia="en-TT"/>
        </w:rPr>
        <w:t>—</w:t>
      </w:r>
    </w:p>
    <w:p w14:paraId="72A6AA3D" w14:textId="77777777" w:rsidR="00A63BEF" w:rsidRPr="00A63BEF" w:rsidRDefault="00A63BEF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 w:rsidRPr="00A63BEF">
        <w:rPr>
          <w:i/>
        </w:rPr>
        <w:t xml:space="preserve">(a) </w:t>
      </w:r>
      <w:r>
        <w:rPr>
          <w:i/>
        </w:rPr>
        <w:tab/>
      </w:r>
      <w:r w:rsidRPr="00A63BEF">
        <w:t xml:space="preserve">examination and screening of persons in Montserrat who, in the opinion of a </w:t>
      </w:r>
      <w:r w:rsidR="00300EA0" w:rsidRPr="00F2127D">
        <w:rPr>
          <w:szCs w:val="24"/>
          <w:lang w:val="en-AU"/>
        </w:rPr>
        <w:t>Medical</w:t>
      </w:r>
      <w:r w:rsidRPr="00A63BEF">
        <w:t xml:space="preserve"> Officer, is likely to be infected with an infectious disease;</w:t>
      </w:r>
    </w:p>
    <w:p w14:paraId="7EDDCFBB" w14:textId="77777777" w:rsidR="00A63BEF" w:rsidRPr="00A63BEF" w:rsidRDefault="00A63BEF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>
        <w:rPr>
          <w:i/>
        </w:rPr>
        <w:t>(b</w:t>
      </w:r>
      <w:r w:rsidRPr="00734A67">
        <w:rPr>
          <w:i/>
        </w:rPr>
        <w:t>)</w:t>
      </w:r>
      <w:r w:rsidRPr="00A63BEF">
        <w:rPr>
          <w:i/>
        </w:rPr>
        <w:t xml:space="preserve">  </w:t>
      </w:r>
      <w:r w:rsidRPr="00A63BEF">
        <w:rPr>
          <w:i/>
        </w:rPr>
        <w:tab/>
      </w:r>
      <w:r w:rsidRPr="00A63BEF">
        <w:t xml:space="preserve">questions to be answered and information to be supplied by a person in Montserrat who, in the opinion of a </w:t>
      </w:r>
      <w:r w:rsidR="00300EA0" w:rsidRPr="00F2127D">
        <w:rPr>
          <w:szCs w:val="24"/>
          <w:lang w:val="en-AU"/>
        </w:rPr>
        <w:t>Medical</w:t>
      </w:r>
      <w:r w:rsidR="00300EA0" w:rsidRPr="00A63BEF">
        <w:t xml:space="preserve"> </w:t>
      </w:r>
      <w:r w:rsidRPr="00A63BEF">
        <w:t>Health Officer, is likely to be infected with an infectious disease;</w:t>
      </w:r>
    </w:p>
    <w:p w14:paraId="1E773697" w14:textId="77777777" w:rsidR="00A63BEF" w:rsidRPr="00A63BEF" w:rsidRDefault="00A63BEF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>
        <w:rPr>
          <w:i/>
        </w:rPr>
        <w:t>(c</w:t>
      </w:r>
      <w:r w:rsidRPr="00734A67">
        <w:rPr>
          <w:i/>
        </w:rPr>
        <w:t>)</w:t>
      </w:r>
      <w:r w:rsidRPr="00A63BEF">
        <w:rPr>
          <w:i/>
        </w:rPr>
        <w:tab/>
      </w:r>
      <w:r w:rsidRPr="00A63BEF">
        <w:t xml:space="preserve">surveillance, monitoring, quarantining or isolation of a person who, in the opinion of a </w:t>
      </w:r>
      <w:r w:rsidR="00300EA0" w:rsidRPr="00F2127D">
        <w:rPr>
          <w:szCs w:val="24"/>
          <w:lang w:val="en-AU"/>
        </w:rPr>
        <w:t>Medical</w:t>
      </w:r>
      <w:r w:rsidRPr="00A63BEF">
        <w:t xml:space="preserve"> Officer is likely to be infected with an infectious disease;</w:t>
      </w:r>
    </w:p>
    <w:p w14:paraId="5E7609DB" w14:textId="77777777" w:rsidR="00A63BEF" w:rsidRPr="00A63BEF" w:rsidRDefault="00A63BEF" w:rsidP="00A63BEF">
      <w:pPr>
        <w:pStyle w:val="StLuciaParagraph"/>
        <w:tabs>
          <w:tab w:val="clear" w:pos="1134"/>
          <w:tab w:val="left" w:pos="2430"/>
        </w:tabs>
        <w:ind w:left="2430" w:hanging="810"/>
        <w:rPr>
          <w:i/>
        </w:rPr>
      </w:pPr>
      <w:r>
        <w:rPr>
          <w:i/>
        </w:rPr>
        <w:t>(d)</w:t>
      </w:r>
      <w:r>
        <w:rPr>
          <w:i/>
        </w:rPr>
        <w:tab/>
      </w:r>
      <w:r w:rsidRPr="00A63BEF">
        <w:t>isolation and treatment of a person who is infected with an infectious</w:t>
      </w:r>
      <w:r>
        <w:t xml:space="preserve"> disease; </w:t>
      </w:r>
    </w:p>
    <w:p w14:paraId="71650FF1" w14:textId="77777777" w:rsidR="00A63BEF" w:rsidRDefault="00A63BEF" w:rsidP="00A63BEF">
      <w:pPr>
        <w:pStyle w:val="StLuciaParagraph"/>
        <w:tabs>
          <w:tab w:val="clear" w:pos="1134"/>
          <w:tab w:val="left" w:pos="2430"/>
        </w:tabs>
        <w:ind w:left="2430" w:hanging="810"/>
      </w:pPr>
      <w:r>
        <w:rPr>
          <w:i/>
        </w:rPr>
        <w:lastRenderedPageBreak/>
        <w:t xml:space="preserve">(e) </w:t>
      </w:r>
      <w:r>
        <w:rPr>
          <w:i/>
        </w:rPr>
        <w:tab/>
      </w:r>
      <w:r w:rsidRPr="00A63BEF">
        <w:t>establishment of quarantine and isolation facilities</w:t>
      </w:r>
      <w:r>
        <w:t>; or</w:t>
      </w:r>
    </w:p>
    <w:p w14:paraId="4D217448" w14:textId="77777777" w:rsidR="009346F9" w:rsidRPr="009346F9" w:rsidRDefault="00A63BEF" w:rsidP="00CA7244">
      <w:pPr>
        <w:pStyle w:val="StLuciaParagraph"/>
        <w:tabs>
          <w:tab w:val="clear" w:pos="1134"/>
          <w:tab w:val="left" w:pos="2430"/>
        </w:tabs>
        <w:ind w:left="2430" w:hanging="810"/>
      </w:pPr>
      <w:r w:rsidRPr="00A63BEF">
        <w:rPr>
          <w:i/>
        </w:rPr>
        <w:t>(f)</w:t>
      </w:r>
      <w:r>
        <w:rPr>
          <w:i/>
        </w:rPr>
        <w:tab/>
      </w:r>
      <w:r w:rsidRPr="00A63BEF">
        <w:t>use of an electronic monitoring device</w:t>
      </w:r>
      <w:r>
        <w:t xml:space="preserve"> to monitor a person who is in quarantine or isolation.</w:t>
      </w:r>
      <w:r w:rsidR="00F074F9">
        <w:t>”</w:t>
      </w:r>
      <w:r w:rsidR="00F40191">
        <w:t>.</w:t>
      </w:r>
    </w:p>
    <w:p w14:paraId="1776BF02" w14:textId="77777777" w:rsidR="009346F9" w:rsidRDefault="009346F9" w:rsidP="00F77139">
      <w:pPr>
        <w:pStyle w:val="Normal-Schedule"/>
        <w:jc w:val="right"/>
        <w:rPr>
          <w:b/>
          <w:sz w:val="24"/>
          <w:szCs w:val="24"/>
        </w:rPr>
      </w:pPr>
    </w:p>
    <w:p w14:paraId="418A62D4" w14:textId="77777777" w:rsidR="00CA7244" w:rsidRDefault="00CA7244" w:rsidP="00F77139">
      <w:pPr>
        <w:pStyle w:val="Normal-Schedule"/>
        <w:jc w:val="right"/>
        <w:rPr>
          <w:b/>
          <w:sz w:val="24"/>
          <w:szCs w:val="24"/>
        </w:rPr>
      </w:pPr>
    </w:p>
    <w:p w14:paraId="74FE3435" w14:textId="77777777" w:rsidR="009346F9" w:rsidRDefault="009346F9" w:rsidP="00F77139">
      <w:pPr>
        <w:pStyle w:val="Normal-Schedule"/>
        <w:jc w:val="right"/>
        <w:rPr>
          <w:b/>
          <w:sz w:val="24"/>
          <w:szCs w:val="24"/>
        </w:rPr>
      </w:pPr>
    </w:p>
    <w:p w14:paraId="5725C33F" w14:textId="77777777" w:rsidR="00F77139" w:rsidRPr="006D27BC" w:rsidRDefault="00F77139" w:rsidP="00F77139">
      <w:pPr>
        <w:pStyle w:val="Normal-Schedule"/>
        <w:jc w:val="right"/>
        <w:rPr>
          <w:b/>
          <w:sz w:val="24"/>
          <w:szCs w:val="24"/>
        </w:rPr>
      </w:pPr>
      <w:r w:rsidRPr="006D27BC">
        <w:rPr>
          <w:b/>
          <w:sz w:val="24"/>
          <w:szCs w:val="24"/>
        </w:rPr>
        <w:t>SPEAKER</w:t>
      </w:r>
    </w:p>
    <w:p w14:paraId="5EC03A9A" w14:textId="2651E042" w:rsidR="00F77139" w:rsidRDefault="00F77139" w:rsidP="00F77139">
      <w:pPr>
        <w:pStyle w:val="Normal-Schedule"/>
        <w:rPr>
          <w:sz w:val="24"/>
          <w:szCs w:val="24"/>
        </w:rPr>
      </w:pPr>
    </w:p>
    <w:p w14:paraId="2E150517" w14:textId="1AFA42EF" w:rsidR="00792C40" w:rsidRDefault="00792C40" w:rsidP="00F77139">
      <w:pPr>
        <w:pStyle w:val="Normal-Schedule"/>
        <w:rPr>
          <w:sz w:val="24"/>
          <w:szCs w:val="24"/>
        </w:rPr>
      </w:pPr>
    </w:p>
    <w:p w14:paraId="0DE6990E" w14:textId="7BF00ED2" w:rsidR="00792C40" w:rsidRDefault="00792C40" w:rsidP="00F77139">
      <w:pPr>
        <w:pStyle w:val="Normal-Schedule"/>
        <w:rPr>
          <w:sz w:val="24"/>
          <w:szCs w:val="24"/>
        </w:rPr>
      </w:pPr>
    </w:p>
    <w:p w14:paraId="4375783D" w14:textId="326F1729" w:rsidR="00792C40" w:rsidRDefault="00792C40" w:rsidP="00F77139">
      <w:pPr>
        <w:pStyle w:val="Normal-Schedule"/>
        <w:rPr>
          <w:sz w:val="24"/>
          <w:szCs w:val="24"/>
        </w:rPr>
      </w:pPr>
    </w:p>
    <w:p w14:paraId="6AD84DF8" w14:textId="77777777" w:rsidR="00792C40" w:rsidRPr="00C579A3" w:rsidRDefault="00792C40" w:rsidP="00F77139">
      <w:pPr>
        <w:pStyle w:val="Normal-Schedule"/>
        <w:rPr>
          <w:sz w:val="24"/>
          <w:szCs w:val="24"/>
        </w:rPr>
      </w:pPr>
      <w:bookmarkStart w:id="4" w:name="_GoBack"/>
      <w:bookmarkEnd w:id="4"/>
    </w:p>
    <w:p w14:paraId="7D9B2757" w14:textId="77777777" w:rsidR="00792C40" w:rsidRDefault="00C03771" w:rsidP="00792C40">
      <w:pPr>
        <w:tabs>
          <w:tab w:val="left" w:pos="5040"/>
        </w:tabs>
      </w:pPr>
      <w:r w:rsidRPr="00C03771">
        <w:rPr>
          <w:szCs w:val="24"/>
        </w:rPr>
        <w:t xml:space="preserve">Passed by the Legislative Assembly this </w:t>
      </w:r>
      <w:r w:rsidR="00792C40">
        <w:t>23</w:t>
      </w:r>
      <w:r w:rsidR="00792C40" w:rsidRPr="0069425A">
        <w:rPr>
          <w:vertAlign w:val="superscript"/>
        </w:rPr>
        <w:t>rd</w:t>
      </w:r>
      <w:r w:rsidR="00792C40" w:rsidRPr="00CF3DB6">
        <w:t xml:space="preserve"> day of</w:t>
      </w:r>
      <w:r w:rsidR="00792C40">
        <w:t xml:space="preserve"> June</w:t>
      </w:r>
      <w:r w:rsidR="00792C40" w:rsidRPr="00CF3DB6">
        <w:t xml:space="preserve">, </w:t>
      </w:r>
      <w:r w:rsidR="00792C40">
        <w:t>2021</w:t>
      </w:r>
      <w:r w:rsidR="00792C40" w:rsidRPr="00CF3DB6">
        <w:t>.</w:t>
      </w:r>
    </w:p>
    <w:p w14:paraId="0F95034F" w14:textId="496688CE" w:rsidR="004B0F59" w:rsidRDefault="004B0F59" w:rsidP="0047432B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jc w:val="left"/>
        <w:rPr>
          <w:sz w:val="24"/>
          <w:szCs w:val="24"/>
        </w:rPr>
      </w:pPr>
    </w:p>
    <w:p w14:paraId="62ACAD9C" w14:textId="79BC4EF4" w:rsidR="00F77139" w:rsidRDefault="00F77139" w:rsidP="004B0F59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482DEBF0" w14:textId="5C0FAB4C" w:rsidR="00792C40" w:rsidRDefault="00792C40" w:rsidP="004B0F59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4"/>
          <w:szCs w:val="24"/>
        </w:rPr>
      </w:pPr>
    </w:p>
    <w:p w14:paraId="602B77F2" w14:textId="2370BC48" w:rsidR="00792C40" w:rsidRDefault="00792C40" w:rsidP="004B0F59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4"/>
          <w:szCs w:val="24"/>
        </w:rPr>
      </w:pPr>
    </w:p>
    <w:p w14:paraId="36F3E31C" w14:textId="60FCDDA2" w:rsidR="00792C40" w:rsidRDefault="00792C40" w:rsidP="004B0F59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4"/>
          <w:szCs w:val="24"/>
        </w:rPr>
      </w:pPr>
    </w:p>
    <w:p w14:paraId="5FCF88DC" w14:textId="77777777" w:rsidR="00792C40" w:rsidRPr="00C579A3" w:rsidRDefault="00792C40" w:rsidP="004B0F59">
      <w:pPr>
        <w:pStyle w:val="Normal-Schedule"/>
        <w:tabs>
          <w:tab w:val="clear" w:pos="2722"/>
          <w:tab w:val="left" w:pos="2700"/>
          <w:tab w:val="left" w:pos="4536"/>
          <w:tab w:val="left" w:pos="5812"/>
        </w:tabs>
        <w:rPr>
          <w:sz w:val="24"/>
          <w:szCs w:val="24"/>
        </w:rPr>
      </w:pPr>
    </w:p>
    <w:p w14:paraId="158D378E" w14:textId="77777777" w:rsidR="00F77139" w:rsidRPr="006D27BC" w:rsidRDefault="00F77139" w:rsidP="00F77139">
      <w:pPr>
        <w:pStyle w:val="Normal-Schedule"/>
        <w:jc w:val="right"/>
        <w:rPr>
          <w:b/>
          <w:sz w:val="24"/>
          <w:szCs w:val="24"/>
        </w:rPr>
      </w:pPr>
      <w:r w:rsidRPr="006D27BC">
        <w:rPr>
          <w:b/>
          <w:sz w:val="24"/>
          <w:szCs w:val="24"/>
        </w:rPr>
        <w:t xml:space="preserve">CLERK OF </w:t>
      </w:r>
      <w:r>
        <w:rPr>
          <w:b/>
          <w:sz w:val="24"/>
          <w:szCs w:val="24"/>
        </w:rPr>
        <w:t xml:space="preserve">THE </w:t>
      </w:r>
      <w:r w:rsidRPr="006D27BC">
        <w:rPr>
          <w:b/>
          <w:sz w:val="24"/>
          <w:szCs w:val="24"/>
        </w:rPr>
        <w:t>LEGISLATIVE ASSEMBLY</w:t>
      </w:r>
    </w:p>
    <w:sectPr w:rsidR="00F77139" w:rsidRPr="006D27BC" w:rsidSect="00F77139">
      <w:headerReference w:type="default" r:id="rId11"/>
      <w:pgSz w:w="12240" w:h="15840" w:code="1"/>
      <w:pgMar w:top="1440" w:right="2880" w:bottom="1440" w:left="2880" w:header="63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78EF47" w14:textId="77777777" w:rsidR="000F5A73" w:rsidRDefault="000F5A73">
      <w:r>
        <w:separator/>
      </w:r>
    </w:p>
  </w:endnote>
  <w:endnote w:type="continuationSeparator" w:id="0">
    <w:p w14:paraId="6C7C1C50" w14:textId="77777777" w:rsidR="000F5A73" w:rsidRDefault="000F5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766C4" w14:textId="3BFF3163" w:rsidR="00F77139" w:rsidRDefault="00F77139" w:rsidP="00F77139">
    <w:pPr>
      <w:pStyle w:val="Footer"/>
      <w:pBdr>
        <w:top w:val="single" w:sz="2" w:space="1" w:color="auto"/>
      </w:pBdr>
      <w:tabs>
        <w:tab w:val="clear" w:pos="4153"/>
        <w:tab w:val="clear" w:pos="8306"/>
        <w:tab w:val="right" w:pos="3150"/>
      </w:tabs>
      <w:jc w:val="both"/>
    </w:pPr>
    <w:r>
      <w:tab/>
    </w:r>
    <w:r w:rsidR="00315FDA">
      <w:fldChar w:fldCharType="begin"/>
    </w:r>
    <w:r w:rsidR="00315FDA">
      <w:instrText xml:space="preserve"> PAGE   \* MERGEFORMAT </w:instrText>
    </w:r>
    <w:r w:rsidR="00315FDA">
      <w:fldChar w:fldCharType="separate"/>
    </w:r>
    <w:r w:rsidR="00E84919">
      <w:rPr>
        <w:noProof/>
      </w:rPr>
      <w:t>4</w:t>
    </w:r>
    <w:r w:rsidR="00315FDA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E2E459" w14:textId="77777777" w:rsidR="00F77139" w:rsidRPr="00B44E88" w:rsidRDefault="00F77139" w:rsidP="00F77139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8FC0E" w14:textId="77777777" w:rsidR="000F5A73" w:rsidRDefault="000F5A73">
      <w:r>
        <w:separator/>
      </w:r>
    </w:p>
  </w:footnote>
  <w:footnote w:type="continuationSeparator" w:id="0">
    <w:p w14:paraId="6488A6B0" w14:textId="77777777" w:rsidR="000F5A73" w:rsidRDefault="000F5A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FFA83E" w14:textId="12847666" w:rsidR="00F77139" w:rsidRDefault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 w:rsidR="003E6490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3E6490">
      <w:rPr>
        <w:rStyle w:val="PageNumber"/>
      </w:rPr>
      <w:fldChar w:fldCharType="separate"/>
    </w:r>
    <w:r>
      <w:rPr>
        <w:rStyle w:val="PageNumber"/>
        <w:noProof/>
      </w:rPr>
      <w:t>2</w:t>
    </w:r>
    <w:r w:rsidR="003E6490">
      <w:rPr>
        <w:rStyle w:val="PageNumber"/>
      </w:rPr>
      <w:fldChar w:fldCharType="end"/>
    </w:r>
    <w:r>
      <w:rPr>
        <w:lang w:val="en-US"/>
      </w:rPr>
      <w:tab/>
    </w:r>
    <w:r w:rsidR="00226E47">
      <w:rPr>
        <w:i/>
        <w:lang w:val="en-US"/>
      </w:rPr>
      <w:fldChar w:fldCharType="begin"/>
    </w:r>
    <w:r w:rsidR="00226E47">
      <w:rPr>
        <w:i/>
        <w:lang w:val="en-US"/>
      </w:rPr>
      <w:instrText xml:space="preserve"> TITLE  \* MERGEFORMAT </w:instrText>
    </w:r>
    <w:r w:rsidR="00226E47">
      <w:rPr>
        <w:i/>
        <w:lang w:val="en-US"/>
      </w:rPr>
      <w:fldChar w:fldCharType="separate"/>
    </w:r>
    <w:r w:rsidR="00792C40">
      <w:rPr>
        <w:i/>
        <w:lang w:val="en-US"/>
      </w:rPr>
      <w:t>Public</w:t>
    </w:r>
    <w:r w:rsidR="00792C40" w:rsidRPr="00792C40">
      <w:t xml:space="preserve"> Administration Bill</w:t>
    </w:r>
    <w:r w:rsidR="00226E47">
      <w:fldChar w:fldCharType="end"/>
    </w:r>
    <w:r>
      <w:rPr>
        <w:b/>
        <w:sz w:val="18"/>
        <w:lang w:val="en-US"/>
      </w:rPr>
      <w:tab/>
    </w:r>
  </w:p>
  <w:p w14:paraId="05E640BF" w14:textId="77777777" w:rsidR="00F77139" w:rsidRDefault="00F77139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818D27" w14:textId="77777777" w:rsidR="00F77139" w:rsidRPr="0058656D" w:rsidRDefault="00F77139" w:rsidP="00F77139">
    <w:r w:rsidRPr="0058656D">
      <w:t>Montserrat</w:t>
    </w:r>
  </w:p>
  <w:p w14:paraId="3410F8A5" w14:textId="77777777" w:rsidR="00F77139" w:rsidRPr="0058656D" w:rsidRDefault="00F77139" w:rsidP="00F77139">
    <w:r w:rsidRPr="00F66D5F">
      <w:t>Income and Corporation Tax (Amendment)</w:t>
    </w:r>
    <w:r>
      <w:t xml:space="preserve"> Bill</w:t>
    </w:r>
    <w:r w:rsidRPr="0058656D">
      <w:t>, 201</w:t>
    </w:r>
    <w:r>
      <w:t>4</w:t>
    </w:r>
  </w:p>
  <w:p w14:paraId="0A1FA5F1" w14:textId="77777777" w:rsidR="00F77139" w:rsidRPr="0058656D" w:rsidRDefault="00F77139" w:rsidP="00F77139">
    <w:r w:rsidRPr="0058656D">
      <w:t>No.      of 201</w:t>
    </w:r>
    <w:r>
      <w:t>4</w:t>
    </w:r>
  </w:p>
  <w:p w14:paraId="7B2DB36A" w14:textId="77777777" w:rsidR="00F77139" w:rsidRPr="0053227D" w:rsidRDefault="00F77139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6242F" w14:textId="77777777" w:rsidR="00F77139" w:rsidRPr="0058656D" w:rsidRDefault="00F77139" w:rsidP="00F77139">
    <w:r w:rsidRPr="0058656D">
      <w:t>Montserrat</w:t>
    </w:r>
  </w:p>
  <w:p w14:paraId="5186CBE1" w14:textId="111133B8" w:rsidR="00F77139" w:rsidRPr="0058656D" w:rsidRDefault="00810434" w:rsidP="00F77139">
    <w:r>
      <w:t>Public Health</w:t>
    </w:r>
    <w:r w:rsidR="00F77139" w:rsidRPr="00F66D5F">
      <w:t xml:space="preserve"> (Amendment)</w:t>
    </w:r>
    <w:r w:rsidR="00565EA2">
      <w:t xml:space="preserve"> </w:t>
    </w:r>
    <w:r w:rsidR="0047432B">
      <w:t>Act</w:t>
    </w:r>
    <w:r w:rsidR="00577704">
      <w:t>, 2021</w:t>
    </w:r>
  </w:p>
  <w:p w14:paraId="3B486868" w14:textId="5CF05583" w:rsidR="00F77139" w:rsidRDefault="00EE0D68" w:rsidP="00F77139">
    <w:r>
      <w:t xml:space="preserve">No. </w:t>
    </w:r>
    <w:r w:rsidR="0047432B">
      <w:t>15</w:t>
    </w:r>
    <w:r w:rsidR="00C03771">
      <w:t xml:space="preserve"> </w:t>
    </w:r>
    <w:r w:rsidR="00577704">
      <w:t>of 2021</w:t>
    </w:r>
  </w:p>
  <w:p w14:paraId="63DA264F" w14:textId="77777777" w:rsidR="00F77139" w:rsidRPr="0053227D" w:rsidRDefault="00F77139" w:rsidP="00F77139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1720775"/>
    <w:multiLevelType w:val="hybridMultilevel"/>
    <w:tmpl w:val="050CFE72"/>
    <w:lvl w:ilvl="0" w:tplc="EBAE2788">
      <w:start w:val="2"/>
      <w:numFmt w:val="lowerRoman"/>
      <w:lvlText w:val="(%1)"/>
      <w:lvlJc w:val="left"/>
      <w:pPr>
        <w:ind w:left="2736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3096" w:hanging="360"/>
      </w:pPr>
    </w:lvl>
    <w:lvl w:ilvl="2" w:tplc="0409001B" w:tentative="1">
      <w:start w:val="1"/>
      <w:numFmt w:val="lowerRoman"/>
      <w:lvlText w:val="%3."/>
      <w:lvlJc w:val="right"/>
      <w:pPr>
        <w:ind w:left="3816" w:hanging="180"/>
      </w:pPr>
    </w:lvl>
    <w:lvl w:ilvl="3" w:tplc="0409000F" w:tentative="1">
      <w:start w:val="1"/>
      <w:numFmt w:val="decimal"/>
      <w:lvlText w:val="%4."/>
      <w:lvlJc w:val="left"/>
      <w:pPr>
        <w:ind w:left="4536" w:hanging="360"/>
      </w:pPr>
    </w:lvl>
    <w:lvl w:ilvl="4" w:tplc="04090019" w:tentative="1">
      <w:start w:val="1"/>
      <w:numFmt w:val="lowerLetter"/>
      <w:lvlText w:val="%5."/>
      <w:lvlJc w:val="left"/>
      <w:pPr>
        <w:ind w:left="5256" w:hanging="360"/>
      </w:pPr>
    </w:lvl>
    <w:lvl w:ilvl="5" w:tplc="0409001B" w:tentative="1">
      <w:start w:val="1"/>
      <w:numFmt w:val="lowerRoman"/>
      <w:lvlText w:val="%6."/>
      <w:lvlJc w:val="right"/>
      <w:pPr>
        <w:ind w:left="5976" w:hanging="180"/>
      </w:pPr>
    </w:lvl>
    <w:lvl w:ilvl="6" w:tplc="0409000F" w:tentative="1">
      <w:start w:val="1"/>
      <w:numFmt w:val="decimal"/>
      <w:lvlText w:val="%7."/>
      <w:lvlJc w:val="left"/>
      <w:pPr>
        <w:ind w:left="6696" w:hanging="360"/>
      </w:pPr>
    </w:lvl>
    <w:lvl w:ilvl="7" w:tplc="04090019" w:tentative="1">
      <w:start w:val="1"/>
      <w:numFmt w:val="lowerLetter"/>
      <w:lvlText w:val="%8."/>
      <w:lvlJc w:val="left"/>
      <w:pPr>
        <w:ind w:left="7416" w:hanging="360"/>
      </w:pPr>
    </w:lvl>
    <w:lvl w:ilvl="8" w:tplc="0409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2" w15:restartNumberingAfterBreak="0">
    <w:nsid w:val="1913221E"/>
    <w:multiLevelType w:val="hybridMultilevel"/>
    <w:tmpl w:val="CAB8A28E"/>
    <w:lvl w:ilvl="0" w:tplc="FD74D14C">
      <w:start w:val="1"/>
      <w:numFmt w:val="upperLetter"/>
      <w:lvlText w:val="(%1)"/>
      <w:lvlJc w:val="left"/>
      <w:pPr>
        <w:ind w:left="4086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36" w:hanging="360"/>
      </w:pPr>
    </w:lvl>
    <w:lvl w:ilvl="2" w:tplc="0409001B" w:tentative="1">
      <w:start w:val="1"/>
      <w:numFmt w:val="lowerRoman"/>
      <w:lvlText w:val="%3."/>
      <w:lvlJc w:val="right"/>
      <w:pPr>
        <w:ind w:left="5256" w:hanging="180"/>
      </w:pPr>
    </w:lvl>
    <w:lvl w:ilvl="3" w:tplc="0409000F" w:tentative="1">
      <w:start w:val="1"/>
      <w:numFmt w:val="decimal"/>
      <w:lvlText w:val="%4."/>
      <w:lvlJc w:val="left"/>
      <w:pPr>
        <w:ind w:left="5976" w:hanging="360"/>
      </w:pPr>
    </w:lvl>
    <w:lvl w:ilvl="4" w:tplc="04090019" w:tentative="1">
      <w:start w:val="1"/>
      <w:numFmt w:val="lowerLetter"/>
      <w:lvlText w:val="%5."/>
      <w:lvlJc w:val="left"/>
      <w:pPr>
        <w:ind w:left="6696" w:hanging="360"/>
      </w:pPr>
    </w:lvl>
    <w:lvl w:ilvl="5" w:tplc="0409001B" w:tentative="1">
      <w:start w:val="1"/>
      <w:numFmt w:val="lowerRoman"/>
      <w:lvlText w:val="%6."/>
      <w:lvlJc w:val="right"/>
      <w:pPr>
        <w:ind w:left="7416" w:hanging="180"/>
      </w:pPr>
    </w:lvl>
    <w:lvl w:ilvl="6" w:tplc="0409000F" w:tentative="1">
      <w:start w:val="1"/>
      <w:numFmt w:val="decimal"/>
      <w:lvlText w:val="%7."/>
      <w:lvlJc w:val="left"/>
      <w:pPr>
        <w:ind w:left="8136" w:hanging="360"/>
      </w:pPr>
    </w:lvl>
    <w:lvl w:ilvl="7" w:tplc="04090019" w:tentative="1">
      <w:start w:val="1"/>
      <w:numFmt w:val="lowerLetter"/>
      <w:lvlText w:val="%8."/>
      <w:lvlJc w:val="left"/>
      <w:pPr>
        <w:ind w:left="8856" w:hanging="360"/>
      </w:pPr>
    </w:lvl>
    <w:lvl w:ilvl="8" w:tplc="0409001B" w:tentative="1">
      <w:start w:val="1"/>
      <w:numFmt w:val="lowerRoman"/>
      <w:lvlText w:val="%9."/>
      <w:lvlJc w:val="right"/>
      <w:pPr>
        <w:ind w:left="9576" w:hanging="180"/>
      </w:pPr>
    </w:lvl>
  </w:abstractNum>
  <w:abstractNum w:abstractNumId="3" w15:restartNumberingAfterBreak="0">
    <w:nsid w:val="1C75722B"/>
    <w:multiLevelType w:val="hybridMultilevel"/>
    <w:tmpl w:val="866C7F6C"/>
    <w:lvl w:ilvl="0" w:tplc="D1F651E4">
      <w:start w:val="1"/>
      <w:numFmt w:val="lowerLetter"/>
      <w:lvlText w:val="(%1)"/>
      <w:lvlJc w:val="left"/>
      <w:pPr>
        <w:ind w:left="27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4" w15:restartNumberingAfterBreak="0">
    <w:nsid w:val="20DC5C62"/>
    <w:multiLevelType w:val="hybridMultilevel"/>
    <w:tmpl w:val="83FCF2EE"/>
    <w:lvl w:ilvl="0" w:tplc="20746CFC">
      <w:start w:val="1"/>
      <w:numFmt w:val="upperLetter"/>
      <w:lvlText w:val="(%1)"/>
      <w:lvlJc w:val="left"/>
      <w:pPr>
        <w:ind w:left="38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96" w:hanging="360"/>
      </w:pPr>
    </w:lvl>
    <w:lvl w:ilvl="2" w:tplc="0409001B" w:tentative="1">
      <w:start w:val="1"/>
      <w:numFmt w:val="lowerRoman"/>
      <w:lvlText w:val="%3."/>
      <w:lvlJc w:val="right"/>
      <w:pPr>
        <w:ind w:left="5316" w:hanging="180"/>
      </w:pPr>
    </w:lvl>
    <w:lvl w:ilvl="3" w:tplc="0409000F" w:tentative="1">
      <w:start w:val="1"/>
      <w:numFmt w:val="decimal"/>
      <w:lvlText w:val="%4."/>
      <w:lvlJc w:val="left"/>
      <w:pPr>
        <w:ind w:left="6036" w:hanging="360"/>
      </w:pPr>
    </w:lvl>
    <w:lvl w:ilvl="4" w:tplc="04090019" w:tentative="1">
      <w:start w:val="1"/>
      <w:numFmt w:val="lowerLetter"/>
      <w:lvlText w:val="%5."/>
      <w:lvlJc w:val="left"/>
      <w:pPr>
        <w:ind w:left="6756" w:hanging="360"/>
      </w:pPr>
    </w:lvl>
    <w:lvl w:ilvl="5" w:tplc="0409001B" w:tentative="1">
      <w:start w:val="1"/>
      <w:numFmt w:val="lowerRoman"/>
      <w:lvlText w:val="%6."/>
      <w:lvlJc w:val="right"/>
      <w:pPr>
        <w:ind w:left="7476" w:hanging="180"/>
      </w:pPr>
    </w:lvl>
    <w:lvl w:ilvl="6" w:tplc="0409000F" w:tentative="1">
      <w:start w:val="1"/>
      <w:numFmt w:val="decimal"/>
      <w:lvlText w:val="%7."/>
      <w:lvlJc w:val="left"/>
      <w:pPr>
        <w:ind w:left="8196" w:hanging="360"/>
      </w:pPr>
    </w:lvl>
    <w:lvl w:ilvl="7" w:tplc="04090019" w:tentative="1">
      <w:start w:val="1"/>
      <w:numFmt w:val="lowerLetter"/>
      <w:lvlText w:val="%8."/>
      <w:lvlJc w:val="left"/>
      <w:pPr>
        <w:ind w:left="8916" w:hanging="360"/>
      </w:pPr>
    </w:lvl>
    <w:lvl w:ilvl="8" w:tplc="0409001B" w:tentative="1">
      <w:start w:val="1"/>
      <w:numFmt w:val="lowerRoman"/>
      <w:lvlText w:val="%9."/>
      <w:lvlJc w:val="right"/>
      <w:pPr>
        <w:ind w:left="9636" w:hanging="180"/>
      </w:pPr>
    </w:lvl>
  </w:abstractNum>
  <w:abstractNum w:abstractNumId="5" w15:restartNumberingAfterBreak="0">
    <w:nsid w:val="2FB27734"/>
    <w:multiLevelType w:val="hybridMultilevel"/>
    <w:tmpl w:val="1DA6D838"/>
    <w:lvl w:ilvl="0" w:tplc="BE823C70">
      <w:start w:val="1"/>
      <w:numFmt w:val="upperLetter"/>
      <w:lvlText w:val="(%1)"/>
      <w:lvlJc w:val="left"/>
      <w:pPr>
        <w:ind w:left="3942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2" w:hanging="360"/>
      </w:pPr>
    </w:lvl>
    <w:lvl w:ilvl="2" w:tplc="0409001B" w:tentative="1">
      <w:start w:val="1"/>
      <w:numFmt w:val="lowerRoman"/>
      <w:lvlText w:val="%3."/>
      <w:lvlJc w:val="right"/>
      <w:pPr>
        <w:ind w:left="5112" w:hanging="180"/>
      </w:pPr>
    </w:lvl>
    <w:lvl w:ilvl="3" w:tplc="0409000F" w:tentative="1">
      <w:start w:val="1"/>
      <w:numFmt w:val="decimal"/>
      <w:lvlText w:val="%4."/>
      <w:lvlJc w:val="left"/>
      <w:pPr>
        <w:ind w:left="5832" w:hanging="360"/>
      </w:pPr>
    </w:lvl>
    <w:lvl w:ilvl="4" w:tplc="04090019" w:tentative="1">
      <w:start w:val="1"/>
      <w:numFmt w:val="lowerLetter"/>
      <w:lvlText w:val="%5."/>
      <w:lvlJc w:val="left"/>
      <w:pPr>
        <w:ind w:left="6552" w:hanging="360"/>
      </w:pPr>
    </w:lvl>
    <w:lvl w:ilvl="5" w:tplc="0409001B" w:tentative="1">
      <w:start w:val="1"/>
      <w:numFmt w:val="lowerRoman"/>
      <w:lvlText w:val="%6."/>
      <w:lvlJc w:val="right"/>
      <w:pPr>
        <w:ind w:left="7272" w:hanging="180"/>
      </w:pPr>
    </w:lvl>
    <w:lvl w:ilvl="6" w:tplc="0409000F" w:tentative="1">
      <w:start w:val="1"/>
      <w:numFmt w:val="decimal"/>
      <w:lvlText w:val="%7."/>
      <w:lvlJc w:val="left"/>
      <w:pPr>
        <w:ind w:left="7992" w:hanging="360"/>
      </w:pPr>
    </w:lvl>
    <w:lvl w:ilvl="7" w:tplc="04090019" w:tentative="1">
      <w:start w:val="1"/>
      <w:numFmt w:val="lowerLetter"/>
      <w:lvlText w:val="%8."/>
      <w:lvlJc w:val="left"/>
      <w:pPr>
        <w:ind w:left="8712" w:hanging="360"/>
      </w:pPr>
    </w:lvl>
    <w:lvl w:ilvl="8" w:tplc="0409001B" w:tentative="1">
      <w:start w:val="1"/>
      <w:numFmt w:val="lowerRoman"/>
      <w:lvlText w:val="%9."/>
      <w:lvlJc w:val="right"/>
      <w:pPr>
        <w:ind w:left="9432" w:hanging="180"/>
      </w:pPr>
    </w:lvl>
  </w:abstractNum>
  <w:abstractNum w:abstractNumId="6" w15:restartNumberingAfterBreak="0">
    <w:nsid w:val="2FC97297"/>
    <w:multiLevelType w:val="hybridMultilevel"/>
    <w:tmpl w:val="486CE8C4"/>
    <w:lvl w:ilvl="0" w:tplc="11484D64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hint="default"/>
      </w:rPr>
    </w:lvl>
  </w:abstractNum>
  <w:abstractNum w:abstractNumId="8" w15:restartNumberingAfterBreak="0">
    <w:nsid w:val="5E966DDE"/>
    <w:multiLevelType w:val="hybridMultilevel"/>
    <w:tmpl w:val="B742D814"/>
    <w:lvl w:ilvl="0" w:tplc="71D0D12C">
      <w:start w:val="1"/>
      <w:numFmt w:val="decimal"/>
      <w:lvlText w:val="%1"/>
      <w:lvlJc w:val="left"/>
      <w:pPr>
        <w:ind w:left="570" w:hanging="570"/>
      </w:pPr>
      <w:rPr>
        <w:rFonts w:cs="Times New Roman" w:hint="default"/>
        <w:b/>
      </w:rPr>
    </w:lvl>
    <w:lvl w:ilvl="1" w:tplc="13A4D642">
      <w:start w:val="1"/>
      <w:numFmt w:val="lowerLetter"/>
      <w:lvlText w:val="(%2)"/>
      <w:lvlJc w:val="left"/>
      <w:pPr>
        <w:ind w:left="10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7F8854AC"/>
    <w:multiLevelType w:val="hybridMultilevel"/>
    <w:tmpl w:val="6F9C455E"/>
    <w:lvl w:ilvl="0" w:tplc="FE1C3AAE">
      <w:start w:val="1"/>
      <w:numFmt w:val="upperLetter"/>
      <w:lvlText w:val="(%1)"/>
      <w:lvlJc w:val="left"/>
      <w:pPr>
        <w:ind w:left="3702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2" w:hanging="360"/>
      </w:pPr>
    </w:lvl>
    <w:lvl w:ilvl="2" w:tplc="0409001B" w:tentative="1">
      <w:start w:val="1"/>
      <w:numFmt w:val="lowerRoman"/>
      <w:lvlText w:val="%3."/>
      <w:lvlJc w:val="right"/>
      <w:pPr>
        <w:ind w:left="5112" w:hanging="180"/>
      </w:pPr>
    </w:lvl>
    <w:lvl w:ilvl="3" w:tplc="0409000F" w:tentative="1">
      <w:start w:val="1"/>
      <w:numFmt w:val="decimal"/>
      <w:lvlText w:val="%4."/>
      <w:lvlJc w:val="left"/>
      <w:pPr>
        <w:ind w:left="5832" w:hanging="360"/>
      </w:pPr>
    </w:lvl>
    <w:lvl w:ilvl="4" w:tplc="04090019" w:tentative="1">
      <w:start w:val="1"/>
      <w:numFmt w:val="lowerLetter"/>
      <w:lvlText w:val="%5."/>
      <w:lvlJc w:val="left"/>
      <w:pPr>
        <w:ind w:left="6552" w:hanging="360"/>
      </w:pPr>
    </w:lvl>
    <w:lvl w:ilvl="5" w:tplc="0409001B" w:tentative="1">
      <w:start w:val="1"/>
      <w:numFmt w:val="lowerRoman"/>
      <w:lvlText w:val="%6."/>
      <w:lvlJc w:val="right"/>
      <w:pPr>
        <w:ind w:left="7272" w:hanging="180"/>
      </w:pPr>
    </w:lvl>
    <w:lvl w:ilvl="6" w:tplc="0409000F" w:tentative="1">
      <w:start w:val="1"/>
      <w:numFmt w:val="decimal"/>
      <w:lvlText w:val="%7."/>
      <w:lvlJc w:val="left"/>
      <w:pPr>
        <w:ind w:left="7992" w:hanging="360"/>
      </w:pPr>
    </w:lvl>
    <w:lvl w:ilvl="7" w:tplc="04090019" w:tentative="1">
      <w:start w:val="1"/>
      <w:numFmt w:val="lowerLetter"/>
      <w:lvlText w:val="%8."/>
      <w:lvlJc w:val="left"/>
      <w:pPr>
        <w:ind w:left="8712" w:hanging="360"/>
      </w:pPr>
    </w:lvl>
    <w:lvl w:ilvl="8" w:tplc="0409001B" w:tentative="1">
      <w:start w:val="1"/>
      <w:numFmt w:val="lowerRoman"/>
      <w:lvlText w:val="%9."/>
      <w:lvlJc w:val="right"/>
      <w:pPr>
        <w:ind w:left="9432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3"/>
  </w:num>
  <w:num w:numId="5">
    <w:abstractNumId w:val="1"/>
  </w:num>
  <w:num w:numId="6">
    <w:abstractNumId w:val="6"/>
  </w:num>
  <w:num w:numId="7">
    <w:abstractNumId w:val="9"/>
  </w:num>
  <w:num w:numId="8">
    <w:abstractNumId w:val="5"/>
  </w:num>
  <w:num w:numId="9">
    <w:abstractNumId w:val="2"/>
  </w:num>
  <w:num w:numId="1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3EE2"/>
    <w:rsid w:val="0002067A"/>
    <w:rsid w:val="00042288"/>
    <w:rsid w:val="000B4C58"/>
    <w:rsid w:val="000C0FBA"/>
    <w:rsid w:val="000C7085"/>
    <w:rsid w:val="000E6037"/>
    <w:rsid w:val="000F5A73"/>
    <w:rsid w:val="001E280C"/>
    <w:rsid w:val="002100BC"/>
    <w:rsid w:val="00217A1A"/>
    <w:rsid w:val="00226E47"/>
    <w:rsid w:val="002637CF"/>
    <w:rsid w:val="002759E7"/>
    <w:rsid w:val="002E4767"/>
    <w:rsid w:val="002E6B9B"/>
    <w:rsid w:val="002F4B87"/>
    <w:rsid w:val="00300EA0"/>
    <w:rsid w:val="00315FDA"/>
    <w:rsid w:val="00350C88"/>
    <w:rsid w:val="003549DC"/>
    <w:rsid w:val="00375627"/>
    <w:rsid w:val="003A1852"/>
    <w:rsid w:val="003E6490"/>
    <w:rsid w:val="004177E4"/>
    <w:rsid w:val="00432EE7"/>
    <w:rsid w:val="004455CC"/>
    <w:rsid w:val="0046007A"/>
    <w:rsid w:val="00472740"/>
    <w:rsid w:val="0047432B"/>
    <w:rsid w:val="00476DB3"/>
    <w:rsid w:val="004977F7"/>
    <w:rsid w:val="004A4C5A"/>
    <w:rsid w:val="004A7D79"/>
    <w:rsid w:val="004B0F59"/>
    <w:rsid w:val="004C6004"/>
    <w:rsid w:val="005039C8"/>
    <w:rsid w:val="005172EA"/>
    <w:rsid w:val="00565EA2"/>
    <w:rsid w:val="00572B20"/>
    <w:rsid w:val="00577704"/>
    <w:rsid w:val="00591EA9"/>
    <w:rsid w:val="005C6EBE"/>
    <w:rsid w:val="006166CB"/>
    <w:rsid w:val="006625BE"/>
    <w:rsid w:val="00670E44"/>
    <w:rsid w:val="006C6D08"/>
    <w:rsid w:val="006E1313"/>
    <w:rsid w:val="006E136C"/>
    <w:rsid w:val="007273DF"/>
    <w:rsid w:val="0074468B"/>
    <w:rsid w:val="00746744"/>
    <w:rsid w:val="0078016F"/>
    <w:rsid w:val="00792C40"/>
    <w:rsid w:val="007B301A"/>
    <w:rsid w:val="007E290B"/>
    <w:rsid w:val="00810434"/>
    <w:rsid w:val="008669DD"/>
    <w:rsid w:val="008767AE"/>
    <w:rsid w:val="0088112C"/>
    <w:rsid w:val="008928B0"/>
    <w:rsid w:val="008D72F8"/>
    <w:rsid w:val="009346F9"/>
    <w:rsid w:val="00982A49"/>
    <w:rsid w:val="00997FF9"/>
    <w:rsid w:val="00A126A1"/>
    <w:rsid w:val="00A52D1B"/>
    <w:rsid w:val="00A6291A"/>
    <w:rsid w:val="00A63BEF"/>
    <w:rsid w:val="00A84B9A"/>
    <w:rsid w:val="00B82205"/>
    <w:rsid w:val="00BC74C5"/>
    <w:rsid w:val="00BF508F"/>
    <w:rsid w:val="00C03771"/>
    <w:rsid w:val="00C1034C"/>
    <w:rsid w:val="00CA080D"/>
    <w:rsid w:val="00CA7244"/>
    <w:rsid w:val="00CC2C25"/>
    <w:rsid w:val="00D36E6C"/>
    <w:rsid w:val="00D44E07"/>
    <w:rsid w:val="00D47636"/>
    <w:rsid w:val="00D478C1"/>
    <w:rsid w:val="00D56788"/>
    <w:rsid w:val="00D70534"/>
    <w:rsid w:val="00D8098B"/>
    <w:rsid w:val="00E06A29"/>
    <w:rsid w:val="00E37E06"/>
    <w:rsid w:val="00E84919"/>
    <w:rsid w:val="00EC3965"/>
    <w:rsid w:val="00EC6AA7"/>
    <w:rsid w:val="00EE0D68"/>
    <w:rsid w:val="00F074F9"/>
    <w:rsid w:val="00F2127D"/>
    <w:rsid w:val="00F40191"/>
    <w:rsid w:val="00F5405C"/>
    <w:rsid w:val="00F77139"/>
    <w:rsid w:val="00F82F23"/>
    <w:rsid w:val="00F82FF7"/>
    <w:rsid w:val="00FC3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  <w14:docId w14:val="221A5A58"/>
  <w15:docId w15:val="{70B81766-3678-4F4B-A4FC-B60CA8D64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TT" w:eastAsia="en-T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locked="1" w:semiHidden="1" w:unhideWhenUsed="1"/>
    <w:lsdException w:name="No Spacing" w:locked="1" w:qFormat="1"/>
    <w:lsdException w:name="Light Shading" w:locked="1"/>
    <w:lsdException w:name="Light List" w:locked="1"/>
    <w:lsdException w:name="Light Grid" w:locked="1"/>
    <w:lsdException w:name="Medium Shading 1" w:locked="1"/>
    <w:lsdException w:name="Medium Shading 2" w:locked="1"/>
    <w:lsdException w:name="Medium List 1" w:locked="1"/>
    <w:lsdException w:name="Medium List 2" w:locked="1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D73"/>
    <w:pPr>
      <w:spacing w:before="120" w:after="120"/>
      <w:jc w:val="center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A34F7"/>
    <w:rPr>
      <w:rFonts w:cs="Times New Roman"/>
      <w:b/>
      <w:kern w:val="28"/>
      <w:sz w:val="24"/>
      <w:lang w:val="en-GB"/>
    </w:rPr>
  </w:style>
  <w:style w:type="character" w:customStyle="1" w:styleId="Heading2Char">
    <w:name w:val="Heading 2 Char"/>
    <w:link w:val="Heading2"/>
    <w:uiPriority w:val="99"/>
    <w:locked/>
    <w:rsid w:val="000138A5"/>
    <w:rPr>
      <w:rFonts w:ascii="Cambria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link w:val="Heading3"/>
    <w:uiPriority w:val="99"/>
    <w:locked/>
    <w:rsid w:val="002E79FE"/>
    <w:rPr>
      <w:rFonts w:cs="Times New Roman"/>
      <w:sz w:val="24"/>
      <w:lang w:val="en-GB"/>
    </w:rPr>
  </w:style>
  <w:style w:type="character" w:customStyle="1" w:styleId="Heading4Char">
    <w:name w:val="Heading 4 Char"/>
    <w:link w:val="Heading4"/>
    <w:uiPriority w:val="99"/>
    <w:locked/>
    <w:rsid w:val="002E79FE"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link w:val="Heading5"/>
    <w:uiPriority w:val="99"/>
    <w:locked/>
    <w:rsid w:val="007A34F7"/>
    <w:rPr>
      <w:rFonts w:cs="Times New Roman"/>
      <w:sz w:val="24"/>
      <w:szCs w:val="24"/>
      <w:lang w:val="en-AU"/>
    </w:rPr>
  </w:style>
  <w:style w:type="character" w:customStyle="1" w:styleId="Heading6Char">
    <w:name w:val="Heading 6 Char"/>
    <w:link w:val="Heading6"/>
    <w:uiPriority w:val="99"/>
    <w:locked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link w:val="Heading7"/>
    <w:uiPriority w:val="99"/>
    <w:locked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link w:val="Heading8"/>
    <w:uiPriority w:val="99"/>
    <w:locked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link w:val="Heading9"/>
    <w:uiPriority w:val="99"/>
    <w:locked/>
    <w:rsid w:val="007A34F7"/>
    <w:rPr>
      <w:rFonts w:ascii="Arial" w:hAnsi="Arial" w:cs="Arial"/>
      <w:i/>
      <w:iCs/>
      <w:sz w:val="18"/>
      <w:szCs w:val="18"/>
      <w:lang w:val="en-AU"/>
    </w:rPr>
  </w:style>
  <w:style w:type="paragraph" w:customStyle="1" w:styleId="Arrangement">
    <w:name w:val="Arrangement"/>
    <w:basedOn w:val="Normal"/>
    <w:uiPriority w:val="99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uiPriority w:val="99"/>
    <w:rsid w:val="00FF4D73"/>
    <w:pPr>
      <w:spacing w:before="120" w:after="120"/>
      <w:jc w:val="center"/>
    </w:pPr>
    <w:rPr>
      <w:sz w:val="24"/>
      <w:lang w:val="en-GB" w:eastAsia="en-US"/>
    </w:rPr>
  </w:style>
  <w:style w:type="paragraph" w:customStyle="1" w:styleId="BoldCentreHead">
    <w:name w:val="BoldCentreHead"/>
    <w:basedOn w:val="Normal"/>
    <w:uiPriority w:val="99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uiPriority w:val="99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uiPriority w:val="99"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uiPriority w:val="99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2E79FE"/>
    <w:rPr>
      <w:rFonts w:cs="Times New Roman"/>
      <w:sz w:val="24"/>
      <w:lang w:val="en-GB"/>
    </w:rPr>
  </w:style>
  <w:style w:type="character" w:styleId="FootnoteReference">
    <w:name w:val="footnote reference"/>
    <w:uiPriority w:val="99"/>
    <w:semiHidden/>
    <w:rsid w:val="00FF4D73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FF4D73"/>
    <w:rPr>
      <w:sz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6351F7"/>
    <w:rPr>
      <w:rFonts w:cs="Times New Roman"/>
      <w:lang w:val="en-GB"/>
    </w:rPr>
  </w:style>
  <w:style w:type="paragraph" w:customStyle="1" w:styleId="H1">
    <w:name w:val="H1"/>
    <w:basedOn w:val="Normal"/>
    <w:uiPriority w:val="99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sid w:val="007A34F7"/>
    <w:rPr>
      <w:rFonts w:cs="Times New Roman"/>
      <w:sz w:val="24"/>
      <w:lang w:val="en-GB"/>
    </w:rPr>
  </w:style>
  <w:style w:type="paragraph" w:customStyle="1" w:styleId="Header-even">
    <w:name w:val="Header-even"/>
    <w:basedOn w:val="BasicLegal"/>
    <w:uiPriority w:val="99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uiPriority w:val="99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uiPriority w:val="99"/>
    <w:rsid w:val="00FF4D73"/>
    <w:rPr>
      <w:rFonts w:cs="Times New Roman"/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link w:val="MarginalNoteRevChar"/>
    <w:uiPriority w:val="99"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  <w:sz w:val="20"/>
    </w:rPr>
  </w:style>
  <w:style w:type="paragraph" w:customStyle="1" w:styleId="Notes">
    <w:name w:val="Notes"/>
    <w:basedOn w:val="BasicLegal"/>
    <w:next w:val="BasicLegal"/>
    <w:uiPriority w:val="99"/>
    <w:rsid w:val="00FF4D73"/>
    <w:rPr>
      <w:i/>
    </w:rPr>
  </w:style>
  <w:style w:type="paragraph" w:customStyle="1" w:styleId="OrdinanceHead">
    <w:name w:val="OrdinanceHead"/>
    <w:basedOn w:val="BasicLegal"/>
    <w:uiPriority w:val="99"/>
    <w:rsid w:val="00FF4D73"/>
    <w:rPr>
      <w:b/>
      <w:caps/>
    </w:rPr>
  </w:style>
  <w:style w:type="character" w:styleId="PageNumber">
    <w:name w:val="page number"/>
    <w:uiPriority w:val="99"/>
    <w:rsid w:val="00FF4D73"/>
    <w:rPr>
      <w:rFonts w:cs="Times New Roman"/>
    </w:rPr>
  </w:style>
  <w:style w:type="paragraph" w:customStyle="1" w:styleId="Para">
    <w:name w:val="Para"/>
    <w:basedOn w:val="DraftHeading3"/>
    <w:uiPriority w:val="99"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uiPriority w:val="99"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uiPriority w:val="99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rsid w:val="003A1852"/>
    <w:pPr>
      <w:tabs>
        <w:tab w:val="left" w:pos="634"/>
        <w:tab w:val="left" w:pos="2790"/>
        <w:tab w:val="left" w:pos="6030"/>
      </w:tabs>
      <w:spacing w:line="276" w:lineRule="auto"/>
      <w:ind w:left="2250" w:right="-47" w:hanging="720"/>
      <w:jc w:val="both"/>
      <w:textAlignment w:val="auto"/>
    </w:pPr>
    <w:rPr>
      <w:rFonts w:eastAsia="MS Mincho"/>
    </w:rPr>
  </w:style>
  <w:style w:type="paragraph" w:customStyle="1" w:styleId="SectionHead">
    <w:name w:val="SectionHead"/>
    <w:basedOn w:val="BasicLegal"/>
    <w:uiPriority w:val="99"/>
    <w:rsid w:val="00FF4D73"/>
    <w:rPr>
      <w:smallCaps/>
      <w:sz w:val="20"/>
    </w:rPr>
  </w:style>
  <w:style w:type="paragraph" w:customStyle="1" w:styleId="SectionNoIndent">
    <w:name w:val="SectionNoIndent"/>
    <w:basedOn w:val="Section"/>
    <w:uiPriority w:val="99"/>
    <w:rsid w:val="00240E1E"/>
    <w:pPr>
      <w:ind w:left="0"/>
    </w:pPr>
  </w:style>
  <w:style w:type="paragraph" w:customStyle="1" w:styleId="SideHead">
    <w:name w:val="Side Head"/>
    <w:basedOn w:val="BasicLegal"/>
    <w:uiPriority w:val="99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uiPriority w:val="99"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uiPriority w:val="99"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uiPriority w:val="99"/>
    <w:rsid w:val="00FF4D73"/>
    <w:rPr>
      <w:sz w:val="21"/>
    </w:rPr>
  </w:style>
  <w:style w:type="paragraph" w:customStyle="1" w:styleId="Sub-Sub-Para">
    <w:name w:val="Sub-Sub-Para"/>
    <w:basedOn w:val="BasicLegal"/>
    <w:uiPriority w:val="99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uiPriority w:val="99"/>
    <w:rsid w:val="00FF4D73"/>
    <w:rPr>
      <w:sz w:val="21"/>
    </w:rPr>
  </w:style>
  <w:style w:type="paragraph" w:customStyle="1" w:styleId="RegBoldCentreHead">
    <w:name w:val="Reg BoldCentreHead"/>
    <w:basedOn w:val="BoldCentreHead"/>
    <w:uiPriority w:val="99"/>
    <w:rsid w:val="00FF4D73"/>
    <w:rPr>
      <w:sz w:val="21"/>
    </w:rPr>
  </w:style>
  <w:style w:type="paragraph" w:customStyle="1" w:styleId="RegCentreItalic">
    <w:name w:val="Reg Centre Italic"/>
    <w:basedOn w:val="CentreItalic"/>
    <w:uiPriority w:val="99"/>
    <w:rsid w:val="00FF4D73"/>
    <w:rPr>
      <w:sz w:val="21"/>
    </w:rPr>
  </w:style>
  <w:style w:type="paragraph" w:customStyle="1" w:styleId="RegCentreHead">
    <w:name w:val="Reg CentreHead"/>
    <w:basedOn w:val="CentreHead"/>
    <w:uiPriority w:val="99"/>
    <w:rsid w:val="00FF4D73"/>
    <w:rPr>
      <w:sz w:val="21"/>
    </w:rPr>
  </w:style>
  <w:style w:type="paragraph" w:customStyle="1" w:styleId="RegDefinitions">
    <w:name w:val="Reg Definitions"/>
    <w:basedOn w:val="Definitions"/>
    <w:uiPriority w:val="99"/>
    <w:rsid w:val="00FF4D73"/>
    <w:rPr>
      <w:sz w:val="21"/>
    </w:rPr>
  </w:style>
  <w:style w:type="paragraph" w:customStyle="1" w:styleId="RegMarginalNoteRev">
    <w:name w:val="Reg Marginal Note Rev"/>
    <w:basedOn w:val="MarginalNoteRev"/>
    <w:uiPriority w:val="99"/>
    <w:rsid w:val="00FF4D73"/>
    <w:rPr>
      <w:sz w:val="21"/>
    </w:rPr>
  </w:style>
  <w:style w:type="paragraph" w:customStyle="1" w:styleId="RegNotes">
    <w:name w:val="Reg Notes"/>
    <w:basedOn w:val="Notes"/>
    <w:uiPriority w:val="99"/>
    <w:rsid w:val="00FF4D73"/>
    <w:rPr>
      <w:sz w:val="21"/>
    </w:rPr>
  </w:style>
  <w:style w:type="paragraph" w:customStyle="1" w:styleId="RegOrdinanceHead">
    <w:name w:val="Reg OrdinanceHead"/>
    <w:basedOn w:val="OrdinanceHead"/>
    <w:uiPriority w:val="99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uiPriority w:val="99"/>
    <w:rsid w:val="00FF4D73"/>
    <w:rPr>
      <w:sz w:val="21"/>
    </w:rPr>
  </w:style>
  <w:style w:type="paragraph" w:customStyle="1" w:styleId="RegSection">
    <w:name w:val="Reg Section"/>
    <w:basedOn w:val="Section"/>
    <w:uiPriority w:val="99"/>
    <w:rsid w:val="00FF4D73"/>
    <w:rPr>
      <w:sz w:val="21"/>
    </w:rPr>
  </w:style>
  <w:style w:type="paragraph" w:customStyle="1" w:styleId="RegSectionNoIndent">
    <w:name w:val="Reg SectionNoIndent"/>
    <w:basedOn w:val="SectionNoIndent"/>
    <w:uiPriority w:val="99"/>
    <w:rsid w:val="00FF4D73"/>
    <w:rPr>
      <w:sz w:val="21"/>
    </w:rPr>
  </w:style>
  <w:style w:type="paragraph" w:customStyle="1" w:styleId="RegSideHead">
    <w:name w:val="Reg SideHead"/>
    <w:basedOn w:val="SideHead"/>
    <w:uiPriority w:val="99"/>
    <w:rsid w:val="00FF4D73"/>
    <w:rPr>
      <w:sz w:val="21"/>
    </w:rPr>
  </w:style>
  <w:style w:type="paragraph" w:customStyle="1" w:styleId="RegSub-Para">
    <w:name w:val="Reg Sub-Para"/>
    <w:basedOn w:val="Sub-Para"/>
    <w:uiPriority w:val="99"/>
    <w:rsid w:val="00FF4D73"/>
    <w:rPr>
      <w:sz w:val="21"/>
    </w:rPr>
  </w:style>
  <w:style w:type="paragraph" w:customStyle="1" w:styleId="RegSub-Sub-Para">
    <w:name w:val="Reg Sub-Sub-Para"/>
    <w:basedOn w:val="Sub-Sub-Para"/>
    <w:uiPriority w:val="99"/>
    <w:rsid w:val="00FF4D73"/>
    <w:rPr>
      <w:sz w:val="21"/>
    </w:rPr>
  </w:style>
  <w:style w:type="paragraph" w:customStyle="1" w:styleId="RegLeftItalic">
    <w:name w:val="Reg LeftItalic"/>
    <w:basedOn w:val="LeftItalic"/>
    <w:uiPriority w:val="99"/>
    <w:rsid w:val="00FF4D73"/>
    <w:rPr>
      <w:sz w:val="21"/>
    </w:rPr>
  </w:style>
  <w:style w:type="paragraph" w:customStyle="1" w:styleId="RegArrangement">
    <w:name w:val="Reg Arrangement"/>
    <w:basedOn w:val="Arrangement"/>
    <w:uiPriority w:val="99"/>
    <w:rsid w:val="00FF4D73"/>
    <w:rPr>
      <w:sz w:val="21"/>
    </w:rPr>
  </w:style>
  <w:style w:type="paragraph" w:customStyle="1" w:styleId="RegSectionHead">
    <w:name w:val="Reg SectionHead"/>
    <w:basedOn w:val="SectionHead"/>
    <w:uiPriority w:val="99"/>
    <w:rsid w:val="00FF4D73"/>
  </w:style>
  <w:style w:type="paragraph" w:customStyle="1" w:styleId="ActTable">
    <w:name w:val="ActTable"/>
    <w:basedOn w:val="Normal"/>
    <w:uiPriority w:val="99"/>
    <w:rsid w:val="00FF4D73"/>
  </w:style>
  <w:style w:type="paragraph" w:customStyle="1" w:styleId="CentredRule">
    <w:name w:val="Centred Rule"/>
    <w:basedOn w:val="Normal"/>
    <w:uiPriority w:val="99"/>
    <w:rsid w:val="00FF4D73"/>
    <w:pPr>
      <w:spacing w:before="240" w:after="240"/>
    </w:pPr>
  </w:style>
  <w:style w:type="paragraph" w:customStyle="1" w:styleId="OneLineSpaceReg">
    <w:name w:val="OneLineSpaceReg"/>
    <w:basedOn w:val="Normal"/>
    <w:uiPriority w:val="99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uiPriority w:val="99"/>
    <w:rsid w:val="00FF4D73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FF4D73"/>
    <w:rPr>
      <w:rFonts w:ascii="Courier New" w:hAnsi="Courier New"/>
      <w:sz w:val="20"/>
    </w:rPr>
  </w:style>
  <w:style w:type="character" w:customStyle="1" w:styleId="PlainTextChar">
    <w:name w:val="Plain Text Char"/>
    <w:link w:val="PlainText"/>
    <w:uiPriority w:val="99"/>
    <w:locked/>
    <w:rsid w:val="007A34F7"/>
    <w:rPr>
      <w:rFonts w:ascii="Courier New" w:hAnsi="Courier New" w:cs="Courier New"/>
      <w:lang w:val="en-GB"/>
    </w:rPr>
  </w:style>
  <w:style w:type="character" w:styleId="CommentReference">
    <w:name w:val="annotation reference"/>
    <w:uiPriority w:val="99"/>
    <w:semiHidden/>
    <w:rsid w:val="00FF4D7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F4D73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73347A"/>
    <w:rPr>
      <w:rFonts w:cs="Times New Roman"/>
      <w:lang w:val="en-GB"/>
    </w:rPr>
  </w:style>
  <w:style w:type="paragraph" w:customStyle="1" w:styleId="BillSection">
    <w:name w:val="Bill Section"/>
    <w:basedOn w:val="Normal"/>
    <w:autoRedefine/>
    <w:uiPriority w:val="99"/>
    <w:rsid w:val="00570D4B"/>
    <w:pPr>
      <w:tabs>
        <w:tab w:val="left" w:pos="4320"/>
      </w:tabs>
    </w:pPr>
    <w:rPr>
      <w:rFonts w:eastAsia="MS Mincho"/>
      <w:b/>
      <w:szCs w:val="24"/>
    </w:rPr>
  </w:style>
  <w:style w:type="character" w:customStyle="1" w:styleId="BodyTextChar">
    <w:name w:val="Body Text Char"/>
    <w:link w:val="BodyText"/>
    <w:uiPriority w:val="99"/>
    <w:locked/>
    <w:rsid w:val="002E79FE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2E79FE"/>
    <w:pPr>
      <w:widowControl w:val="0"/>
      <w:autoSpaceDE w:val="0"/>
      <w:autoSpaceDN w:val="0"/>
      <w:adjustRightInd w:val="0"/>
    </w:pPr>
    <w:rPr>
      <w:szCs w:val="24"/>
    </w:rPr>
  </w:style>
  <w:style w:type="character" w:customStyle="1" w:styleId="BodyTextChar1">
    <w:name w:val="Body Text Char1"/>
    <w:uiPriority w:val="99"/>
    <w:semiHidden/>
    <w:rsid w:val="00E52087"/>
    <w:rPr>
      <w:rFonts w:cs="Times New Roman"/>
      <w:sz w:val="20"/>
      <w:szCs w:val="20"/>
      <w:lang w:val="en-GB"/>
    </w:rPr>
  </w:style>
  <w:style w:type="character" w:customStyle="1" w:styleId="BodyTextIndent3Char">
    <w:name w:val="Body Text Indent 3 Char"/>
    <w:link w:val="BodyTextIndent3"/>
    <w:uiPriority w:val="99"/>
    <w:locked/>
    <w:rsid w:val="002E79FE"/>
    <w:rPr>
      <w:rFonts w:eastAsia="Times New Roman" w:cs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</w:rPr>
  </w:style>
  <w:style w:type="character" w:customStyle="1" w:styleId="BodyTextIndent3Char1">
    <w:name w:val="Body Text Indent 3 Char1"/>
    <w:uiPriority w:val="99"/>
    <w:semiHidden/>
    <w:rsid w:val="00E52087"/>
    <w:rPr>
      <w:rFonts w:cs="Times New Roman"/>
      <w:sz w:val="16"/>
      <w:szCs w:val="16"/>
      <w:lang w:val="en-GB"/>
    </w:rPr>
  </w:style>
  <w:style w:type="character" w:customStyle="1" w:styleId="BodyText2Char">
    <w:name w:val="Body Text 2 Char"/>
    <w:link w:val="BodyText2"/>
    <w:uiPriority w:val="99"/>
    <w:locked/>
    <w:rsid w:val="002E79FE"/>
    <w:rPr>
      <w:rFonts w:eastAsia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</w:rPr>
  </w:style>
  <w:style w:type="character" w:customStyle="1" w:styleId="BodyText2Char1">
    <w:name w:val="Body Text 2 Char1"/>
    <w:uiPriority w:val="99"/>
    <w:semiHidden/>
    <w:rsid w:val="00E52087"/>
    <w:rPr>
      <w:rFonts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rsid w:val="0018295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  <w:spacing w:before="120" w:after="120"/>
      <w:jc w:val="center"/>
    </w:pPr>
    <w:rPr>
      <w:color w:val="000000"/>
      <w:sz w:val="24"/>
      <w:szCs w:val="24"/>
      <w:lang w:val="en-US" w:eastAsia="en-US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customStyle="1" w:styleId="TOCHeading1">
    <w:name w:val="TOC Heading1"/>
    <w:basedOn w:val="Heading1"/>
    <w:next w:val="Normal"/>
    <w:uiPriority w:val="99"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99"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99"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9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9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73347A"/>
  </w:style>
  <w:style w:type="character" w:customStyle="1" w:styleId="CommentSubjectChar">
    <w:name w:val="Comment Subject Char"/>
    <w:link w:val="CommentSubject"/>
    <w:uiPriority w:val="99"/>
    <w:locked/>
    <w:rsid w:val="0073347A"/>
    <w:rPr>
      <w:rFonts w:cs="Times New Roman"/>
      <w:lang w:val="en-GB"/>
    </w:rPr>
  </w:style>
  <w:style w:type="paragraph" w:styleId="TOC6">
    <w:name w:val="toc 6"/>
    <w:basedOn w:val="Normal"/>
    <w:next w:val="Normal"/>
    <w:autoRedefine/>
    <w:uiPriority w:val="99"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99"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99"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99"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b/>
      <w:bCs/>
      <w:sz w:val="24"/>
      <w:szCs w:val="24"/>
      <w:lang w:val="en-AU" w:eastAsia="en-US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pPr>
      <w:spacing w:before="120" w:after="120"/>
      <w:jc w:val="center"/>
    </w:pPr>
    <w:rPr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A72D47"/>
    <w:pPr>
      <w:spacing w:before="120" w:after="120"/>
      <w:jc w:val="center"/>
    </w:pPr>
    <w:rPr>
      <w:lang w:val="en-AU" w:eastAsia="en-US"/>
    </w:rPr>
  </w:style>
  <w:style w:type="character" w:customStyle="1" w:styleId="i">
    <w:name w:val="i"/>
    <w:uiPriority w:val="99"/>
    <w:rsid w:val="00A72D47"/>
    <w:rPr>
      <w:i/>
    </w:rPr>
  </w:style>
  <w:style w:type="character" w:customStyle="1" w:styleId="defterm">
    <w:name w:val="defterm"/>
    <w:uiPriority w:val="99"/>
    <w:rsid w:val="00A72D47"/>
    <w:rPr>
      <w:b/>
      <w:i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AmendSchHead">
    <w:name w:val="Amend Sch Head"/>
    <w:next w:val="Normal"/>
    <w:uiPriority w:val="99"/>
    <w:rsid w:val="007A34F7"/>
    <w:pPr>
      <w:spacing w:before="240" w:after="120"/>
      <w:ind w:left="1361"/>
      <w:jc w:val="center"/>
    </w:pPr>
    <w:rPr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b/>
      <w:bCs/>
      <w:i/>
      <w:iCs/>
      <w:sz w:val="24"/>
      <w:szCs w:val="24"/>
      <w:lang w:val="en-AU" w:eastAsia="en-US"/>
    </w:rPr>
  </w:style>
  <w:style w:type="character" w:styleId="LineNumber">
    <w:name w:val="line number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 w:after="120"/>
      <w:ind w:left="1361"/>
      <w:jc w:val="center"/>
    </w:pPr>
    <w:rPr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7A34F7"/>
    <w:pPr>
      <w:spacing w:before="240" w:after="120"/>
      <w:ind w:left="1361"/>
      <w:jc w:val="center"/>
    </w:pPr>
    <w:rPr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i/>
      <w:iCs/>
      <w:sz w:val="24"/>
      <w:szCs w:val="24"/>
      <w:lang w:val="en-AU" w:eastAsia="en-US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lang w:val="en-AU" w:eastAsia="en-US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lang w:val="en-AU" w:eastAsia="en-US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 w:after="120"/>
      <w:ind w:left="1361"/>
      <w:jc w:val="center"/>
    </w:pPr>
    <w:rPr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link w:val="EndnoteText"/>
    <w:uiPriority w:val="99"/>
    <w:locked/>
    <w:rsid w:val="007A34F7"/>
    <w:rPr>
      <w:rFonts w:cs="Times New Roman"/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uiPriority w:val="99"/>
    <w:rsid w:val="007A34F7"/>
    <w:rPr>
      <w:rFonts w:cs="Times New Roman"/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i/>
      <w:iCs/>
      <w:color w:val="0000FF"/>
      <w:sz w:val="24"/>
      <w:szCs w:val="24"/>
      <w:lang w:val="en-AU" w:eastAsia="en-US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lang w:val="en-AU" w:eastAsia="en-US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hAnsi="Book Antiqua" w:cs="Book Antiqua"/>
      <w:lang w:val="en-GB" w:eastAsia="en-US"/>
    </w:rPr>
  </w:style>
  <w:style w:type="character" w:customStyle="1" w:styleId="MacroTextChar">
    <w:name w:val="Macro Text Char"/>
    <w:link w:val="MacroText"/>
    <w:uiPriority w:val="99"/>
    <w:locked/>
    <w:rsid w:val="007A34F7"/>
    <w:rPr>
      <w:rFonts w:ascii="Book Antiqua" w:hAnsi="Book Antiqua" w:cs="Book Antiqua"/>
      <w:lang w:val="en-GB" w:eastAsia="en-US" w:bidi="ar-SA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sz w:val="24"/>
      <w:szCs w:val="24"/>
      <w:lang w:val="en-AU" w:eastAsia="en-US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sz w:val="24"/>
      <w:szCs w:val="24"/>
      <w:lang w:val="en-AU" w:eastAsia="en-US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sz w:val="24"/>
      <w:szCs w:val="24"/>
      <w:lang w:val="en-US" w:eastAsia="en-US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sz w:val="24"/>
      <w:szCs w:val="24"/>
      <w:lang w:val="en-US" w:eastAsia="en-US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sz w:val="24"/>
      <w:szCs w:val="24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sz w:val="24"/>
      <w:szCs w:val="24"/>
      <w:lang w:val="en-AU" w:eastAsia="en-US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sz w:val="24"/>
      <w:szCs w:val="24"/>
      <w:lang w:val="en-AU" w:eastAsia="en-US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sz w:val="24"/>
      <w:szCs w:val="24"/>
      <w:lang w:val="en-AU" w:eastAsia="en-US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sz w:val="24"/>
      <w:szCs w:val="24"/>
      <w:lang w:val="en-AU" w:eastAsia="en-US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sz w:val="24"/>
      <w:szCs w:val="24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link w:val="Title"/>
    <w:uiPriority w:val="99"/>
    <w:locked/>
    <w:rsid w:val="007A34F7"/>
    <w:rPr>
      <w:rFonts w:cs="Times New Roman"/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/>
      <w:szCs w:val="24"/>
      <w:lang w:val="en-AU"/>
    </w:rPr>
  </w:style>
  <w:style w:type="character" w:customStyle="1" w:styleId="DocumentMapChar">
    <w:name w:val="Document Map Char"/>
    <w:link w:val="DocumentMap"/>
    <w:uiPriority w:val="99"/>
    <w:locked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link w:val="BodyText3"/>
    <w:uiPriority w:val="99"/>
    <w:locked/>
    <w:rsid w:val="007A34F7"/>
    <w:rPr>
      <w:rFonts w:cs="Times New Roman"/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link w:val="BodyTextFirstIndent"/>
    <w:uiPriority w:val="99"/>
    <w:locked/>
    <w:rsid w:val="007A34F7"/>
    <w:rPr>
      <w:rFonts w:eastAsia="Times New Roman" w:cs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iPriority w:val="99"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link w:val="BodyTextIndent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link w:val="BodyTextFirstIndent2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uiPriority w:val="99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link w:val="BodyTextIndent2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link w:val="Closing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link w:val="Date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link w:val="E-mailSignature"/>
    <w:uiPriority w:val="99"/>
    <w:locked/>
    <w:rsid w:val="007A34F7"/>
    <w:rPr>
      <w:rFonts w:cs="Times New Roman"/>
      <w:sz w:val="24"/>
      <w:szCs w:val="24"/>
      <w:lang w:val="en-AU"/>
    </w:rPr>
  </w:style>
  <w:style w:type="character" w:styleId="Emphasis">
    <w:name w:val="Emphasis"/>
    <w:uiPriority w:val="99"/>
    <w:qFormat/>
    <w:rsid w:val="007A34F7"/>
    <w:rPr>
      <w:rFonts w:cs="Times New Roman"/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uiPriority w:val="99"/>
    <w:rsid w:val="007A34F7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link w:val="HTMLAddress"/>
    <w:uiPriority w:val="99"/>
    <w:locked/>
    <w:rsid w:val="007A34F7"/>
    <w:rPr>
      <w:rFonts w:cs="Times New Roman"/>
      <w:i/>
      <w:iCs/>
      <w:sz w:val="24"/>
      <w:szCs w:val="24"/>
      <w:lang w:val="en-AU"/>
    </w:rPr>
  </w:style>
  <w:style w:type="character" w:styleId="HTMLCite">
    <w:name w:val="HTML Cite"/>
    <w:uiPriority w:val="99"/>
    <w:rsid w:val="007A34F7"/>
    <w:rPr>
      <w:rFonts w:cs="Times New Roman"/>
      <w:i/>
      <w:iCs/>
    </w:rPr>
  </w:style>
  <w:style w:type="character" w:styleId="HTMLCode">
    <w:name w:val="HTML Code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uiPriority w:val="99"/>
    <w:rsid w:val="007A34F7"/>
    <w:rPr>
      <w:rFonts w:cs="Times New Roman"/>
      <w:i/>
      <w:iCs/>
    </w:rPr>
  </w:style>
  <w:style w:type="character" w:styleId="HTMLKeyboard">
    <w:name w:val="HTML Keyboard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lang w:val="en-AU"/>
    </w:rPr>
  </w:style>
  <w:style w:type="character" w:customStyle="1" w:styleId="HTMLPreformattedChar">
    <w:name w:val="HTML Preformatted Char"/>
    <w:link w:val="HTMLPreformatted"/>
    <w:uiPriority w:val="99"/>
    <w:locked/>
    <w:rsid w:val="007A34F7"/>
    <w:rPr>
      <w:rFonts w:ascii="Courier New" w:hAnsi="Courier New" w:cs="Courier New"/>
      <w:lang w:val="en-AU"/>
    </w:rPr>
  </w:style>
  <w:style w:type="character" w:styleId="HTMLSample">
    <w:name w:val="HTML Sample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uiPriority w:val="99"/>
    <w:rsid w:val="007A34F7"/>
    <w:rPr>
      <w:rFonts w:cs="Times New Roman"/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/>
      <w:szCs w:val="24"/>
      <w:lang w:val="en-AU"/>
    </w:rPr>
  </w:style>
  <w:style w:type="character" w:customStyle="1" w:styleId="MessageHeaderChar">
    <w:name w:val="Message Header Char"/>
    <w:link w:val="MessageHeader"/>
    <w:uiPriority w:val="99"/>
    <w:locked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link w:val="NoteHeading"/>
    <w:uiPriority w:val="99"/>
    <w:locked/>
    <w:rsid w:val="007A34F7"/>
    <w:rPr>
      <w:rFonts w:cs="Times New Roman"/>
      <w:sz w:val="24"/>
      <w:szCs w:val="24"/>
      <w:lang w:val="en-AU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link w:val="Salutation"/>
    <w:uiPriority w:val="99"/>
    <w:locked/>
    <w:rsid w:val="007A34F7"/>
    <w:rPr>
      <w:rFonts w:cs="Times New Roman"/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spacing w:before="120" w:after="120"/>
      <w:ind w:left="1871"/>
      <w:jc w:val="center"/>
    </w:pPr>
    <w:rPr>
      <w:lang w:val="en-AU" w:eastAsia="en-US"/>
    </w:rPr>
  </w:style>
  <w:style w:type="paragraph" w:customStyle="1" w:styleId="AmndSub-sectionEg">
    <w:name w:val="Amnd Sub-section Eg"/>
    <w:next w:val="Normal"/>
    <w:uiPriority w:val="99"/>
    <w:rsid w:val="007A34F7"/>
    <w:pPr>
      <w:spacing w:before="120" w:after="120"/>
      <w:ind w:left="2381"/>
      <w:jc w:val="center"/>
    </w:pPr>
    <w:rPr>
      <w:lang w:val="en-AU" w:eastAsia="en-US"/>
    </w:rPr>
  </w:style>
  <w:style w:type="paragraph" w:customStyle="1" w:styleId="DraftParaEg">
    <w:name w:val="Draft Para Eg"/>
    <w:next w:val="Normal"/>
    <w:uiPriority w:val="99"/>
    <w:rsid w:val="007A34F7"/>
    <w:pPr>
      <w:spacing w:before="120" w:after="120"/>
      <w:ind w:left="1871"/>
      <w:jc w:val="center"/>
    </w:pPr>
    <w:rPr>
      <w:lang w:val="en-AU" w:eastAsia="en-US"/>
    </w:rPr>
  </w:style>
  <w:style w:type="paragraph" w:customStyle="1" w:styleId="DraftSectionEg">
    <w:name w:val="Draft Section Eg"/>
    <w:next w:val="Normal"/>
    <w:uiPriority w:val="99"/>
    <w:rsid w:val="007A34F7"/>
    <w:pPr>
      <w:spacing w:before="120" w:after="120"/>
      <w:ind w:left="851"/>
      <w:jc w:val="center"/>
    </w:pPr>
    <w:rPr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7A34F7"/>
    <w:pPr>
      <w:spacing w:before="120" w:after="120"/>
      <w:ind w:left="1361"/>
      <w:jc w:val="center"/>
    </w:pPr>
    <w:rPr>
      <w:lang w:val="en-AU" w:eastAsia="en-US"/>
    </w:rPr>
  </w:style>
  <w:style w:type="paragraph" w:customStyle="1" w:styleId="SchSectionEg">
    <w:name w:val="Sch Section Eg"/>
    <w:next w:val="Normal"/>
    <w:uiPriority w:val="99"/>
    <w:rsid w:val="007A34F7"/>
    <w:pPr>
      <w:spacing w:before="120" w:after="120"/>
      <w:ind w:left="851"/>
      <w:jc w:val="center"/>
    </w:pPr>
    <w:rPr>
      <w:lang w:val="en-AU" w:eastAsia="en-US"/>
    </w:rPr>
  </w:style>
  <w:style w:type="paragraph" w:customStyle="1" w:styleId="SchSub-sectionEg">
    <w:name w:val="Sch Sub-section Eg"/>
    <w:next w:val="Normal"/>
    <w:uiPriority w:val="99"/>
    <w:rsid w:val="007A34F7"/>
    <w:pPr>
      <w:spacing w:before="120" w:after="120"/>
      <w:ind w:left="1361"/>
      <w:jc w:val="center"/>
    </w:pPr>
    <w:rPr>
      <w:lang w:val="en-AU" w:eastAsia="en-US"/>
    </w:rPr>
  </w:style>
  <w:style w:type="paragraph" w:customStyle="1" w:styleId="AmndParaNote">
    <w:name w:val="Amnd Para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AmndSectionNote">
    <w:name w:val="Amnd Section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AmndSub-paraNote">
    <w:name w:val="Amnd Sub-para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DraftParaNote">
    <w:name w:val="Draft Para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SchParaNote">
    <w:name w:val="Sch Para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SchSectionNote">
    <w:name w:val="Sch Section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spacing w:before="120" w:after="120"/>
      <w:ind w:left="2891"/>
      <w:jc w:val="center"/>
    </w:pPr>
    <w:rPr>
      <w:lang w:val="en-AU" w:eastAsia="en-US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sz w:val="24"/>
      <w:szCs w:val="24"/>
      <w:lang w:val="en-AU" w:eastAsia="en-US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7A34F7"/>
    <w:rPr>
      <w:b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7A34F7"/>
    <w:rPr>
      <w:rFonts w:ascii="Arial" w:hAnsi="Arial"/>
      <w:sz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hAnsi="Arial" w:cs="Arial"/>
      <w:b/>
      <w:bCs/>
      <w:color w:val="000000"/>
      <w:w w:val="0"/>
      <w:sz w:val="24"/>
      <w:szCs w:val="24"/>
      <w:lang w:val="en-GB" w:eastAsia="en-US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color w:val="000000"/>
      <w:w w:val="0"/>
      <w:lang w:val="en-GB" w:eastAsia="en-US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sz w:val="24"/>
      <w:szCs w:val="24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7A34F7"/>
    <w:pPr>
      <w:spacing w:before="120" w:after="120"/>
      <w:jc w:val="center"/>
    </w:pPr>
    <w:rPr>
      <w:sz w:val="24"/>
      <w:szCs w:val="24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table" w:styleId="TableGrid">
    <w:name w:val="Table Grid"/>
    <w:basedOn w:val="Table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pPr>
      <w:spacing w:before="120" w:after="120"/>
      <w:jc w:val="center"/>
    </w:pPr>
    <w:rPr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7A34F7"/>
    <w:pPr>
      <w:spacing w:before="120" w:after="120"/>
      <w:ind w:left="1871"/>
      <w:jc w:val="center"/>
    </w:pPr>
    <w:rPr>
      <w:lang w:val="en-AU" w:eastAsia="en-US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</w:rPr>
  </w:style>
  <w:style w:type="character" w:customStyle="1" w:styleId="BoldSubjectChar">
    <w:name w:val="BoldSubject Char"/>
    <w:link w:val="BoldSubject"/>
    <w:uiPriority w:val="99"/>
    <w:locked/>
    <w:rsid w:val="007A34F7"/>
    <w:rPr>
      <w:rFonts w:cs="Times New Roman"/>
      <w:b/>
      <w:bCs/>
    </w:rPr>
  </w:style>
  <w:style w:type="paragraph" w:customStyle="1" w:styleId="Paragraph">
    <w:name w:val="Paragraph"/>
    <w:basedOn w:val="DraftHeading3"/>
    <w:uiPriority w:val="99"/>
    <w:rsid w:val="00F642F0"/>
  </w:style>
  <w:style w:type="paragraph" w:customStyle="1" w:styleId="Sub-Sectionnoindent">
    <w:name w:val="Sub-Sectionnoindent"/>
    <w:basedOn w:val="Sub-Section"/>
    <w:uiPriority w:val="99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uiPriority w:val="99"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uiPriority w:val="99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uiPriority w:val="99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uiPriority w:val="99"/>
    <w:rsid w:val="00777473"/>
    <w:pPr>
      <w:ind w:left="1008"/>
    </w:pPr>
  </w:style>
  <w:style w:type="paragraph" w:customStyle="1" w:styleId="Sub-Paranoindent">
    <w:name w:val="Sub-Paranoindent"/>
    <w:basedOn w:val="Sub-Para"/>
    <w:uiPriority w:val="99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uiPriority w:val="99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uiPriority w:val="99"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uiPriority w:val="99"/>
    <w:rsid w:val="003D10BA"/>
  </w:style>
  <w:style w:type="paragraph" w:customStyle="1" w:styleId="MontserratDefinitionsub-paranoindent">
    <w:name w:val="Montserrat Definition sub-paranoindent"/>
    <w:basedOn w:val="MontserratDefinitionsub-para"/>
    <w:uiPriority w:val="99"/>
    <w:rsid w:val="003D10BA"/>
    <w:pPr>
      <w:ind w:left="1872" w:firstLine="0"/>
    </w:pPr>
  </w:style>
  <w:style w:type="paragraph" w:customStyle="1" w:styleId="definitionpara">
    <w:name w:val="definition para"/>
    <w:basedOn w:val="Para"/>
    <w:uiPriority w:val="99"/>
    <w:rsid w:val="00172EB6"/>
    <w:pPr>
      <w:ind w:left="2448"/>
    </w:pPr>
  </w:style>
  <w:style w:type="character" w:customStyle="1" w:styleId="BasicLegalChar">
    <w:name w:val="Basic Legal Char"/>
    <w:link w:val="BasicLegal"/>
    <w:uiPriority w:val="99"/>
    <w:locked/>
    <w:rsid w:val="00146974"/>
    <w:rPr>
      <w:sz w:val="24"/>
      <w:lang w:val="en-GB" w:eastAsia="en-US" w:bidi="ar-SA"/>
    </w:rPr>
  </w:style>
  <w:style w:type="character" w:customStyle="1" w:styleId="SectionChar">
    <w:name w:val="Section Char"/>
    <w:link w:val="Section"/>
    <w:uiPriority w:val="99"/>
    <w:locked/>
    <w:rsid w:val="003A1852"/>
    <w:rPr>
      <w:rFonts w:eastAsia="MS Mincho"/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before="120"/>
      <w:ind w:left="1134" w:hanging="567"/>
      <w:jc w:val="both"/>
    </w:pPr>
    <w:rPr>
      <w:rFonts w:eastAsia="MS Mincho"/>
      <w:sz w:val="24"/>
      <w:lang w:val="en-GB" w:eastAsia="en-US"/>
    </w:rPr>
  </w:style>
  <w:style w:type="paragraph" w:customStyle="1" w:styleId="StLuciaCommencement">
    <w:name w:val="StLucia_Commencement"/>
    <w:uiPriority w:val="99"/>
    <w:rsid w:val="00146974"/>
    <w:pPr>
      <w:widowControl w:val="0"/>
      <w:spacing w:before="240"/>
    </w:pPr>
    <w:rPr>
      <w:sz w:val="26"/>
      <w:lang w:val="en-GB" w:eastAsia="en-US"/>
    </w:rPr>
  </w:style>
  <w:style w:type="character" w:customStyle="1" w:styleId="StLuciaCommencementDate">
    <w:name w:val="StLucia_Commencement_Date"/>
    <w:uiPriority w:val="99"/>
    <w:rsid w:val="00146974"/>
    <w:rPr>
      <w:sz w:val="24"/>
      <w:lang w:val="en-GB"/>
    </w:rPr>
  </w:style>
  <w:style w:type="paragraph" w:customStyle="1" w:styleId="StLuciaSubParagraph">
    <w:name w:val="StLucia_Sub_Paragraph"/>
    <w:uiPriority w:val="99"/>
    <w:rsid w:val="00146974"/>
    <w:pPr>
      <w:tabs>
        <w:tab w:val="left" w:pos="1701"/>
      </w:tabs>
      <w:spacing w:before="80"/>
      <w:ind w:left="1701" w:hanging="567"/>
      <w:jc w:val="both"/>
    </w:pPr>
    <w:rPr>
      <w:sz w:val="24"/>
      <w:lang w:val="en-GB" w:eastAsia="en-US"/>
    </w:rPr>
  </w:style>
  <w:style w:type="character" w:customStyle="1" w:styleId="StLuciaSectionNumber">
    <w:name w:val="StLucia_Section_Number"/>
    <w:uiPriority w:val="99"/>
    <w:rsid w:val="00146974"/>
    <w:rPr>
      <w:sz w:val="22"/>
    </w:rPr>
  </w:style>
  <w:style w:type="paragraph" w:customStyle="1" w:styleId="StLuciaPartHeading">
    <w:name w:val="StLucia_Part_Heading"/>
    <w:uiPriority w:val="99"/>
    <w:rsid w:val="00146974"/>
    <w:pPr>
      <w:keepNext/>
      <w:suppressAutoHyphens/>
      <w:spacing w:before="480"/>
      <w:jc w:val="center"/>
      <w:outlineLvl w:val="0"/>
    </w:pPr>
    <w:rPr>
      <w:rFonts w:ascii="Arial" w:hAnsi="Arial"/>
      <w:b/>
      <w:caps/>
      <w:sz w:val="28"/>
      <w:lang w:val="en-GB" w:eastAsia="en-US"/>
    </w:rPr>
  </w:style>
  <w:style w:type="paragraph" w:customStyle="1" w:styleId="StLuciaPartSubheading">
    <w:name w:val="StLucia_Part_Subheading"/>
    <w:uiPriority w:val="99"/>
    <w:rsid w:val="00146974"/>
    <w:pPr>
      <w:keepNext/>
      <w:suppressAutoHyphens/>
      <w:jc w:val="center"/>
    </w:pPr>
    <w:rPr>
      <w:rFonts w:ascii="Arial" w:hAnsi="Arial"/>
      <w:b/>
      <w:caps/>
      <w:sz w:val="24"/>
      <w:lang w:val="en-GB" w:eastAsia="en-US"/>
    </w:rPr>
  </w:style>
  <w:style w:type="paragraph" w:customStyle="1" w:styleId="StLuciaSection">
    <w:name w:val="StLucia_Section"/>
    <w:uiPriority w:val="99"/>
    <w:rsid w:val="00146974"/>
    <w:pPr>
      <w:keepNext/>
      <w:tabs>
        <w:tab w:val="left" w:pos="567"/>
      </w:tabs>
      <w:suppressAutoHyphens/>
      <w:spacing w:before="480"/>
      <w:ind w:left="567" w:hanging="567"/>
      <w:outlineLvl w:val="0"/>
    </w:pPr>
    <w:rPr>
      <w:rFonts w:ascii="Arial" w:hAnsi="Arial"/>
      <w:b/>
      <w:caps/>
      <w:sz w:val="22"/>
      <w:lang w:val="en-GB" w:eastAsia="en-US"/>
    </w:rPr>
  </w:style>
  <w:style w:type="paragraph" w:customStyle="1" w:styleId="StLuciaSectionText">
    <w:name w:val="StLucia_Section_Text"/>
    <w:uiPriority w:val="99"/>
    <w:rsid w:val="00146974"/>
    <w:pPr>
      <w:suppressAutoHyphens/>
      <w:spacing w:before="120"/>
      <w:ind w:left="567"/>
      <w:jc w:val="both"/>
    </w:pPr>
    <w:rPr>
      <w:sz w:val="24"/>
      <w:lang w:val="en-GB" w:eastAsia="en-US"/>
    </w:rPr>
  </w:style>
  <w:style w:type="paragraph" w:customStyle="1" w:styleId="StLuciaSubSubParagraph">
    <w:name w:val="StLucia_SubSub_Paragraph"/>
    <w:uiPriority w:val="99"/>
    <w:rsid w:val="00146974"/>
    <w:pPr>
      <w:tabs>
        <w:tab w:val="left" w:pos="2268"/>
      </w:tabs>
      <w:spacing w:before="80"/>
      <w:ind w:left="2268" w:hanging="567"/>
      <w:jc w:val="both"/>
    </w:pPr>
    <w:rPr>
      <w:rFonts w:eastAsia="MS Mincho"/>
      <w:sz w:val="24"/>
      <w:lang w:val="en-GB" w:eastAsia="en-US"/>
    </w:rPr>
  </w:style>
  <w:style w:type="paragraph" w:customStyle="1" w:styleId="StLuciaDefinition">
    <w:name w:val="StLucia_Definition"/>
    <w:basedOn w:val="Normal"/>
    <w:uiPriority w:val="99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link w:val="Sub-Section"/>
    <w:uiPriority w:val="99"/>
    <w:locked/>
    <w:rsid w:val="00146974"/>
    <w:rPr>
      <w:sz w:val="24"/>
      <w:szCs w:val="24"/>
      <w:lang w:val="en-AU" w:eastAsia="en-US" w:bidi="ar-SA"/>
    </w:rPr>
  </w:style>
  <w:style w:type="paragraph" w:customStyle="1" w:styleId="StLuciaDefinitiona">
    <w:name w:val="StLucia_Definition_(a)"/>
    <w:basedOn w:val="Normal"/>
    <w:uiPriority w:val="99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uiPriority w:val="99"/>
    <w:rsid w:val="00342446"/>
    <w:pPr>
      <w:tabs>
        <w:tab w:val="left" w:pos="2340"/>
        <w:tab w:val="right" w:pos="6570"/>
      </w:tabs>
      <w:spacing w:after="60" w:line="360" w:lineRule="auto"/>
      <w:jc w:val="both"/>
    </w:pPr>
    <w:rPr>
      <w:rFonts w:eastAsia="MS Mincho"/>
      <w:sz w:val="24"/>
      <w:szCs w:val="24"/>
      <w:lang w:val="en-GB" w:eastAsia="en-US"/>
    </w:rPr>
  </w:style>
  <w:style w:type="paragraph" w:customStyle="1" w:styleId="StLuciaSubParaa">
    <w:name w:val="StLucia_Sub_Para (a)"/>
    <w:basedOn w:val="StLuciaSubParagraph"/>
    <w:autoRedefine/>
    <w:uiPriority w:val="99"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uiPriority w:val="99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uiPriority w:val="99"/>
    <w:rsid w:val="001B552F"/>
    <w:pPr>
      <w:suppressAutoHyphens/>
      <w:spacing w:before="80"/>
      <w:jc w:val="both"/>
    </w:pPr>
    <w:rPr>
      <w:lang w:val="en-GB" w:eastAsia="en-US"/>
    </w:rPr>
  </w:style>
  <w:style w:type="paragraph" w:customStyle="1" w:styleId="StKittsScheduleSubHeading">
    <w:name w:val="StKitts_Schedule_SubHeading"/>
    <w:uiPriority w:val="99"/>
    <w:rsid w:val="006D27BC"/>
    <w:pPr>
      <w:jc w:val="center"/>
    </w:pPr>
    <w:rPr>
      <w:lang w:val="en-GB" w:eastAsia="en-US"/>
    </w:rPr>
  </w:style>
  <w:style w:type="paragraph" w:customStyle="1" w:styleId="ColorfulList-Accent11">
    <w:name w:val="Colorful List - Accent 11"/>
    <w:basedOn w:val="Normal"/>
    <w:uiPriority w:val="99"/>
    <w:qFormat/>
    <w:rsid w:val="00695F3D"/>
    <w:pPr>
      <w:ind w:left="720"/>
      <w:contextualSpacing/>
    </w:pPr>
  </w:style>
  <w:style w:type="paragraph" w:customStyle="1" w:styleId="Cl">
    <w:name w:val="Cl"/>
    <w:basedOn w:val="Heading1"/>
    <w:uiPriority w:val="99"/>
    <w:rsid w:val="007C3BDE"/>
    <w:pPr>
      <w:spacing w:before="0" w:after="240"/>
      <w:ind w:left="1440" w:hanging="720"/>
      <w:jc w:val="both"/>
    </w:pPr>
    <w:rPr>
      <w:rFonts w:eastAsia="MS Mincho"/>
      <w:bCs/>
      <w:kern w:val="0"/>
      <w:szCs w:val="24"/>
      <w:lang w:eastAsia="ja-JP"/>
    </w:rPr>
  </w:style>
  <w:style w:type="character" w:customStyle="1" w:styleId="MarginalNoteRevChar">
    <w:name w:val="Marginal Note Rev Char"/>
    <w:link w:val="MarginalNoteRev"/>
    <w:uiPriority w:val="99"/>
    <w:locked/>
    <w:rsid w:val="00284343"/>
    <w:rPr>
      <w:b/>
      <w:sz w:val="20"/>
      <w:lang w:val="en-GB"/>
    </w:rPr>
  </w:style>
  <w:style w:type="paragraph" w:customStyle="1" w:styleId="Style">
    <w:name w:val="Style"/>
    <w:uiPriority w:val="99"/>
    <w:rsid w:val="008F39F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029" w:eastAsia="en-0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2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988557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8868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885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631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65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58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65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6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600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98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858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98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98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8556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98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98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98855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88628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8856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91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59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09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63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59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866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857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988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988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435</Words>
  <Characters>2423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Government Of Montserrat</Company>
  <LinksUpToDate>false</LinksUpToDate>
  <CharactersWithSpaces>2853</CharactersWithSpaces>
  <SharedDoc>false</SharedDoc>
  <HLinks>
    <vt:vector size="18" baseType="variant">
      <vt:variant>
        <vt:i4>1900598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_Toc38631627</vt:lpwstr>
      </vt:variant>
      <vt:variant>
        <vt:i4>1835062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_Toc38631626</vt:lpwstr>
      </vt:variant>
      <vt:variant>
        <vt:i4>2031670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_Toc38631625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2</cp:revision>
  <cp:lastPrinted>2021-06-25T12:06:00Z</cp:lastPrinted>
  <dcterms:created xsi:type="dcterms:W3CDTF">2021-06-25T12:39:00Z</dcterms:created>
  <dcterms:modified xsi:type="dcterms:W3CDTF">2021-06-25T12:39:00Z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